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70E4C" w14:textId="18091201" w:rsidR="00BC1CD3" w:rsidRPr="006D0018" w:rsidRDefault="00FC408F" w:rsidP="003303B2">
      <w:pPr>
        <w:pStyle w:val="Heading2"/>
        <w:rPr>
          <w:rFonts w:ascii="Calibri" w:eastAsia="Times New Roman" w:hAnsi="Calibri" w:cs="Calibri"/>
          <w:b/>
          <w:caps/>
          <w:color w:val="F6872E"/>
          <w:sz w:val="44"/>
          <w:szCs w:val="44"/>
        </w:rPr>
      </w:pPr>
      <w:r>
        <w:rPr>
          <w:rFonts w:ascii="Calibri" w:eastAsia="Times New Roman" w:hAnsi="Calibri" w:cs="Calibri"/>
          <w:b/>
          <w:caps/>
          <w:color w:val="F6872E"/>
          <w:sz w:val="44"/>
          <w:szCs w:val="44"/>
        </w:rPr>
        <w:t>Guidance</w:t>
      </w:r>
      <w:r w:rsidR="00BC1CD3" w:rsidRPr="006D0018">
        <w:rPr>
          <w:rFonts w:ascii="Calibri" w:eastAsia="Times New Roman" w:hAnsi="Calibri" w:cs="Calibri"/>
          <w:b/>
          <w:caps/>
          <w:color w:val="F6872E"/>
          <w:sz w:val="44"/>
          <w:szCs w:val="44"/>
        </w:rPr>
        <w:t xml:space="preserve"> for DoF Revit Template</w:t>
      </w:r>
    </w:p>
    <w:p w14:paraId="196FA537" w14:textId="0F5DE425" w:rsidR="004855F8" w:rsidRDefault="004855F8" w:rsidP="00BC1CD3"/>
    <w:p w14:paraId="38A482F7" w14:textId="66DC787F" w:rsidR="001078AA" w:rsidRDefault="00F7499F" w:rsidP="00BC1CD3">
      <w:r>
        <w:t>The Department of Finance</w:t>
      </w:r>
      <w:r w:rsidR="004855F8">
        <w:t xml:space="preserve"> has prepared a Revit Template to facilitate</w:t>
      </w:r>
      <w:r w:rsidR="001078AA">
        <w:t xml:space="preserve"> the following</w:t>
      </w:r>
      <w:r w:rsidR="009B2707">
        <w:t xml:space="preserve"> RP02C purposes:</w:t>
      </w:r>
    </w:p>
    <w:p w14:paraId="5C6F896D" w14:textId="2906DA16" w:rsidR="00D11D63" w:rsidRDefault="00D11D63" w:rsidP="009B2707">
      <w:pPr>
        <w:pStyle w:val="ListParagraph"/>
        <w:numPr>
          <w:ilvl w:val="0"/>
          <w:numId w:val="6"/>
        </w:numPr>
      </w:pPr>
      <w:r>
        <w:rPr>
          <w:b/>
          <w:bCs/>
        </w:rPr>
        <w:t>Worksheets:</w:t>
      </w:r>
      <w:r>
        <w:t xml:space="preserve"> As part of RP</w:t>
      </w:r>
      <w:r w:rsidR="00DB4A6C">
        <w:t xml:space="preserve">602C process, DoF Customers must provide information about Condo/ Child </w:t>
      </w:r>
      <w:r w:rsidR="009817F4">
        <w:t>L</w:t>
      </w:r>
      <w:r w:rsidR="00DB4A6C">
        <w:t>ots. Parameters within the templat</w:t>
      </w:r>
      <w:r w:rsidR="002A1025">
        <w:t xml:space="preserve">e will help to pull data from models and create schedules that can be transferred to the Worksheet form. </w:t>
      </w:r>
    </w:p>
    <w:p w14:paraId="213BFBCF" w14:textId="0C97BC6B" w:rsidR="00EC5989" w:rsidRDefault="00E17FB2" w:rsidP="00EC5989">
      <w:pPr>
        <w:pStyle w:val="ListParagraph"/>
        <w:numPr>
          <w:ilvl w:val="0"/>
          <w:numId w:val="6"/>
        </w:numPr>
      </w:pPr>
      <w:r>
        <w:rPr>
          <w:b/>
          <w:bCs/>
        </w:rPr>
        <w:t>D</w:t>
      </w:r>
      <w:r w:rsidR="00EC5989">
        <w:rPr>
          <w:b/>
          <w:bCs/>
        </w:rPr>
        <w:t>rawings</w:t>
      </w:r>
      <w:r w:rsidR="00EC5989" w:rsidRPr="00D11D63">
        <w:rPr>
          <w:b/>
          <w:bCs/>
        </w:rPr>
        <w:t>:</w:t>
      </w:r>
      <w:r w:rsidR="00EC5989">
        <w:t xml:space="preserve"> </w:t>
      </w:r>
      <w:r w:rsidR="00790A3B">
        <w:t xml:space="preserve">As part of RP602C process, DoF Customers must provide drawings especially formatted for DoF Tax Map Unit purposes. </w:t>
      </w:r>
      <w:proofErr w:type="spellStart"/>
      <w:r w:rsidR="00EC5989">
        <w:t>Titleblock</w:t>
      </w:r>
      <w:proofErr w:type="spellEnd"/>
      <w:r w:rsidR="0037274B">
        <w:t>,</w:t>
      </w:r>
      <w:r w:rsidR="00EC5989">
        <w:t xml:space="preserve"> guidelines and parameters will allow DoF customers to prepare </w:t>
      </w:r>
      <w:r w:rsidR="0037274B">
        <w:t xml:space="preserve">these </w:t>
      </w:r>
      <w:r w:rsidR="00EC5989">
        <w:t>drawings expeditiously</w:t>
      </w:r>
      <w:r w:rsidR="00D86E15">
        <w:t>.</w:t>
      </w:r>
    </w:p>
    <w:p w14:paraId="3BDAD7D7" w14:textId="6FB7C499" w:rsidR="005E014F" w:rsidRDefault="0037274B" w:rsidP="003D3D74">
      <w:pPr>
        <w:pStyle w:val="ListParagraph"/>
        <w:numPr>
          <w:ilvl w:val="0"/>
          <w:numId w:val="6"/>
        </w:numPr>
      </w:pPr>
      <w:r>
        <w:rPr>
          <w:b/>
          <w:bCs/>
        </w:rPr>
        <w:t>Revit File Upload</w:t>
      </w:r>
      <w:r w:rsidRPr="00D11D63">
        <w:rPr>
          <w:b/>
          <w:bCs/>
        </w:rPr>
        <w:t>:</w:t>
      </w:r>
      <w:r>
        <w:rPr>
          <w:b/>
          <w:bCs/>
        </w:rPr>
        <w:t xml:space="preserve"> </w:t>
      </w:r>
      <w:r w:rsidR="00682288">
        <w:t>The file uploaded by customers will essentially just be the “Area”</w:t>
      </w:r>
      <w:r w:rsidR="00EA2B12">
        <w:t xml:space="preserve"> geometries</w:t>
      </w:r>
      <w:r w:rsidR="00682288">
        <w:t xml:space="preserve"> and their </w:t>
      </w:r>
      <w:r w:rsidR="00692EF9">
        <w:t xml:space="preserve">relevant condo worksheet </w:t>
      </w:r>
      <w:r w:rsidR="00682288">
        <w:t>data</w:t>
      </w:r>
      <w:r w:rsidR="00C63DA9">
        <w:t xml:space="preserve"> – particular importance</w:t>
      </w:r>
      <w:r w:rsidR="00AA394B">
        <w:t xml:space="preserve"> </w:t>
      </w:r>
      <w:r w:rsidR="00C63DA9">
        <w:t>is on</w:t>
      </w:r>
      <w:r w:rsidR="00AA394B">
        <w:t xml:space="preserve"> the </w:t>
      </w:r>
      <w:r w:rsidR="00C63DA9">
        <w:t>tax lot or BBL</w:t>
      </w:r>
      <w:r w:rsidR="00EA2B12">
        <w:t xml:space="preserve"> ident</w:t>
      </w:r>
      <w:r w:rsidR="009C7B14">
        <w:t>ity data</w:t>
      </w:r>
      <w:r w:rsidR="00682288">
        <w:t>. It</w:t>
      </w:r>
      <w:r w:rsidR="00AD1687">
        <w:t xml:space="preserve"> may look like an empty Revit file with no geometry, but </w:t>
      </w:r>
      <w:r w:rsidR="00313DD7">
        <w:t xml:space="preserve">the area footprints will be translated into </w:t>
      </w:r>
      <w:r w:rsidR="009374E6">
        <w:t>3</w:t>
      </w:r>
      <w:r w:rsidR="00313DD7">
        <w:t>D tax lot visuals</w:t>
      </w:r>
      <w:r w:rsidR="00A72CE3">
        <w:t xml:space="preserve"> in</w:t>
      </w:r>
      <w:r w:rsidR="00114E09">
        <w:t xml:space="preserve"> </w:t>
      </w:r>
      <w:proofErr w:type="spellStart"/>
      <w:r w:rsidR="00114E09">
        <w:t>DoF’s</w:t>
      </w:r>
      <w:proofErr w:type="spellEnd"/>
      <w:r w:rsidR="00A72CE3">
        <w:t xml:space="preserve"> </w:t>
      </w:r>
      <w:r w:rsidR="00114E09">
        <w:t>future</w:t>
      </w:r>
      <w:r w:rsidR="00A72CE3">
        <w:t xml:space="preserve"> 3D Tax Lot </w:t>
      </w:r>
      <w:r w:rsidR="00BD0B26">
        <w:t>software platform.</w:t>
      </w:r>
    </w:p>
    <w:p w14:paraId="67DCFA02" w14:textId="77777777" w:rsidR="005E014F" w:rsidRDefault="005E014F" w:rsidP="003D3D74"/>
    <w:p w14:paraId="536814D1" w14:textId="390D73F0" w:rsidR="003D3D74" w:rsidRPr="00AC4185" w:rsidRDefault="003D3D74" w:rsidP="003D3D74">
      <w:r w:rsidRPr="00AC4185">
        <w:t xml:space="preserve">If your file meets the following </w:t>
      </w:r>
      <w:r w:rsidR="005E014F" w:rsidRPr="00AC4185">
        <w:t>cri</w:t>
      </w:r>
      <w:r w:rsidR="009C7B14" w:rsidRPr="00AC4185">
        <w:t>teria, follow the corresponding steps:</w:t>
      </w:r>
    </w:p>
    <w:tbl>
      <w:tblPr>
        <w:tblStyle w:val="TableGrid"/>
        <w:tblW w:w="0" w:type="auto"/>
        <w:tblLook w:val="04A0" w:firstRow="1" w:lastRow="0" w:firstColumn="1" w:lastColumn="0" w:noHBand="0" w:noVBand="1"/>
      </w:tblPr>
      <w:tblGrid>
        <w:gridCol w:w="1255"/>
        <w:gridCol w:w="4946"/>
        <w:gridCol w:w="3149"/>
      </w:tblGrid>
      <w:tr w:rsidR="00321E06" w:rsidRPr="00AC4185" w14:paraId="2CEC21D9" w14:textId="77777777" w:rsidTr="007E3CCE">
        <w:tc>
          <w:tcPr>
            <w:tcW w:w="1255" w:type="dxa"/>
          </w:tcPr>
          <w:p w14:paraId="43BF9336" w14:textId="240BDC2B" w:rsidR="00321E06" w:rsidRPr="000218A7" w:rsidRDefault="007E3CCE" w:rsidP="003D3D74">
            <w:pPr>
              <w:rPr>
                <w:b/>
                <w:bCs/>
              </w:rPr>
            </w:pPr>
            <w:r w:rsidRPr="000218A7">
              <w:rPr>
                <w:b/>
                <w:bCs/>
              </w:rPr>
              <w:t xml:space="preserve">Scenario </w:t>
            </w:r>
            <w:r w:rsidR="00321E06" w:rsidRPr="000218A7">
              <w:rPr>
                <w:b/>
                <w:bCs/>
              </w:rPr>
              <w:t>1</w:t>
            </w:r>
          </w:p>
        </w:tc>
        <w:tc>
          <w:tcPr>
            <w:tcW w:w="4946" w:type="dxa"/>
          </w:tcPr>
          <w:p w14:paraId="79D43BF3" w14:textId="6F6D00AB" w:rsidR="00321E06" w:rsidRPr="00AC4185" w:rsidRDefault="00321E06" w:rsidP="003D3D74">
            <w:r w:rsidRPr="00AC4185">
              <w:t>You do not yet have a Revit file but are looking to start</w:t>
            </w:r>
          </w:p>
        </w:tc>
        <w:tc>
          <w:tcPr>
            <w:tcW w:w="3149" w:type="dxa"/>
          </w:tcPr>
          <w:p w14:paraId="5E0CD249" w14:textId="44A96B42" w:rsidR="00321E06" w:rsidRPr="00AC4185" w:rsidRDefault="004B6C2C" w:rsidP="003D3D74">
            <w:r w:rsidRPr="00AC4185">
              <w:t>Follow all instructions in this document</w:t>
            </w:r>
            <w:r w:rsidR="00E90C42" w:rsidRPr="00AC4185">
              <w:t xml:space="preserve">. Any </w:t>
            </w:r>
            <w:r w:rsidR="0029607E" w:rsidRPr="00AC4185">
              <w:t xml:space="preserve">variances will be called out for this scenario. </w:t>
            </w:r>
          </w:p>
        </w:tc>
      </w:tr>
      <w:tr w:rsidR="00321E06" w:rsidRPr="00AC4185" w14:paraId="102DE5F9" w14:textId="77777777" w:rsidTr="007E3CCE">
        <w:tc>
          <w:tcPr>
            <w:tcW w:w="1255" w:type="dxa"/>
          </w:tcPr>
          <w:p w14:paraId="7D345DE2" w14:textId="64EC73A4" w:rsidR="00321E06" w:rsidRPr="000218A7" w:rsidRDefault="007E3CCE" w:rsidP="00F30205">
            <w:pPr>
              <w:rPr>
                <w:b/>
                <w:bCs/>
              </w:rPr>
            </w:pPr>
            <w:r w:rsidRPr="000218A7">
              <w:rPr>
                <w:b/>
                <w:bCs/>
              </w:rPr>
              <w:t xml:space="preserve">Scenario </w:t>
            </w:r>
            <w:r w:rsidR="00321E06" w:rsidRPr="000218A7">
              <w:rPr>
                <w:b/>
                <w:bCs/>
              </w:rPr>
              <w:t>2</w:t>
            </w:r>
          </w:p>
        </w:tc>
        <w:tc>
          <w:tcPr>
            <w:tcW w:w="4946" w:type="dxa"/>
          </w:tcPr>
          <w:p w14:paraId="79DB47D0" w14:textId="256A61BD" w:rsidR="00321E06" w:rsidRPr="00AC4185" w:rsidRDefault="00321E06" w:rsidP="00F30205">
            <w:r w:rsidRPr="00AC4185">
              <w:t>You have a Revit file with areas but no worksheets or DoF RP602C Drawings</w:t>
            </w:r>
          </w:p>
        </w:tc>
        <w:tc>
          <w:tcPr>
            <w:tcW w:w="3149" w:type="dxa"/>
          </w:tcPr>
          <w:p w14:paraId="6C5EE96D" w14:textId="6C980DB6" w:rsidR="00321E06" w:rsidRPr="00AC4185" w:rsidRDefault="00321E06" w:rsidP="00F30205">
            <w:r w:rsidRPr="00AC4185">
              <w:t>Follow all instructions in this document</w:t>
            </w:r>
            <w:r w:rsidR="0029607E" w:rsidRPr="00AC4185">
              <w:t>.</w:t>
            </w:r>
          </w:p>
        </w:tc>
      </w:tr>
      <w:tr w:rsidR="00321E06" w:rsidRPr="00AC4185" w14:paraId="3F619B20" w14:textId="77777777" w:rsidTr="007E3CCE">
        <w:trPr>
          <w:trHeight w:val="70"/>
        </w:trPr>
        <w:tc>
          <w:tcPr>
            <w:tcW w:w="1255" w:type="dxa"/>
          </w:tcPr>
          <w:p w14:paraId="4974F3E5" w14:textId="249B5A13" w:rsidR="00321E06" w:rsidRPr="000218A7" w:rsidRDefault="007E3CCE" w:rsidP="00F30205">
            <w:pPr>
              <w:rPr>
                <w:b/>
                <w:bCs/>
              </w:rPr>
            </w:pPr>
            <w:r w:rsidRPr="000218A7">
              <w:rPr>
                <w:b/>
                <w:bCs/>
              </w:rPr>
              <w:t xml:space="preserve">Scenario </w:t>
            </w:r>
            <w:r w:rsidR="00321E06" w:rsidRPr="000218A7">
              <w:rPr>
                <w:b/>
                <w:bCs/>
              </w:rPr>
              <w:t>3</w:t>
            </w:r>
          </w:p>
        </w:tc>
        <w:tc>
          <w:tcPr>
            <w:tcW w:w="4946" w:type="dxa"/>
          </w:tcPr>
          <w:p w14:paraId="4BDC402C" w14:textId="2FED9B8B" w:rsidR="00321E06" w:rsidRPr="00AC4185" w:rsidRDefault="00321E06" w:rsidP="00F30205">
            <w:r w:rsidRPr="00AC4185">
              <w:t xml:space="preserve">You already have a Revit file, worksheets and RP602C Drawings. You are looking to upload your Revit file. </w:t>
            </w:r>
          </w:p>
        </w:tc>
        <w:tc>
          <w:tcPr>
            <w:tcW w:w="3149" w:type="dxa"/>
          </w:tcPr>
          <w:p w14:paraId="5B96B319" w14:textId="36D503E9" w:rsidR="00321E06" w:rsidRPr="00AC4185" w:rsidRDefault="00321E06" w:rsidP="00F30205">
            <w:r w:rsidRPr="00AC4185">
              <w:t xml:space="preserve">Skip to “Revit File Upload” </w:t>
            </w:r>
            <w:r w:rsidR="00DB7202" w:rsidRPr="00AC4185">
              <w:t xml:space="preserve">section. </w:t>
            </w:r>
          </w:p>
        </w:tc>
      </w:tr>
    </w:tbl>
    <w:p w14:paraId="5F5BDBDA" w14:textId="77777777" w:rsidR="003D3D74" w:rsidRPr="00AC4185" w:rsidRDefault="003D3D74" w:rsidP="003D3D74"/>
    <w:p w14:paraId="2E152E79" w14:textId="31A3B7B0" w:rsidR="003668F4" w:rsidRDefault="00321E06" w:rsidP="00E86D35">
      <w:r w:rsidRPr="00AC4185">
        <w:t>The examples in this document</w:t>
      </w:r>
      <w:r>
        <w:t xml:space="preserve"> are for scenario 2,</w:t>
      </w:r>
      <w:r w:rsidR="00E86D35">
        <w:t xml:space="preserve"> that you already have an existing Condo Project file </w:t>
      </w:r>
      <w:r w:rsidR="00193A4F">
        <w:t>generated natively in Revi</w:t>
      </w:r>
      <w:r w:rsidR="00551390">
        <w:t>t that contains</w:t>
      </w:r>
      <w:r w:rsidR="00193A4F">
        <w:t xml:space="preserve"> </w:t>
      </w:r>
      <w:r w:rsidR="008C0E6A">
        <w:t>“</w:t>
      </w:r>
      <w:r w:rsidR="00643620">
        <w:t>c</w:t>
      </w:r>
      <w:r w:rsidR="003536EE">
        <w:t xml:space="preserve">ondominium </w:t>
      </w:r>
      <w:r w:rsidR="00643620">
        <w:t>a</w:t>
      </w:r>
      <w:r w:rsidR="003536EE">
        <w:t>reas</w:t>
      </w:r>
      <w:r w:rsidR="008C0E6A">
        <w:t>” for every unit in the building</w:t>
      </w:r>
      <w:r w:rsidR="00F914F1">
        <w:t xml:space="preserve"> </w:t>
      </w:r>
      <w:r w:rsidR="0085641D">
        <w:t>–</w:t>
      </w:r>
      <w:r w:rsidR="00F914F1">
        <w:t xml:space="preserve"> </w:t>
      </w:r>
      <w:proofErr w:type="gramStart"/>
      <w:r w:rsidR="0085641D">
        <w:t>i.e.</w:t>
      </w:r>
      <w:proofErr w:type="gramEnd"/>
      <w:r w:rsidR="00F914F1">
        <w:t xml:space="preserve"> the area schema that is used to calculate Condominium Area</w:t>
      </w:r>
      <w:r w:rsidR="00C302B6">
        <w:t xml:space="preserve"> square footage </w:t>
      </w:r>
      <w:r w:rsidR="00F914F1">
        <w:t>for</w:t>
      </w:r>
      <w:r w:rsidR="0085641D">
        <w:t xml:space="preserve"> the</w:t>
      </w:r>
      <w:r w:rsidR="00F914F1">
        <w:t xml:space="preserve"> DoF</w:t>
      </w:r>
      <w:r w:rsidR="0085641D">
        <w:t xml:space="preserve"> worksheet upload</w:t>
      </w:r>
      <w:r w:rsidR="003668F4">
        <w:t>.</w:t>
      </w:r>
      <w:r w:rsidR="00613C1C">
        <w:t xml:space="preserve"> </w:t>
      </w:r>
    </w:p>
    <w:p w14:paraId="711A3FCF" w14:textId="77777777" w:rsidR="00321E06" w:rsidRDefault="00321E06" w:rsidP="00E86D35"/>
    <w:p w14:paraId="3197FD6D" w14:textId="073D6DC2" w:rsidR="00F44242" w:rsidRPr="00F44242" w:rsidRDefault="00F44242" w:rsidP="00F44242">
      <w:pPr>
        <w:pStyle w:val="Heading2"/>
        <w:rPr>
          <w:b/>
          <w:bCs/>
        </w:rPr>
      </w:pPr>
      <w:r>
        <w:rPr>
          <w:b/>
          <w:bCs/>
        </w:rPr>
        <w:t>Download the Template</w:t>
      </w:r>
    </w:p>
    <w:p w14:paraId="7244A62D" w14:textId="23094328" w:rsidR="00A8067A" w:rsidRDefault="00F44242" w:rsidP="00E86D35">
      <w:r w:rsidRPr="00FC408F">
        <w:t>D</w:t>
      </w:r>
      <w:r w:rsidR="000A56AC" w:rsidRPr="00FC408F">
        <w:t>0</w:t>
      </w:r>
      <w:r w:rsidRPr="00FC408F">
        <w:t xml:space="preserve">) Go to DoF Website and </w:t>
      </w:r>
      <w:r w:rsidR="00A8067A" w:rsidRPr="00FC408F">
        <w:t>Download</w:t>
      </w:r>
      <w:r w:rsidRPr="00FC408F">
        <w:t xml:space="preserve"> the Revit</w:t>
      </w:r>
      <w:r w:rsidR="00A8067A" w:rsidRPr="00FC408F">
        <w:t xml:space="preserve"> template</w:t>
      </w:r>
      <w:r w:rsidRPr="00FC408F">
        <w:t xml:space="preserve"> that corresponds with your version of Revit</w:t>
      </w:r>
      <w:r w:rsidR="00A8067A" w:rsidRPr="00FC408F">
        <w:t xml:space="preserve"> and </w:t>
      </w:r>
      <w:r w:rsidRPr="00FC408F">
        <w:t xml:space="preserve">the </w:t>
      </w:r>
      <w:r w:rsidR="00A8067A" w:rsidRPr="00FC408F">
        <w:t>shared parameters file.</w:t>
      </w:r>
      <w:r w:rsidR="00B62C20">
        <w:t xml:space="preserve"> </w:t>
      </w:r>
    </w:p>
    <w:p w14:paraId="02AA3176" w14:textId="6E416985" w:rsidR="00713E79" w:rsidRDefault="00F44242" w:rsidP="00294C48">
      <w:r>
        <w:t>D</w:t>
      </w:r>
      <w:r w:rsidR="005E1871">
        <w:t>1</w:t>
      </w:r>
      <w:r>
        <w:t xml:space="preserve">) </w:t>
      </w:r>
      <w:r w:rsidR="00187BF4" w:rsidRPr="756CB4D6">
        <w:rPr>
          <w:b/>
          <w:bCs/>
        </w:rPr>
        <w:t>Load Shared Parameters into your project</w:t>
      </w:r>
      <w:r w:rsidR="00187BF4">
        <w:t xml:space="preserve"> </w:t>
      </w:r>
      <w:r w:rsidR="00F858C5">
        <w:t xml:space="preserve">– this may be expedited by using a third-party </w:t>
      </w:r>
      <w:r w:rsidR="0028443A">
        <w:t xml:space="preserve">parameter manager </w:t>
      </w:r>
      <w:r w:rsidR="007B2719">
        <w:t xml:space="preserve">Revit </w:t>
      </w:r>
      <w:r w:rsidR="00F858C5">
        <w:t>plugin such as</w:t>
      </w:r>
      <w:r w:rsidR="007B2719">
        <w:t xml:space="preserve"> the one created by</w:t>
      </w:r>
      <w:r w:rsidR="00F858C5">
        <w:t xml:space="preserve"> </w:t>
      </w:r>
      <w:proofErr w:type="spellStart"/>
      <w:r w:rsidR="00F858C5">
        <w:t>DiRoots</w:t>
      </w:r>
      <w:proofErr w:type="spellEnd"/>
      <w:r w:rsidR="00490C4E">
        <w:t>. Or, in the same instance of Revit,</w:t>
      </w:r>
      <w:r w:rsidR="00F858C5">
        <w:t xml:space="preserve"> simply copy the existing area in the </w:t>
      </w:r>
      <w:r w:rsidR="0028443A">
        <w:t xml:space="preserve">downloaded Revit </w:t>
      </w:r>
      <w:r w:rsidR="00F858C5">
        <w:t xml:space="preserve">template into </w:t>
      </w:r>
      <w:r w:rsidR="00294C48">
        <w:t xml:space="preserve">a </w:t>
      </w:r>
      <w:r w:rsidR="003514F2">
        <w:t xml:space="preserve">new area </w:t>
      </w:r>
      <w:r w:rsidR="00294C48">
        <w:t>plan view of your file</w:t>
      </w:r>
      <w:r w:rsidR="00EE5B49">
        <w:t xml:space="preserve"> (Refer to D2</w:t>
      </w:r>
      <w:r w:rsidR="00AF47D7">
        <w:t>.a</w:t>
      </w:r>
      <w:r w:rsidR="00EE5B49">
        <w:t>)</w:t>
      </w:r>
      <w:r w:rsidR="00294C48">
        <w:t>.</w:t>
      </w:r>
      <w:r w:rsidR="00BE0D42">
        <w:t xml:space="preserve"> </w:t>
      </w:r>
      <w:r w:rsidR="00294C48">
        <w:t xml:space="preserve"> </w:t>
      </w:r>
    </w:p>
    <w:p w14:paraId="156751B1" w14:textId="5A9331F1" w:rsidR="00713E79" w:rsidRPr="00713E79" w:rsidRDefault="00713E79" w:rsidP="00294C48">
      <w:r>
        <w:t>D2</w:t>
      </w:r>
      <w:r w:rsidR="00AF47D7">
        <w:t>.a</w:t>
      </w:r>
      <w:r>
        <w:t xml:space="preserve">) </w:t>
      </w:r>
      <w:r w:rsidRPr="00713E79">
        <w:rPr>
          <w:b/>
          <w:bCs/>
        </w:rPr>
        <w:t>Set up your Revit File to receive the new Area Schema</w:t>
      </w:r>
      <w:r>
        <w:rPr>
          <w:b/>
          <w:bCs/>
        </w:rPr>
        <w:t xml:space="preserve">. </w:t>
      </w:r>
      <w:r>
        <w:t>Go to the Architecture tab and click on the “Room &amp; Area” drop down to select “Area and Volume Computations.”</w:t>
      </w:r>
    </w:p>
    <w:p w14:paraId="10DF7B4B" w14:textId="3A9DFE13" w:rsidR="00713E79" w:rsidRDefault="00713E79" w:rsidP="00713E79">
      <w:pPr>
        <w:jc w:val="center"/>
      </w:pPr>
      <w:r>
        <w:rPr>
          <w:noProof/>
        </w:rPr>
        <w:lastRenderedPageBreak/>
        <w:drawing>
          <wp:inline distT="0" distB="0" distL="0" distR="0" wp14:anchorId="79DAE4A9" wp14:editId="0AB1EBBF">
            <wp:extent cx="3619500" cy="2651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3657" cy="2662348"/>
                    </a:xfrm>
                    <a:prstGeom prst="rect">
                      <a:avLst/>
                    </a:prstGeom>
                    <a:noFill/>
                    <a:ln>
                      <a:noFill/>
                    </a:ln>
                  </pic:spPr>
                </pic:pic>
              </a:graphicData>
            </a:graphic>
          </wp:inline>
        </w:drawing>
      </w:r>
    </w:p>
    <w:p w14:paraId="68899FA5" w14:textId="2E085A39" w:rsidR="00713E79" w:rsidRDefault="00713E79" w:rsidP="00712697">
      <w:r>
        <w:t xml:space="preserve">In this </w:t>
      </w:r>
      <w:proofErr w:type="gramStart"/>
      <w:r>
        <w:t>pop up</w:t>
      </w:r>
      <w:proofErr w:type="gramEnd"/>
      <w:r>
        <w:t xml:space="preserve"> window, select the </w:t>
      </w:r>
      <w:r w:rsidR="006603B7">
        <w:t>‘</w:t>
      </w:r>
      <w:r>
        <w:t>Area Schemas</w:t>
      </w:r>
      <w:r w:rsidR="006603B7">
        <w:t>’</w:t>
      </w:r>
      <w:r>
        <w:t xml:space="preserve"> </w:t>
      </w:r>
      <w:r w:rsidR="006603B7">
        <w:t>tab</w:t>
      </w:r>
      <w:r>
        <w:t xml:space="preserve"> and create a new schema called “</w:t>
      </w:r>
      <w:r w:rsidRPr="00A70C1C">
        <w:rPr>
          <w:u w:val="single"/>
        </w:rPr>
        <w:t>DoF Condos</w:t>
      </w:r>
      <w:r>
        <w:t>.”</w:t>
      </w:r>
      <w:r w:rsidR="00CA4045">
        <w:t xml:space="preserve"> (The description</w:t>
      </w:r>
      <w:r w:rsidR="00712697">
        <w:t xml:space="preserve"> of the schema</w:t>
      </w:r>
      <w:r w:rsidR="00CA4045">
        <w:t xml:space="preserve"> is not as important</w:t>
      </w:r>
      <w:r w:rsidR="00712697">
        <w:t xml:space="preserve"> – you can just use the default</w:t>
      </w:r>
      <w:r w:rsidR="00CA4045">
        <w:t>.)</w:t>
      </w:r>
      <w:r w:rsidR="00712697">
        <w:t xml:space="preserve"> </w:t>
      </w:r>
      <w:r>
        <w:rPr>
          <w:noProof/>
        </w:rPr>
        <w:drawing>
          <wp:inline distT="0" distB="0" distL="0" distR="0" wp14:anchorId="0C78DFFC" wp14:editId="468C21EC">
            <wp:extent cx="5367867" cy="425243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7815" cy="4268233"/>
                    </a:xfrm>
                    <a:prstGeom prst="rect">
                      <a:avLst/>
                    </a:prstGeom>
                  </pic:spPr>
                </pic:pic>
              </a:graphicData>
            </a:graphic>
          </wp:inline>
        </w:drawing>
      </w:r>
    </w:p>
    <w:p w14:paraId="7E479F5B" w14:textId="26DAF94C" w:rsidR="00713E79" w:rsidRDefault="0064477F" w:rsidP="00294C48">
      <w:r>
        <w:t xml:space="preserve"> </w:t>
      </w:r>
    </w:p>
    <w:p w14:paraId="3F579347" w14:textId="3453DEF3" w:rsidR="0064477F" w:rsidRDefault="00712697" w:rsidP="00294C48">
      <w:r>
        <w:lastRenderedPageBreak/>
        <w:t>D2</w:t>
      </w:r>
      <w:r w:rsidR="00AF47D7">
        <w:t>.b</w:t>
      </w:r>
      <w:r>
        <w:t xml:space="preserve">) </w:t>
      </w:r>
      <w:r w:rsidR="00713E79" w:rsidRPr="00713E79">
        <w:rPr>
          <w:b/>
          <w:bCs/>
        </w:rPr>
        <w:t>Copy the samp</w:t>
      </w:r>
      <w:r w:rsidR="00713E79">
        <w:rPr>
          <w:b/>
          <w:bCs/>
        </w:rPr>
        <w:t>l</w:t>
      </w:r>
      <w:r w:rsidR="00713E79" w:rsidRPr="00713E79">
        <w:rPr>
          <w:b/>
          <w:bCs/>
        </w:rPr>
        <w:t>e Area from the Template File</w:t>
      </w:r>
      <w:r w:rsidR="00713E79">
        <w:t xml:space="preserve">. Make sure the downloaded Revit Template and your project file are side by side in the same instance of Revit. </w:t>
      </w:r>
      <w:r w:rsidR="00713E79">
        <w:rPr>
          <w:b/>
          <w:bCs/>
        </w:rPr>
        <w:t>In</w:t>
      </w:r>
      <w:r w:rsidR="0064477F" w:rsidRPr="00761E46">
        <w:rPr>
          <w:b/>
          <w:bCs/>
        </w:rPr>
        <w:t xml:space="preserve"> the template</w:t>
      </w:r>
      <w:r w:rsidR="006A38FE">
        <w:t xml:space="preserve"> under the Area Plan</w:t>
      </w:r>
      <w:r w:rsidR="00822928">
        <w:t>s view called Import Level</w:t>
      </w:r>
      <w:r w:rsidR="0064477F">
        <w:t>:</w:t>
      </w:r>
    </w:p>
    <w:p w14:paraId="1F89448F" w14:textId="2B0A78B7" w:rsidR="0064477F" w:rsidRDefault="006A38FE" w:rsidP="00294C48">
      <w:r>
        <w:rPr>
          <w:noProof/>
        </w:rPr>
        <w:drawing>
          <wp:inline distT="0" distB="0" distL="0" distR="0" wp14:anchorId="4BC5BF13" wp14:editId="7A0443B1">
            <wp:extent cx="6479396"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5858" cy="3310389"/>
                    </a:xfrm>
                    <a:prstGeom prst="rect">
                      <a:avLst/>
                    </a:prstGeom>
                  </pic:spPr>
                </pic:pic>
              </a:graphicData>
            </a:graphic>
          </wp:inline>
        </w:drawing>
      </w:r>
    </w:p>
    <w:p w14:paraId="68A09B50" w14:textId="77777777" w:rsidR="00662101" w:rsidRDefault="00662101" w:rsidP="00294C48"/>
    <w:p w14:paraId="3423870E" w14:textId="7E18091D" w:rsidR="00662101" w:rsidRDefault="00917630" w:rsidP="00662101">
      <w:r>
        <w:t xml:space="preserve">Note: When copying the DoF Sample Area, it is not important to include the Area Tag and </w:t>
      </w:r>
      <w:proofErr w:type="gramStart"/>
      <w:r>
        <w:t>boundaries</w:t>
      </w:r>
      <w:proofErr w:type="gramEnd"/>
      <w:r w:rsidR="00662101">
        <w:t xml:space="preserve"> and these can be filtered out. </w:t>
      </w:r>
    </w:p>
    <w:p w14:paraId="5621BDCC" w14:textId="702AC70F" w:rsidR="001548DC" w:rsidRDefault="00B116C1" w:rsidP="00662101">
      <w:r>
        <w:rPr>
          <w:noProof/>
        </w:rPr>
        <w:lastRenderedPageBreak/>
        <w:drawing>
          <wp:inline distT="0" distB="0" distL="0" distR="0" wp14:anchorId="170F03BB" wp14:editId="37145E1C">
            <wp:extent cx="6374773" cy="4301067"/>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l="29949" b="22299"/>
                    <a:stretch/>
                  </pic:blipFill>
                  <pic:spPr bwMode="auto">
                    <a:xfrm>
                      <a:off x="0" y="0"/>
                      <a:ext cx="6381916" cy="4305886"/>
                    </a:xfrm>
                    <a:prstGeom prst="rect">
                      <a:avLst/>
                    </a:prstGeom>
                    <a:ln>
                      <a:noFill/>
                    </a:ln>
                    <a:extLst>
                      <a:ext uri="{53640926-AAD7-44D8-BBD7-CCE9431645EC}">
                        <a14:shadowObscured xmlns:a14="http://schemas.microsoft.com/office/drawing/2010/main"/>
                      </a:ext>
                    </a:extLst>
                  </pic:spPr>
                </pic:pic>
              </a:graphicData>
            </a:graphic>
          </wp:inline>
        </w:drawing>
      </w:r>
    </w:p>
    <w:p w14:paraId="76FF4A09" w14:textId="3AC82332" w:rsidR="001548DC" w:rsidRDefault="001548DC" w:rsidP="00CF1A9B">
      <w:pPr>
        <w:jc w:val="center"/>
      </w:pPr>
    </w:p>
    <w:p w14:paraId="2AFB0C9B" w14:textId="77777777" w:rsidR="001548DC" w:rsidRDefault="001548DC" w:rsidP="00CF1A9B">
      <w:pPr>
        <w:jc w:val="center"/>
      </w:pPr>
    </w:p>
    <w:p w14:paraId="0C0106D5" w14:textId="045A891E" w:rsidR="00CF1A9B" w:rsidRDefault="00DA2656" w:rsidP="00294C48">
      <w:r>
        <w:t>D2</w:t>
      </w:r>
      <w:r w:rsidR="00AF47D7">
        <w:t>.c</w:t>
      </w:r>
      <w:r>
        <w:t xml:space="preserve">) </w:t>
      </w:r>
      <w:r w:rsidR="0064477F" w:rsidRPr="00A5540B">
        <w:rPr>
          <w:b/>
          <w:bCs/>
        </w:rPr>
        <w:t>In your file</w:t>
      </w:r>
      <w:r w:rsidR="00060A1C" w:rsidRPr="00A5540B">
        <w:rPr>
          <w:b/>
          <w:bCs/>
        </w:rPr>
        <w:t xml:space="preserve"> </w:t>
      </w:r>
      <w:r w:rsidR="0064477F" w:rsidRPr="00A5540B">
        <w:rPr>
          <w:b/>
          <w:bCs/>
        </w:rPr>
        <w:t xml:space="preserve">create a new </w:t>
      </w:r>
      <w:r w:rsidR="00EE5B49" w:rsidRPr="00A5540B">
        <w:rPr>
          <w:b/>
          <w:bCs/>
        </w:rPr>
        <w:t xml:space="preserve">Area Schema and </w:t>
      </w:r>
      <w:r w:rsidR="0064477F" w:rsidRPr="00A5540B">
        <w:rPr>
          <w:b/>
          <w:bCs/>
        </w:rPr>
        <w:t>Area Plan</w:t>
      </w:r>
      <w:r w:rsidR="00A5540B">
        <w:rPr>
          <w:b/>
          <w:bCs/>
        </w:rPr>
        <w:t xml:space="preserve">. </w:t>
      </w:r>
      <w:r w:rsidR="00A5540B">
        <w:t>Again, make sure your project is in the same Revit instance as the DoF Template file</w:t>
      </w:r>
      <w:r w:rsidR="003956B9">
        <w:t xml:space="preserve">. </w:t>
      </w:r>
      <w:r w:rsidR="00965F56">
        <w:t xml:space="preserve">On the Architecture Tab, select the Area Drop down and create a new Area Plan of the </w:t>
      </w:r>
      <w:r w:rsidR="00FA0915">
        <w:t>type/schema</w:t>
      </w:r>
      <w:r w:rsidR="00965F56">
        <w:t xml:space="preserve"> </w:t>
      </w:r>
      <w:r w:rsidR="005E269F">
        <w:t>you just created -- ‘</w:t>
      </w:r>
      <w:r w:rsidR="00965F56">
        <w:t>DoF Condos</w:t>
      </w:r>
      <w:r w:rsidR="005E269F">
        <w:t>’</w:t>
      </w:r>
      <w:r w:rsidR="00965F56">
        <w:t xml:space="preserve">. </w:t>
      </w:r>
    </w:p>
    <w:p w14:paraId="30E2927E" w14:textId="10EB7AE8" w:rsidR="00060A1C" w:rsidRDefault="00427BB2" w:rsidP="001548DC">
      <w:pPr>
        <w:jc w:val="center"/>
      </w:pPr>
      <w:r>
        <w:rPr>
          <w:noProof/>
        </w:rPr>
        <w:lastRenderedPageBreak/>
        <w:drawing>
          <wp:inline distT="0" distB="0" distL="0" distR="0" wp14:anchorId="7B60AC6D" wp14:editId="77850D49">
            <wp:extent cx="3784600" cy="2949643"/>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2850" cy="2956073"/>
                    </a:xfrm>
                    <a:prstGeom prst="rect">
                      <a:avLst/>
                    </a:prstGeom>
                  </pic:spPr>
                </pic:pic>
              </a:graphicData>
            </a:graphic>
          </wp:inline>
        </w:drawing>
      </w:r>
    </w:p>
    <w:p w14:paraId="216D54A2" w14:textId="77777777" w:rsidR="001548DC" w:rsidRDefault="001548DC" w:rsidP="001548DC">
      <w:pPr>
        <w:jc w:val="center"/>
      </w:pPr>
    </w:p>
    <w:p w14:paraId="6056D070" w14:textId="62A6AB1A" w:rsidR="00CF1A9B" w:rsidRDefault="00CF1A9B" w:rsidP="001548DC">
      <w:pPr>
        <w:jc w:val="center"/>
      </w:pPr>
      <w:r w:rsidRPr="00CF1A9B">
        <w:rPr>
          <w:noProof/>
        </w:rPr>
        <w:drawing>
          <wp:inline distT="0" distB="0" distL="0" distR="0" wp14:anchorId="00B3814F" wp14:editId="1073366A">
            <wp:extent cx="2734733" cy="311086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802075" cy="3187470"/>
                    </a:xfrm>
                    <a:prstGeom prst="rect">
                      <a:avLst/>
                    </a:prstGeom>
                  </pic:spPr>
                </pic:pic>
              </a:graphicData>
            </a:graphic>
          </wp:inline>
        </w:drawing>
      </w:r>
    </w:p>
    <w:p w14:paraId="2EFEFECE" w14:textId="2C63D027" w:rsidR="00CF1A9B" w:rsidRDefault="00EE5B49" w:rsidP="00294C48">
      <w:r>
        <w:rPr>
          <w:noProof/>
        </w:rPr>
        <w:lastRenderedPageBreak/>
        <w:drawing>
          <wp:inline distT="0" distB="0" distL="0" distR="0" wp14:anchorId="0C352430" wp14:editId="7760DAB2">
            <wp:extent cx="4368800" cy="206724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8802" cy="2076709"/>
                    </a:xfrm>
                    <a:prstGeom prst="rect">
                      <a:avLst/>
                    </a:prstGeom>
                  </pic:spPr>
                </pic:pic>
              </a:graphicData>
            </a:graphic>
          </wp:inline>
        </w:drawing>
      </w:r>
    </w:p>
    <w:p w14:paraId="0E5F4E84" w14:textId="05C9EDFD" w:rsidR="001548DC" w:rsidRDefault="001548DC" w:rsidP="00294C48"/>
    <w:p w14:paraId="2EBBAD2C" w14:textId="70EF358B" w:rsidR="00EE5B49" w:rsidRDefault="00EE5B49" w:rsidP="00294C48"/>
    <w:p w14:paraId="23E5F70E" w14:textId="58E2D385" w:rsidR="00EE5B49" w:rsidRDefault="00EE5B49" w:rsidP="00294C48">
      <w:r>
        <w:t>D2</w:t>
      </w:r>
      <w:r w:rsidR="00AF47D7">
        <w:t>.d</w:t>
      </w:r>
      <w:r>
        <w:t>) Paste the Template sample Area in to your DoF Condos Area Plan:</w:t>
      </w:r>
    </w:p>
    <w:p w14:paraId="5E13A9F7" w14:textId="035C3A25" w:rsidR="00EE5B49" w:rsidRDefault="00EE5B49" w:rsidP="00294C48">
      <w:r>
        <w:rPr>
          <w:noProof/>
        </w:rPr>
        <w:drawing>
          <wp:inline distT="0" distB="0" distL="0" distR="0" wp14:anchorId="042F3D11" wp14:editId="52E4FAC5">
            <wp:extent cx="5943600" cy="12941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94130"/>
                    </a:xfrm>
                    <a:prstGeom prst="rect">
                      <a:avLst/>
                    </a:prstGeom>
                  </pic:spPr>
                </pic:pic>
              </a:graphicData>
            </a:graphic>
          </wp:inline>
        </w:drawing>
      </w:r>
    </w:p>
    <w:p w14:paraId="22595AD2" w14:textId="77777777" w:rsidR="001548DC" w:rsidRDefault="001548DC" w:rsidP="00294C48"/>
    <w:p w14:paraId="3EE2C350" w14:textId="7953E3DC" w:rsidR="00060A1C" w:rsidRDefault="00060A1C" w:rsidP="00294C48">
      <w:r>
        <w:t xml:space="preserve">You will likely get an error that looks like this, but you can ignore it and see that </w:t>
      </w:r>
      <w:r w:rsidR="00104183">
        <w:t xml:space="preserve">the Area parameters </w:t>
      </w:r>
      <w:r w:rsidR="00EF0755">
        <w:t>from the template file</w:t>
      </w:r>
      <w:r w:rsidR="00104183">
        <w:t xml:space="preserve"> have been included into </w:t>
      </w:r>
      <w:r w:rsidR="00EF0755">
        <w:t>your project’s</w:t>
      </w:r>
      <w:r w:rsidR="00104183">
        <w:t xml:space="preserve"> project</w:t>
      </w:r>
      <w:r w:rsidR="00EF0755">
        <w:t xml:space="preserve"> parameters: </w:t>
      </w:r>
      <w:r w:rsidR="00104183">
        <w:t xml:space="preserve"> </w:t>
      </w:r>
    </w:p>
    <w:p w14:paraId="5EB99BBE" w14:textId="59785B18" w:rsidR="007E2D73" w:rsidRDefault="00142243" w:rsidP="00294C48">
      <w:r>
        <w:rPr>
          <w:noProof/>
        </w:rPr>
        <w:drawing>
          <wp:inline distT="0" distB="0" distL="0" distR="0" wp14:anchorId="3A062E80" wp14:editId="22B6CEDD">
            <wp:extent cx="2733675" cy="920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4585" cy="927984"/>
                    </a:xfrm>
                    <a:prstGeom prst="rect">
                      <a:avLst/>
                    </a:prstGeom>
                  </pic:spPr>
                </pic:pic>
              </a:graphicData>
            </a:graphic>
          </wp:inline>
        </w:drawing>
      </w:r>
    </w:p>
    <w:p w14:paraId="509C8BBE" w14:textId="59B2D3A0" w:rsidR="009B3019" w:rsidRDefault="009B3019" w:rsidP="00294C48"/>
    <w:p w14:paraId="3C7B155A" w14:textId="7FFB7907" w:rsidR="009B3019" w:rsidRDefault="009B3019" w:rsidP="00294C48">
      <w:r>
        <w:t>You can check</w:t>
      </w:r>
      <w:r w:rsidR="00E12422">
        <w:t xml:space="preserve"> that the parameters have been added</w:t>
      </w:r>
      <w:r>
        <w:t xml:space="preserve"> by looking at your project parameters or by seeing the field options in an Area Schedule. You should see the following added parameters:</w:t>
      </w:r>
      <w:r w:rsidR="00F30415">
        <w:t xml:space="preserve"> PARID; UNIT#; </w:t>
      </w:r>
      <w:proofErr w:type="spellStart"/>
      <w:r w:rsidR="00F30415">
        <w:t>CommInt</w:t>
      </w:r>
      <w:proofErr w:type="spellEnd"/>
      <w:r w:rsidR="00F30415">
        <w:t>%; Use Type; #Bdrms; #Baths; #HALFBaths; LCE</w:t>
      </w:r>
    </w:p>
    <w:p w14:paraId="6D527169" w14:textId="54A1A5FC" w:rsidR="009B3019" w:rsidRPr="00E12422" w:rsidRDefault="009B3019" w:rsidP="00E12422">
      <w:pPr>
        <w:autoSpaceDE w:val="0"/>
        <w:autoSpaceDN w:val="0"/>
        <w:adjustRightInd w:val="0"/>
        <w:spacing w:after="0" w:line="240" w:lineRule="auto"/>
        <w:ind w:left="720"/>
        <w:rPr>
          <w:rFonts w:ascii="Helvetica" w:hAnsi="Helvetica" w:cs="Helvetica"/>
          <w:color w:val="211E1C"/>
          <w:sz w:val="20"/>
          <w:szCs w:val="20"/>
        </w:rPr>
      </w:pPr>
    </w:p>
    <w:p w14:paraId="794B95EF" w14:textId="6CF7202E" w:rsidR="009B3019" w:rsidRDefault="009B3019" w:rsidP="00294C48">
      <w:r>
        <w:t xml:space="preserve">D3) </w:t>
      </w:r>
      <w:r w:rsidRPr="00502175">
        <w:rPr>
          <w:b/>
          <w:bCs/>
        </w:rPr>
        <w:t>Be sure to delete the ‘DoF Sample Area’</w:t>
      </w:r>
      <w:r>
        <w:t xml:space="preserve"> </w:t>
      </w:r>
      <w:r w:rsidR="00E04A2D">
        <w:t xml:space="preserve">geometry </w:t>
      </w:r>
      <w:r>
        <w:t>after you have pasted it into your project</w:t>
      </w:r>
      <w:r w:rsidR="00502175">
        <w:t xml:space="preserve">. </w:t>
      </w:r>
      <w:r w:rsidR="004B64E2">
        <w:t>You can also delete the “</w:t>
      </w:r>
      <w:proofErr w:type="spellStart"/>
      <w:r w:rsidR="004B64E2">
        <w:t>Dof</w:t>
      </w:r>
      <w:proofErr w:type="spellEnd"/>
      <w:r w:rsidR="004B64E2">
        <w:t xml:space="preserve"> Condos” schem</w:t>
      </w:r>
      <w:r w:rsidR="00A466D7">
        <w:t>e</w:t>
      </w:r>
      <w:r w:rsidR="004B64E2">
        <w:t xml:space="preserve"> if you </w:t>
      </w:r>
      <w:r w:rsidR="005751AC">
        <w:t>already have your condo lots d</w:t>
      </w:r>
      <w:r w:rsidR="00A466D7">
        <w:t>rawn</w:t>
      </w:r>
      <w:r w:rsidR="005751AC">
        <w:t xml:space="preserve"> in another </w:t>
      </w:r>
      <w:r w:rsidR="00A466D7">
        <w:t>Area S</w:t>
      </w:r>
      <w:r w:rsidR="005751AC">
        <w:t>chem</w:t>
      </w:r>
      <w:r w:rsidR="00A466D7">
        <w:t>e</w:t>
      </w:r>
      <w:r w:rsidR="005751AC">
        <w:t xml:space="preserve">. </w:t>
      </w:r>
    </w:p>
    <w:p w14:paraId="43519033" w14:textId="4A120E9A" w:rsidR="00104183" w:rsidRPr="00AC4185" w:rsidRDefault="00F30415" w:rsidP="00294C48">
      <w:r w:rsidRPr="00AC4185">
        <w:rPr>
          <w:noProof/>
        </w:rPr>
        <w:lastRenderedPageBreak/>
        <w:drawing>
          <wp:inline distT="0" distB="0" distL="0" distR="0" wp14:anchorId="3E7A090C" wp14:editId="28B06FCF">
            <wp:extent cx="4305300" cy="290515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2895" cy="2910283"/>
                    </a:xfrm>
                    <a:prstGeom prst="rect">
                      <a:avLst/>
                    </a:prstGeom>
                  </pic:spPr>
                </pic:pic>
              </a:graphicData>
            </a:graphic>
          </wp:inline>
        </w:drawing>
      </w:r>
    </w:p>
    <w:p w14:paraId="5EF3D8F5" w14:textId="367D474D" w:rsidR="00D81A1D" w:rsidRPr="00AC4185" w:rsidRDefault="00D81A1D" w:rsidP="00294C48"/>
    <w:p w14:paraId="2BD5DCF6" w14:textId="019E4B76" w:rsidR="00BC1CD3" w:rsidRPr="00AC4185" w:rsidRDefault="00BC1CD3" w:rsidP="003303B2">
      <w:pPr>
        <w:pStyle w:val="Heading2"/>
        <w:rPr>
          <w:b/>
          <w:bCs/>
        </w:rPr>
      </w:pPr>
      <w:proofErr w:type="gramStart"/>
      <w:r w:rsidRPr="00AC4185">
        <w:rPr>
          <w:b/>
          <w:bCs/>
        </w:rPr>
        <w:t xml:space="preserve">Worksheet </w:t>
      </w:r>
      <w:r w:rsidR="00B776E8" w:rsidRPr="00AC4185">
        <w:rPr>
          <w:b/>
          <w:bCs/>
        </w:rPr>
        <w:t>:</w:t>
      </w:r>
      <w:proofErr w:type="gramEnd"/>
    </w:p>
    <w:p w14:paraId="6AAA0992" w14:textId="77777777" w:rsidR="007E3CCE" w:rsidRPr="00AC4185" w:rsidRDefault="00BC1CD3" w:rsidP="00BC1CD3">
      <w:pPr>
        <w:rPr>
          <w:b/>
          <w:bCs/>
          <w:noProof/>
        </w:rPr>
      </w:pPr>
      <w:r w:rsidRPr="00AC4185">
        <w:rPr>
          <w:b/>
          <w:bCs/>
          <w:noProof/>
        </w:rPr>
        <w:t>W</w:t>
      </w:r>
      <w:r w:rsidR="00B2077E" w:rsidRPr="00AC4185">
        <w:rPr>
          <w:b/>
          <w:bCs/>
          <w:noProof/>
        </w:rPr>
        <w:t>1</w:t>
      </w:r>
      <w:r w:rsidR="007E3CCE" w:rsidRPr="00AC4185">
        <w:rPr>
          <w:b/>
          <w:bCs/>
          <w:noProof/>
        </w:rPr>
        <w:t>)</w:t>
      </w:r>
    </w:p>
    <w:p w14:paraId="19573163" w14:textId="3A2AA874" w:rsidR="00DC6FD5" w:rsidRPr="00AC4185" w:rsidRDefault="007E3CCE" w:rsidP="00EC17F0">
      <w:pPr>
        <w:rPr>
          <w:rFonts w:ascii="Segoe UI Symbol" w:hAnsi="Segoe UI Symbol" w:cs="Segoe UI Symbol"/>
        </w:rPr>
      </w:pPr>
      <w:r w:rsidRPr="00AC4185">
        <w:rPr>
          <w:b/>
          <w:bCs/>
          <w:noProof/>
        </w:rPr>
        <w:t xml:space="preserve">Scenario 1: </w:t>
      </w:r>
      <w:r w:rsidRPr="00AC4185">
        <w:rPr>
          <w:noProof/>
        </w:rPr>
        <w:t xml:space="preserve">If you do not yet have the </w:t>
      </w:r>
      <w:r w:rsidR="00366C08" w:rsidRPr="00AC4185">
        <w:rPr>
          <w:noProof/>
        </w:rPr>
        <w:t>Condominium Lots defined as Areas in your</w:t>
      </w:r>
      <w:r w:rsidR="00381725" w:rsidRPr="00AC4185">
        <w:rPr>
          <w:noProof/>
        </w:rPr>
        <w:t xml:space="preserve"> Revit</w:t>
      </w:r>
      <w:r w:rsidR="00366C08" w:rsidRPr="00AC4185">
        <w:rPr>
          <w:noProof/>
        </w:rPr>
        <w:t xml:space="preserve"> project, </w:t>
      </w:r>
      <w:r w:rsidR="00DC6FD5" w:rsidRPr="00AC4185">
        <w:rPr>
          <w:noProof/>
        </w:rPr>
        <w:t xml:space="preserve">you may use the “DoF Condos” Area schema and create </w:t>
      </w:r>
      <w:r w:rsidR="00606323" w:rsidRPr="00AC4185">
        <w:rPr>
          <w:noProof/>
        </w:rPr>
        <w:t>an “Area” per condom</w:t>
      </w:r>
      <w:r w:rsidR="00DA16C4" w:rsidRPr="00AC4185">
        <w:rPr>
          <w:noProof/>
        </w:rPr>
        <w:t>in</w:t>
      </w:r>
      <w:r w:rsidR="00606323" w:rsidRPr="00AC4185">
        <w:rPr>
          <w:noProof/>
        </w:rPr>
        <w:t xml:space="preserve">ium lot.  </w:t>
      </w:r>
    </w:p>
    <w:p w14:paraId="78BF856D" w14:textId="731F784E" w:rsidR="00EC17F0" w:rsidRPr="00AC4185" w:rsidRDefault="00EC17F0" w:rsidP="00606323">
      <w:pPr>
        <w:ind w:firstLine="720"/>
        <w:rPr>
          <w:b/>
          <w:bCs/>
        </w:rPr>
      </w:pPr>
      <w:r w:rsidRPr="00AC4185">
        <w:rPr>
          <w:b/>
          <w:bCs/>
        </w:rPr>
        <w:t>Limits of condo unit areas bound by:</w:t>
      </w:r>
    </w:p>
    <w:p w14:paraId="666E96FD" w14:textId="77777777" w:rsidR="00EC17F0" w:rsidRPr="00AC4185" w:rsidRDefault="00EC17F0" w:rsidP="00606323">
      <w:pPr>
        <w:pStyle w:val="ListParagraph"/>
        <w:numPr>
          <w:ilvl w:val="0"/>
          <w:numId w:val="9"/>
        </w:numPr>
      </w:pPr>
      <w:r w:rsidRPr="00AC4185">
        <w:t xml:space="preserve">Outermost face of exterior walls </w:t>
      </w:r>
    </w:p>
    <w:p w14:paraId="3BA3536F" w14:textId="77777777" w:rsidR="00EC17F0" w:rsidRPr="00AC4185" w:rsidRDefault="00EC17F0" w:rsidP="00606323">
      <w:pPr>
        <w:pStyle w:val="ListParagraph"/>
        <w:numPr>
          <w:ilvl w:val="0"/>
          <w:numId w:val="9"/>
        </w:numPr>
      </w:pPr>
      <w:r w:rsidRPr="00AC4185">
        <w:t>Outermost face of walls with residential common element or limited common element</w:t>
      </w:r>
    </w:p>
    <w:p w14:paraId="03C495E8" w14:textId="77777777" w:rsidR="00EC17F0" w:rsidRPr="00AC4185" w:rsidRDefault="00EC17F0" w:rsidP="00606323">
      <w:pPr>
        <w:pStyle w:val="ListParagraph"/>
        <w:numPr>
          <w:ilvl w:val="0"/>
          <w:numId w:val="9"/>
        </w:numPr>
      </w:pPr>
      <w:r w:rsidRPr="00AC4185">
        <w:t xml:space="preserve">Mid-wall of party walls between contiguous Tax Lots    </w:t>
      </w:r>
    </w:p>
    <w:p w14:paraId="22599531" w14:textId="27B78AD2" w:rsidR="007E3CCE" w:rsidRPr="00AC4185" w:rsidRDefault="007E3CCE" w:rsidP="00BC1CD3">
      <w:pPr>
        <w:rPr>
          <w:noProof/>
        </w:rPr>
      </w:pPr>
    </w:p>
    <w:p w14:paraId="49F0C37B" w14:textId="47957172" w:rsidR="00612A3B" w:rsidRPr="00AC4185" w:rsidRDefault="00C074B1" w:rsidP="00BC1CD3">
      <w:pPr>
        <w:rPr>
          <w:noProof/>
        </w:rPr>
      </w:pPr>
      <w:r w:rsidRPr="00AC4185">
        <w:rPr>
          <w:noProof/>
        </w:rPr>
        <w:lastRenderedPageBreak/>
        <w:drawing>
          <wp:inline distT="0" distB="0" distL="0" distR="0" wp14:anchorId="12B2355B" wp14:editId="0D81AF22">
            <wp:extent cx="5676900" cy="388179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2707" cy="3885768"/>
                    </a:xfrm>
                    <a:prstGeom prst="rect">
                      <a:avLst/>
                    </a:prstGeom>
                    <a:noFill/>
                    <a:ln>
                      <a:noFill/>
                    </a:ln>
                  </pic:spPr>
                </pic:pic>
              </a:graphicData>
            </a:graphic>
          </wp:inline>
        </w:drawing>
      </w:r>
    </w:p>
    <w:p w14:paraId="66C0973E" w14:textId="77777777" w:rsidR="00612A3B" w:rsidRPr="00AC4185" w:rsidRDefault="00612A3B" w:rsidP="00BC1CD3">
      <w:pPr>
        <w:rPr>
          <w:b/>
          <w:bCs/>
          <w:noProof/>
        </w:rPr>
      </w:pPr>
    </w:p>
    <w:p w14:paraId="3F26F439" w14:textId="4E999C76" w:rsidR="00A466D7" w:rsidRDefault="00366C08" w:rsidP="00BC1CD3">
      <w:pPr>
        <w:rPr>
          <w:noProof/>
        </w:rPr>
      </w:pPr>
      <w:r w:rsidRPr="00AC4185">
        <w:rPr>
          <w:b/>
          <w:bCs/>
          <w:noProof/>
        </w:rPr>
        <w:t xml:space="preserve">Scenario 2: </w:t>
      </w:r>
      <w:r w:rsidR="00A8067A" w:rsidRPr="00AC4185">
        <w:rPr>
          <w:noProof/>
        </w:rPr>
        <w:t xml:space="preserve">Assuming you already have </w:t>
      </w:r>
      <w:r w:rsidR="004A2014" w:rsidRPr="00AC4185">
        <w:rPr>
          <w:noProof/>
        </w:rPr>
        <w:t>c</w:t>
      </w:r>
      <w:r w:rsidR="00187BF4" w:rsidRPr="00AC4185">
        <w:rPr>
          <w:noProof/>
        </w:rPr>
        <w:t xml:space="preserve">ondominium </w:t>
      </w:r>
      <w:r w:rsidR="004A2014" w:rsidRPr="00AC4185">
        <w:rPr>
          <w:noProof/>
        </w:rPr>
        <w:t>lots as “</w:t>
      </w:r>
      <w:r w:rsidR="00187BF4" w:rsidRPr="00AC4185">
        <w:rPr>
          <w:noProof/>
        </w:rPr>
        <w:t>Area</w:t>
      </w:r>
      <w:r w:rsidR="004A2014" w:rsidRPr="00AC4185">
        <w:rPr>
          <w:noProof/>
        </w:rPr>
        <w:t>” category geometry</w:t>
      </w:r>
      <w:r w:rsidR="00187BF4" w:rsidRPr="00AC4185">
        <w:rPr>
          <w:noProof/>
        </w:rPr>
        <w:t xml:space="preserve"> d</w:t>
      </w:r>
      <w:r w:rsidR="00A466D7" w:rsidRPr="00AC4185">
        <w:rPr>
          <w:noProof/>
        </w:rPr>
        <w:t>rawn</w:t>
      </w:r>
      <w:r w:rsidR="00187BF4" w:rsidRPr="00AC4185">
        <w:rPr>
          <w:noProof/>
        </w:rPr>
        <w:t xml:space="preserve"> in your project, </w:t>
      </w:r>
      <w:r w:rsidR="00294C48" w:rsidRPr="00AC4185">
        <w:rPr>
          <w:b/>
          <w:bCs/>
          <w:noProof/>
        </w:rPr>
        <w:t>create a new schedule</w:t>
      </w:r>
      <w:r w:rsidR="00294C48" w:rsidRPr="00AC4185">
        <w:rPr>
          <w:noProof/>
        </w:rPr>
        <w:t xml:space="preserve"> for </w:t>
      </w:r>
      <w:r w:rsidR="0023056C" w:rsidRPr="00AC4185">
        <w:rPr>
          <w:noProof/>
        </w:rPr>
        <w:t>your</w:t>
      </w:r>
      <w:r w:rsidR="00294C48" w:rsidRPr="00AC4185">
        <w:rPr>
          <w:noProof/>
        </w:rPr>
        <w:t xml:space="preserve"> Condominium Area </w:t>
      </w:r>
      <w:r w:rsidR="0023056C" w:rsidRPr="00AC4185">
        <w:rPr>
          <w:noProof/>
        </w:rPr>
        <w:t>schema</w:t>
      </w:r>
      <w:r w:rsidR="00187BF4" w:rsidRPr="00AC4185">
        <w:rPr>
          <w:noProof/>
        </w:rPr>
        <w:t xml:space="preserve"> </w:t>
      </w:r>
      <w:r w:rsidR="00206260" w:rsidRPr="00AC4185">
        <w:rPr>
          <w:noProof/>
        </w:rPr>
        <w:t>and format</w:t>
      </w:r>
      <w:r w:rsidR="00BC1CD3" w:rsidRPr="00AC4185">
        <w:rPr>
          <w:noProof/>
        </w:rPr>
        <w:t xml:space="preserve"> the fields to </w:t>
      </w:r>
      <w:r w:rsidR="00206260" w:rsidRPr="00AC4185">
        <w:rPr>
          <w:noProof/>
        </w:rPr>
        <w:t>be as follows, to mimic the RO602C worksheet</w:t>
      </w:r>
      <w:r w:rsidR="00EE7E72" w:rsidRPr="00AC4185">
        <w:rPr>
          <w:noProof/>
        </w:rPr>
        <w:t xml:space="preserve"> downloaded from the application site</w:t>
      </w:r>
      <w:r w:rsidR="00206260" w:rsidRPr="00AC4185">
        <w:rPr>
          <w:noProof/>
        </w:rPr>
        <w:t>:</w:t>
      </w:r>
      <w:r w:rsidR="00206260">
        <w:rPr>
          <w:noProof/>
        </w:rPr>
        <w:t xml:space="preserve"> </w:t>
      </w:r>
    </w:p>
    <w:p w14:paraId="484B8EF1" w14:textId="72FA0E44" w:rsidR="00BC1CD3" w:rsidRDefault="00A62E96" w:rsidP="00BC1CD3">
      <w:pPr>
        <w:rPr>
          <w:noProof/>
        </w:rPr>
      </w:pPr>
      <w:r w:rsidRPr="00A62E96">
        <w:rPr>
          <w:noProof/>
        </w:rPr>
        <w:lastRenderedPageBreak/>
        <w:t xml:space="preserve"> </w:t>
      </w:r>
      <w:r w:rsidR="00C56FCE">
        <w:rPr>
          <w:noProof/>
        </w:rPr>
        <w:drawing>
          <wp:inline distT="0" distB="0" distL="0" distR="0" wp14:anchorId="186F87B8" wp14:editId="711DBBF8">
            <wp:extent cx="4177145" cy="3942850"/>
            <wp:effectExtent l="0" t="0" r="0" b="63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22"/>
                    <a:stretch>
                      <a:fillRect/>
                    </a:stretch>
                  </pic:blipFill>
                  <pic:spPr>
                    <a:xfrm>
                      <a:off x="0" y="0"/>
                      <a:ext cx="4183706" cy="3949043"/>
                    </a:xfrm>
                    <a:prstGeom prst="rect">
                      <a:avLst/>
                    </a:prstGeom>
                  </pic:spPr>
                </pic:pic>
              </a:graphicData>
            </a:graphic>
          </wp:inline>
        </w:drawing>
      </w:r>
    </w:p>
    <w:p w14:paraId="5DD27584" w14:textId="0EB94E2E" w:rsidR="001A439F" w:rsidRDefault="00BC1CD3" w:rsidP="00BC1CD3">
      <w:pPr>
        <w:rPr>
          <w:noProof/>
        </w:rPr>
      </w:pPr>
      <w:r>
        <w:rPr>
          <w:noProof/>
        </w:rPr>
        <w:drawing>
          <wp:inline distT="0" distB="0" distL="0" distR="0" wp14:anchorId="3F8EC87A" wp14:editId="6948E00C">
            <wp:extent cx="6518564" cy="61999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805" t="2887" r="11742" b="86667"/>
                    <a:stretch/>
                  </pic:blipFill>
                  <pic:spPr bwMode="auto">
                    <a:xfrm>
                      <a:off x="0" y="0"/>
                      <a:ext cx="6629033" cy="630506"/>
                    </a:xfrm>
                    <a:prstGeom prst="rect">
                      <a:avLst/>
                    </a:prstGeom>
                    <a:ln>
                      <a:noFill/>
                    </a:ln>
                    <a:extLst>
                      <a:ext uri="{53640926-AAD7-44D8-BBD7-CCE9431645EC}">
                        <a14:shadowObscured xmlns:a14="http://schemas.microsoft.com/office/drawing/2010/main"/>
                      </a:ext>
                    </a:extLst>
                  </pic:spPr>
                </pic:pic>
              </a:graphicData>
            </a:graphic>
          </wp:inline>
        </w:drawing>
      </w:r>
    </w:p>
    <w:p w14:paraId="4FFA3CDC" w14:textId="40520CB1" w:rsidR="00BC1CD3" w:rsidRDefault="00BC1CD3" w:rsidP="00BC1CD3">
      <w:pPr>
        <w:rPr>
          <w:noProof/>
        </w:rPr>
      </w:pPr>
    </w:p>
    <w:p w14:paraId="013EDA68" w14:textId="6BAFFD7C" w:rsidR="00A7589F" w:rsidRDefault="00BC1CD3" w:rsidP="00BC1CD3">
      <w:pPr>
        <w:rPr>
          <w:noProof/>
        </w:rPr>
      </w:pPr>
      <w:r w:rsidRPr="756CB4D6">
        <w:rPr>
          <w:b/>
          <w:bCs/>
          <w:noProof/>
        </w:rPr>
        <w:t>W</w:t>
      </w:r>
      <w:r w:rsidR="00B2077E">
        <w:rPr>
          <w:b/>
          <w:bCs/>
          <w:noProof/>
        </w:rPr>
        <w:t>2</w:t>
      </w:r>
      <w:r w:rsidRPr="756CB4D6">
        <w:rPr>
          <w:b/>
          <w:bCs/>
          <w:noProof/>
        </w:rPr>
        <w:t>)</w:t>
      </w:r>
      <w:r w:rsidRPr="756CB4D6">
        <w:rPr>
          <w:noProof/>
        </w:rPr>
        <w:t xml:space="preserve"> </w:t>
      </w:r>
      <w:r w:rsidR="00A7589F" w:rsidRPr="756CB4D6">
        <w:rPr>
          <w:noProof/>
        </w:rPr>
        <w:t>In the resulting schedule</w:t>
      </w:r>
      <w:r w:rsidR="00A7589F" w:rsidRPr="756CB4D6">
        <w:rPr>
          <w:b/>
          <w:bCs/>
          <w:noProof/>
        </w:rPr>
        <w:t xml:space="preserve">, </w:t>
      </w:r>
      <w:r w:rsidR="0045747D" w:rsidRPr="756CB4D6">
        <w:rPr>
          <w:b/>
          <w:bCs/>
          <w:noProof/>
        </w:rPr>
        <w:t>populate</w:t>
      </w:r>
      <w:r w:rsidR="00DA14C6" w:rsidRPr="756CB4D6">
        <w:rPr>
          <w:b/>
          <w:bCs/>
          <w:noProof/>
        </w:rPr>
        <w:t xml:space="preserve"> the parameters per unit</w:t>
      </w:r>
      <w:r w:rsidR="181BC078" w:rsidRPr="756CB4D6">
        <w:rPr>
          <w:b/>
          <w:bCs/>
          <w:noProof/>
        </w:rPr>
        <w:t xml:space="preserve"> area</w:t>
      </w:r>
      <w:r w:rsidR="00DA14C6" w:rsidRPr="756CB4D6">
        <w:rPr>
          <w:b/>
          <w:bCs/>
          <w:noProof/>
        </w:rPr>
        <w:t>.</w:t>
      </w:r>
      <w:r w:rsidR="00DA14C6" w:rsidRPr="756CB4D6">
        <w:rPr>
          <w:noProof/>
        </w:rPr>
        <w:t xml:space="preserve"> </w:t>
      </w:r>
    </w:p>
    <w:p w14:paraId="71B7FDE8" w14:textId="062CBBEF" w:rsidR="00DA14C6" w:rsidRDefault="004A1B81" w:rsidP="00DA14C6">
      <w:pPr>
        <w:pStyle w:val="ListParagraph"/>
        <w:numPr>
          <w:ilvl w:val="0"/>
          <w:numId w:val="6"/>
        </w:numPr>
        <w:rPr>
          <w:noProof/>
        </w:rPr>
      </w:pPr>
      <w:r>
        <w:rPr>
          <w:noProof/>
        </w:rPr>
        <w:t>PARID = BBL</w:t>
      </w:r>
      <w:r w:rsidR="00DB21E3">
        <w:rPr>
          <w:noProof/>
        </w:rPr>
        <w:t xml:space="preserve"> of Condo Unit</w:t>
      </w:r>
    </w:p>
    <w:p w14:paraId="52631818" w14:textId="379323B6" w:rsidR="00DB21E3" w:rsidRDefault="00DB21E3" w:rsidP="00DA14C6">
      <w:pPr>
        <w:pStyle w:val="ListParagraph"/>
        <w:numPr>
          <w:ilvl w:val="0"/>
          <w:numId w:val="6"/>
        </w:numPr>
        <w:rPr>
          <w:noProof/>
        </w:rPr>
      </w:pPr>
      <w:r>
        <w:rPr>
          <w:noProof/>
        </w:rPr>
        <w:t>UNIT# = Unit number of Condo</w:t>
      </w:r>
    </w:p>
    <w:p w14:paraId="4D5D6AF1" w14:textId="1512ED4F" w:rsidR="00DB21E3" w:rsidRDefault="00DB21E3" w:rsidP="00DA14C6">
      <w:pPr>
        <w:pStyle w:val="ListParagraph"/>
        <w:numPr>
          <w:ilvl w:val="0"/>
          <w:numId w:val="6"/>
        </w:numPr>
        <w:rPr>
          <w:noProof/>
        </w:rPr>
      </w:pPr>
      <w:r>
        <w:rPr>
          <w:noProof/>
        </w:rPr>
        <w:t>CommInt% = Common Interest Percentage</w:t>
      </w:r>
    </w:p>
    <w:p w14:paraId="7367F7D0" w14:textId="037772B7" w:rsidR="00DB21E3" w:rsidRDefault="00E86A02" w:rsidP="00DA14C6">
      <w:pPr>
        <w:pStyle w:val="ListParagraph"/>
        <w:numPr>
          <w:ilvl w:val="0"/>
          <w:numId w:val="6"/>
        </w:numPr>
        <w:rPr>
          <w:noProof/>
        </w:rPr>
      </w:pPr>
      <w:r>
        <w:rPr>
          <w:noProof/>
        </w:rPr>
        <w:t>Use Type</w:t>
      </w:r>
      <w:r w:rsidR="00E2214C">
        <w:rPr>
          <w:noProof/>
        </w:rPr>
        <w:t xml:space="preserve"> = </w:t>
      </w:r>
      <w:r w:rsidR="00407C22">
        <w:rPr>
          <w:noProof/>
        </w:rPr>
        <w:t xml:space="preserve">I.e: Hotel, industrial, Misc. Commercial, Office, </w:t>
      </w:r>
      <w:r w:rsidR="003D7A9D">
        <w:rPr>
          <w:noProof/>
        </w:rPr>
        <w:t xml:space="preserve">Residential – Condo, etc. </w:t>
      </w:r>
    </w:p>
    <w:p w14:paraId="3983FE04" w14:textId="77777777" w:rsidR="0037031B" w:rsidRDefault="0037031B" w:rsidP="0037031B">
      <w:pPr>
        <w:pStyle w:val="ListParagraph"/>
        <w:numPr>
          <w:ilvl w:val="0"/>
          <w:numId w:val="6"/>
        </w:numPr>
        <w:rPr>
          <w:noProof/>
        </w:rPr>
      </w:pPr>
      <w:r>
        <w:rPr>
          <w:noProof/>
        </w:rPr>
        <w:t>#Bdrms = Number of bedrooms</w:t>
      </w:r>
    </w:p>
    <w:p w14:paraId="17B4A5BD" w14:textId="77777777" w:rsidR="0037031B" w:rsidRDefault="0037031B" w:rsidP="0037031B">
      <w:pPr>
        <w:pStyle w:val="ListParagraph"/>
        <w:numPr>
          <w:ilvl w:val="0"/>
          <w:numId w:val="6"/>
        </w:numPr>
        <w:rPr>
          <w:noProof/>
        </w:rPr>
      </w:pPr>
      <w:r>
        <w:rPr>
          <w:noProof/>
        </w:rPr>
        <w:t>#Baths = Number of bathrooms</w:t>
      </w:r>
    </w:p>
    <w:p w14:paraId="084705AD" w14:textId="77777777" w:rsidR="0037031B" w:rsidRDefault="0037031B" w:rsidP="0037031B">
      <w:pPr>
        <w:pStyle w:val="ListParagraph"/>
        <w:numPr>
          <w:ilvl w:val="0"/>
          <w:numId w:val="6"/>
        </w:numPr>
        <w:rPr>
          <w:noProof/>
        </w:rPr>
      </w:pPr>
      <w:r>
        <w:rPr>
          <w:noProof/>
        </w:rPr>
        <w:t>#HALFbaths = Number of half bathrooms (toilet and sink but no shower/tub)</w:t>
      </w:r>
    </w:p>
    <w:p w14:paraId="03E66A2D" w14:textId="3B196436" w:rsidR="0037031B" w:rsidRDefault="0037031B" w:rsidP="00362630">
      <w:pPr>
        <w:pStyle w:val="ListParagraph"/>
        <w:numPr>
          <w:ilvl w:val="0"/>
          <w:numId w:val="6"/>
        </w:numPr>
        <w:rPr>
          <w:noProof/>
        </w:rPr>
      </w:pPr>
      <w:r>
        <w:rPr>
          <w:noProof/>
        </w:rPr>
        <w:t>LCE = A</w:t>
      </w:r>
      <w:r w:rsidR="00D7247B">
        <w:rPr>
          <w:noProof/>
        </w:rPr>
        <w:t xml:space="preserve"> checkbox yes/no parameter. If a Limited Common Element (LCE) is associated with th</w:t>
      </w:r>
      <w:r w:rsidR="008C4E90">
        <w:rPr>
          <w:noProof/>
        </w:rPr>
        <w:t>e</w:t>
      </w:r>
      <w:r w:rsidR="00D7247B">
        <w:rPr>
          <w:noProof/>
        </w:rPr>
        <w:t xml:space="preserve"> unit, check the box. </w:t>
      </w:r>
    </w:p>
    <w:p w14:paraId="22C0BC9F" w14:textId="488FE7B5" w:rsidR="00E86A02" w:rsidRDefault="00E86A02" w:rsidP="00E86A02">
      <w:pPr>
        <w:rPr>
          <w:noProof/>
        </w:rPr>
      </w:pPr>
      <w:r>
        <w:rPr>
          <w:noProof/>
        </w:rPr>
        <w:t xml:space="preserve">The following </w:t>
      </w:r>
      <w:r w:rsidR="00936FD5">
        <w:rPr>
          <w:noProof/>
        </w:rPr>
        <w:t>parameters in the worksheet are represented by the following default Revit parameters:</w:t>
      </w:r>
    </w:p>
    <w:p w14:paraId="1C733080" w14:textId="2491EDA8" w:rsidR="00E2214C" w:rsidRDefault="00E2214C" w:rsidP="00936FD5">
      <w:pPr>
        <w:pStyle w:val="ListParagraph"/>
        <w:numPr>
          <w:ilvl w:val="0"/>
          <w:numId w:val="6"/>
        </w:numPr>
        <w:rPr>
          <w:noProof/>
        </w:rPr>
      </w:pPr>
      <w:r>
        <w:rPr>
          <w:noProof/>
        </w:rPr>
        <w:t>UnitSqFt = Area</w:t>
      </w:r>
    </w:p>
    <w:p w14:paraId="322619E6" w14:textId="1A71D7DE" w:rsidR="00936FD5" w:rsidRDefault="00936FD5" w:rsidP="00936FD5">
      <w:pPr>
        <w:pStyle w:val="ListParagraph"/>
        <w:numPr>
          <w:ilvl w:val="0"/>
          <w:numId w:val="6"/>
        </w:numPr>
        <w:rPr>
          <w:noProof/>
        </w:rPr>
      </w:pPr>
      <w:r>
        <w:rPr>
          <w:noProof/>
        </w:rPr>
        <w:t>Level = Floor</w:t>
      </w:r>
    </w:p>
    <w:p w14:paraId="3D35150D" w14:textId="0AD1C611" w:rsidR="00936FD5" w:rsidRDefault="00936FD5" w:rsidP="00E2214C">
      <w:pPr>
        <w:pStyle w:val="ListParagraph"/>
        <w:numPr>
          <w:ilvl w:val="0"/>
          <w:numId w:val="6"/>
        </w:numPr>
        <w:rPr>
          <w:noProof/>
        </w:rPr>
      </w:pPr>
      <w:r>
        <w:rPr>
          <w:noProof/>
        </w:rPr>
        <w:t>TotalUnits = Count</w:t>
      </w:r>
    </w:p>
    <w:p w14:paraId="65EAFBCC" w14:textId="77777777" w:rsidR="00E86A02" w:rsidRDefault="00E86A02" w:rsidP="00E86A02">
      <w:pPr>
        <w:rPr>
          <w:noProof/>
        </w:rPr>
      </w:pPr>
    </w:p>
    <w:p w14:paraId="344DB59B" w14:textId="6045D5CB" w:rsidR="007D56F9" w:rsidRDefault="00931010" w:rsidP="00BC1CD3">
      <w:pPr>
        <w:rPr>
          <w:noProof/>
        </w:rPr>
      </w:pPr>
      <w:r w:rsidRPr="00AB7055">
        <w:rPr>
          <w:b/>
          <w:bCs/>
          <w:noProof/>
        </w:rPr>
        <w:t>W</w:t>
      </w:r>
      <w:r w:rsidR="00B2077E">
        <w:rPr>
          <w:b/>
          <w:bCs/>
          <w:noProof/>
        </w:rPr>
        <w:t>3</w:t>
      </w:r>
      <w:r w:rsidRPr="00AB7055">
        <w:rPr>
          <w:b/>
          <w:bCs/>
          <w:noProof/>
        </w:rPr>
        <w:t>)</w:t>
      </w:r>
      <w:r>
        <w:rPr>
          <w:noProof/>
        </w:rPr>
        <w:t xml:space="preserve"> </w:t>
      </w:r>
      <w:r w:rsidR="00A7589F">
        <w:rPr>
          <w:noProof/>
        </w:rPr>
        <w:t>Be sure that</w:t>
      </w:r>
      <w:r w:rsidR="00BC1CD3">
        <w:rPr>
          <w:noProof/>
        </w:rPr>
        <w:t xml:space="preserve"> all areas that are to be included in Worksheet </w:t>
      </w:r>
      <w:r w:rsidR="008D6B2D">
        <w:rPr>
          <w:noProof/>
        </w:rPr>
        <w:t xml:space="preserve">contain the unit BBLs in the “PARID” instance parameter for the area. </w:t>
      </w:r>
      <w:r w:rsidR="00BC1CD3">
        <w:rPr>
          <w:noProof/>
        </w:rPr>
        <w:t>Note you can filter to show the schedule to just show these areas.</w:t>
      </w:r>
    </w:p>
    <w:p w14:paraId="2F6EED4D" w14:textId="78761FE8" w:rsidR="00B96D52" w:rsidRPr="00B96D52" w:rsidRDefault="00B96D52" w:rsidP="00BC1CD3">
      <w:pPr>
        <w:rPr>
          <w:b/>
          <w:bCs/>
          <w:noProof/>
        </w:rPr>
      </w:pPr>
      <w:r w:rsidRPr="00B96D52">
        <w:rPr>
          <w:b/>
          <w:bCs/>
          <w:noProof/>
        </w:rPr>
        <w:t>W</w:t>
      </w:r>
      <w:r w:rsidR="00B2077E">
        <w:rPr>
          <w:b/>
          <w:bCs/>
          <w:noProof/>
        </w:rPr>
        <w:t>4</w:t>
      </w:r>
      <w:r w:rsidRPr="00B96D52">
        <w:rPr>
          <w:b/>
          <w:bCs/>
          <w:noProof/>
        </w:rPr>
        <w:t>)</w:t>
      </w:r>
      <w:r w:rsidR="00093504">
        <w:rPr>
          <w:b/>
          <w:bCs/>
          <w:noProof/>
        </w:rPr>
        <w:t xml:space="preserve"> </w:t>
      </w:r>
      <w:r w:rsidR="00093504">
        <w:t>If your project contains representative/ typical floors on sheets, it</w:t>
      </w:r>
      <w:r w:rsidR="00740380">
        <w:t xml:space="preserve"> i</w:t>
      </w:r>
      <w:r w:rsidR="00093504">
        <w:t xml:space="preserve">s important that the areas on the typical floor are grouped, copied to each relevant level then ungrouped, so there is a unique area for every unit. Each area will have instance data relevant for the Worksheet upload. </w:t>
      </w:r>
    </w:p>
    <w:p w14:paraId="4862CC52" w14:textId="29F75D8A" w:rsidR="00921A81" w:rsidRDefault="00BC1CD3" w:rsidP="00BC1CD3">
      <w:pPr>
        <w:rPr>
          <w:b/>
          <w:bCs/>
        </w:rPr>
      </w:pPr>
      <w:r w:rsidRPr="00AB7055">
        <w:rPr>
          <w:b/>
          <w:bCs/>
        </w:rPr>
        <w:t>W</w:t>
      </w:r>
      <w:r w:rsidR="00B2077E">
        <w:rPr>
          <w:b/>
          <w:bCs/>
        </w:rPr>
        <w:t>5</w:t>
      </w:r>
      <w:r w:rsidRPr="00AB7055">
        <w:rPr>
          <w:b/>
          <w:bCs/>
        </w:rPr>
        <w:t>)</w:t>
      </w:r>
      <w:r w:rsidR="00921A81">
        <w:rPr>
          <w:b/>
          <w:bCs/>
        </w:rPr>
        <w:t xml:space="preserve"> </w:t>
      </w:r>
      <w:r w:rsidR="00921A81" w:rsidRPr="00D32AC4">
        <w:t>Format Area so it rounds to the nearest square foot</w:t>
      </w:r>
      <w:r w:rsidR="00D32AC4" w:rsidRPr="00D32AC4">
        <w:t xml:space="preserve"> and remove “Square Foot” units.</w:t>
      </w:r>
    </w:p>
    <w:p w14:paraId="62B63B62" w14:textId="10E8EA39" w:rsidR="00D32AC4" w:rsidRDefault="00D12434" w:rsidP="00BC1CD3">
      <w:pPr>
        <w:rPr>
          <w:b/>
          <w:bCs/>
        </w:rPr>
      </w:pPr>
      <w:r>
        <w:rPr>
          <w:noProof/>
        </w:rPr>
        <w:drawing>
          <wp:inline distT="0" distB="0" distL="0" distR="0" wp14:anchorId="526E5011" wp14:editId="0C475B6E">
            <wp:extent cx="2680855" cy="3605939"/>
            <wp:effectExtent l="0" t="0" r="5715"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4"/>
                    <a:stretch>
                      <a:fillRect/>
                    </a:stretch>
                  </pic:blipFill>
                  <pic:spPr>
                    <a:xfrm>
                      <a:off x="0" y="0"/>
                      <a:ext cx="2684760" cy="3611191"/>
                    </a:xfrm>
                    <a:prstGeom prst="rect">
                      <a:avLst/>
                    </a:prstGeom>
                  </pic:spPr>
                </pic:pic>
              </a:graphicData>
            </a:graphic>
          </wp:inline>
        </w:drawing>
      </w:r>
    </w:p>
    <w:p w14:paraId="2AF76EE4" w14:textId="55051DF9" w:rsidR="00450AB2" w:rsidRPr="001A439F" w:rsidRDefault="00921A81" w:rsidP="00BC1CD3">
      <w:r>
        <w:rPr>
          <w:b/>
          <w:bCs/>
        </w:rPr>
        <w:t>W</w:t>
      </w:r>
      <w:r w:rsidR="00B2077E">
        <w:rPr>
          <w:b/>
          <w:bCs/>
        </w:rPr>
        <w:t>6</w:t>
      </w:r>
      <w:r>
        <w:rPr>
          <w:b/>
          <w:bCs/>
        </w:rPr>
        <w:t>)</w:t>
      </w:r>
      <w:r w:rsidR="00BC1CD3" w:rsidRPr="001A439F">
        <w:t xml:space="preserve"> Export schedule as txt. </w:t>
      </w:r>
    </w:p>
    <w:p w14:paraId="6DB641AA" w14:textId="730443A8" w:rsidR="00450AB2" w:rsidRDefault="00450AB2" w:rsidP="00BC1CD3">
      <w:pPr>
        <w:rPr>
          <w:highlight w:val="yellow"/>
        </w:rPr>
      </w:pPr>
      <w:r>
        <w:rPr>
          <w:noProof/>
        </w:rPr>
        <w:lastRenderedPageBreak/>
        <w:drawing>
          <wp:inline distT="0" distB="0" distL="0" distR="0" wp14:anchorId="05A48330" wp14:editId="30F86375">
            <wp:extent cx="3468482" cy="3314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3835" cy="3329373"/>
                    </a:xfrm>
                    <a:prstGeom prst="rect">
                      <a:avLst/>
                    </a:prstGeom>
                  </pic:spPr>
                </pic:pic>
              </a:graphicData>
            </a:graphic>
          </wp:inline>
        </w:drawing>
      </w:r>
    </w:p>
    <w:p w14:paraId="782B7625" w14:textId="472D930D" w:rsidR="001548DC" w:rsidRDefault="009A1DCF" w:rsidP="00BC1CD3">
      <w:r>
        <w:rPr>
          <w:noProof/>
        </w:rPr>
        <w:drawing>
          <wp:inline distT="0" distB="0" distL="0" distR="0" wp14:anchorId="16882703" wp14:editId="641E7FAD">
            <wp:extent cx="2659380" cy="223063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3058" cy="2233720"/>
                    </a:xfrm>
                    <a:prstGeom prst="rect">
                      <a:avLst/>
                    </a:prstGeom>
                  </pic:spPr>
                </pic:pic>
              </a:graphicData>
            </a:graphic>
          </wp:inline>
        </w:drawing>
      </w:r>
    </w:p>
    <w:p w14:paraId="298D69CF" w14:textId="77777777" w:rsidR="001548DC" w:rsidRDefault="001548DC" w:rsidP="00BC1CD3"/>
    <w:p w14:paraId="38B284CA" w14:textId="790A165B" w:rsidR="00450AB2" w:rsidRDefault="00450AB2" w:rsidP="00BC1CD3">
      <w:r w:rsidRPr="00AB7055">
        <w:rPr>
          <w:b/>
          <w:bCs/>
        </w:rPr>
        <w:t>W</w:t>
      </w:r>
      <w:r w:rsidR="00482AAC">
        <w:rPr>
          <w:b/>
          <w:bCs/>
        </w:rPr>
        <w:t>7</w:t>
      </w:r>
      <w:r w:rsidRPr="00AB7055">
        <w:rPr>
          <w:b/>
          <w:bCs/>
        </w:rPr>
        <w:t>)</w:t>
      </w:r>
      <w:r w:rsidRPr="00C13DA7">
        <w:t xml:space="preserve"> </w:t>
      </w:r>
      <w:r w:rsidR="00BC1CD3" w:rsidRPr="00C13DA7">
        <w:t xml:space="preserve">Open in Excel as a tab delimited file.  </w:t>
      </w:r>
    </w:p>
    <w:p w14:paraId="1308AC6E" w14:textId="5CF3DDA0" w:rsidR="001548DC" w:rsidRDefault="001548DC" w:rsidP="00BC1CD3">
      <w:r>
        <w:rPr>
          <w:noProof/>
        </w:rPr>
        <w:drawing>
          <wp:inline distT="0" distB="0" distL="0" distR="0" wp14:anchorId="10BF4575" wp14:editId="3DA3C152">
            <wp:extent cx="5724525" cy="13144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7">
                      <a:extLst>
                        <a:ext uri="{28A0092B-C50C-407E-A947-70E740481C1C}">
                          <a14:useLocalDpi xmlns:a14="http://schemas.microsoft.com/office/drawing/2010/main" val="0"/>
                        </a:ext>
                      </a:extLst>
                    </a:blip>
                    <a:srcRect b="52292"/>
                    <a:stretch/>
                  </pic:blipFill>
                  <pic:spPr bwMode="auto">
                    <a:xfrm>
                      <a:off x="0" y="0"/>
                      <a:ext cx="5739171" cy="1317835"/>
                    </a:xfrm>
                    <a:prstGeom prst="rect">
                      <a:avLst/>
                    </a:prstGeom>
                    <a:ln>
                      <a:noFill/>
                    </a:ln>
                    <a:extLst>
                      <a:ext uri="{53640926-AAD7-44D8-BBD7-CCE9431645EC}">
                        <a14:shadowObscured xmlns:a14="http://schemas.microsoft.com/office/drawing/2010/main"/>
                      </a:ext>
                    </a:extLst>
                  </pic:spPr>
                </pic:pic>
              </a:graphicData>
            </a:graphic>
          </wp:inline>
        </w:drawing>
      </w:r>
    </w:p>
    <w:p w14:paraId="128A24AF" w14:textId="3A6F2C25" w:rsidR="001548DC" w:rsidRDefault="001548DC" w:rsidP="00BC1CD3"/>
    <w:p w14:paraId="55FD59C9" w14:textId="736A65C2" w:rsidR="00B87DD4" w:rsidRDefault="00B87DD4" w:rsidP="00BC1CD3"/>
    <w:p w14:paraId="53CEB956" w14:textId="77777777" w:rsidR="00B87DD4" w:rsidRDefault="00B87DD4" w:rsidP="00BC1CD3"/>
    <w:p w14:paraId="41D3FC5B" w14:textId="4AB3FA78" w:rsidR="001548DC" w:rsidRDefault="001548DC" w:rsidP="001548DC">
      <w:pPr>
        <w:jc w:val="center"/>
      </w:pPr>
      <w:r>
        <w:rPr>
          <w:noProof/>
        </w:rPr>
        <w:drawing>
          <wp:inline distT="0" distB="0" distL="0" distR="0" wp14:anchorId="1884DC47" wp14:editId="3DC16BD3">
            <wp:extent cx="4394579" cy="2796989"/>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4453982" cy="2834797"/>
                    </a:xfrm>
                    <a:prstGeom prst="rect">
                      <a:avLst/>
                    </a:prstGeom>
                  </pic:spPr>
                </pic:pic>
              </a:graphicData>
            </a:graphic>
          </wp:inline>
        </w:drawing>
      </w:r>
    </w:p>
    <w:p w14:paraId="759CB97D" w14:textId="54629981" w:rsidR="001548DC" w:rsidRDefault="001548DC" w:rsidP="001548DC">
      <w:pPr>
        <w:jc w:val="center"/>
      </w:pPr>
      <w:r>
        <w:rPr>
          <w:noProof/>
        </w:rPr>
        <w:drawing>
          <wp:inline distT="0" distB="0" distL="0" distR="0" wp14:anchorId="65A7D323" wp14:editId="094249B3">
            <wp:extent cx="4367283" cy="32067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4416496" cy="3242878"/>
                    </a:xfrm>
                    <a:prstGeom prst="rect">
                      <a:avLst/>
                    </a:prstGeom>
                  </pic:spPr>
                </pic:pic>
              </a:graphicData>
            </a:graphic>
          </wp:inline>
        </w:drawing>
      </w:r>
    </w:p>
    <w:p w14:paraId="3EA6E6FC" w14:textId="6F4C79C4" w:rsidR="001548DC" w:rsidRPr="00C13DA7" w:rsidRDefault="001548DC" w:rsidP="001548DC">
      <w:pPr>
        <w:jc w:val="center"/>
      </w:pPr>
      <w:r>
        <w:rPr>
          <w:noProof/>
        </w:rPr>
        <w:lastRenderedPageBreak/>
        <w:drawing>
          <wp:inline distT="0" distB="0" distL="0" distR="0" wp14:anchorId="63E837A2" wp14:editId="4E01969F">
            <wp:extent cx="4060209" cy="30772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4078000" cy="3090694"/>
                    </a:xfrm>
                    <a:prstGeom prst="rect">
                      <a:avLst/>
                    </a:prstGeom>
                  </pic:spPr>
                </pic:pic>
              </a:graphicData>
            </a:graphic>
          </wp:inline>
        </w:drawing>
      </w:r>
    </w:p>
    <w:p w14:paraId="43E08459" w14:textId="6501A513" w:rsidR="001548DC" w:rsidRPr="00C13DA7" w:rsidRDefault="00BC1CD3" w:rsidP="00BC1CD3">
      <w:r w:rsidRPr="756CB4D6">
        <w:rPr>
          <w:b/>
          <w:bCs/>
        </w:rPr>
        <w:t>W</w:t>
      </w:r>
      <w:r w:rsidR="00482AAC" w:rsidRPr="756CB4D6">
        <w:rPr>
          <w:b/>
          <w:bCs/>
        </w:rPr>
        <w:t>8</w:t>
      </w:r>
      <w:r w:rsidRPr="756CB4D6">
        <w:rPr>
          <w:b/>
          <w:bCs/>
        </w:rPr>
        <w:t>)</w:t>
      </w:r>
      <w:r>
        <w:t xml:space="preserve"> Transfer data to worksheet</w:t>
      </w:r>
      <w:r w:rsidR="72AD3B62">
        <w:t xml:space="preserve"> Excel</w:t>
      </w:r>
      <w:r>
        <w:t xml:space="preserve"> template downloaded from DoF</w:t>
      </w:r>
      <w:r w:rsidR="001259FF">
        <w:t xml:space="preserve"> RP602-C Application</w:t>
      </w:r>
      <w:r>
        <w:t>.</w:t>
      </w:r>
    </w:p>
    <w:p w14:paraId="78F7531C" w14:textId="77777777" w:rsidR="00CC2B46" w:rsidRPr="00AC4185" w:rsidRDefault="00BC1CD3">
      <w:r w:rsidRPr="00AC4185">
        <w:rPr>
          <w:b/>
          <w:bCs/>
        </w:rPr>
        <w:t>W</w:t>
      </w:r>
      <w:r w:rsidR="00482AAC" w:rsidRPr="00AC4185">
        <w:rPr>
          <w:b/>
          <w:bCs/>
        </w:rPr>
        <w:t>9</w:t>
      </w:r>
      <w:r w:rsidRPr="00AC4185">
        <w:rPr>
          <w:b/>
          <w:bCs/>
        </w:rPr>
        <w:t>)</w:t>
      </w:r>
      <w:r w:rsidRPr="00AC4185">
        <w:t xml:space="preserve"> Upload worksheet </w:t>
      </w:r>
      <w:r w:rsidR="48A39A85" w:rsidRPr="00AC4185">
        <w:t>Excel</w:t>
      </w:r>
      <w:r w:rsidRPr="00AC4185">
        <w:t xml:space="preserve"> to </w:t>
      </w:r>
      <w:r w:rsidR="009F2F50" w:rsidRPr="00AC4185">
        <w:t>DoF RP602-C Application with other documents</w:t>
      </w:r>
      <w:r w:rsidRPr="00AC4185">
        <w:t>.</w:t>
      </w:r>
      <w:r w:rsidR="009F2F50" w:rsidRPr="00AC4185">
        <w:t xml:space="preserve"> </w:t>
      </w:r>
    </w:p>
    <w:p w14:paraId="433C4631" w14:textId="45D68411" w:rsidR="00CC2B46" w:rsidRPr="00AC4185" w:rsidRDefault="00CC2B46" w:rsidP="00CC2B46">
      <w:r w:rsidRPr="00AC4185">
        <w:rPr>
          <w:b/>
          <w:bCs/>
        </w:rPr>
        <w:t xml:space="preserve">W10) Refer to </w:t>
      </w:r>
      <w:r w:rsidR="00E36419" w:rsidRPr="00AC4185">
        <w:rPr>
          <w:b/>
          <w:bCs/>
        </w:rPr>
        <w:t>“</w:t>
      </w:r>
      <w:r w:rsidRPr="00AC4185">
        <w:rPr>
          <w:b/>
          <w:bCs/>
        </w:rPr>
        <w:t>Worksheet</w:t>
      </w:r>
      <w:r w:rsidR="00E36419" w:rsidRPr="00AC4185">
        <w:rPr>
          <w:b/>
          <w:bCs/>
        </w:rPr>
        <w:t>” Checklist at end of this document</w:t>
      </w:r>
    </w:p>
    <w:p w14:paraId="7EAD8F9C" w14:textId="638824C4" w:rsidR="00482AAC" w:rsidRPr="00AC4185" w:rsidRDefault="00AB7055">
      <w:r w:rsidRPr="00AC4185">
        <w:t xml:space="preserve"> </w:t>
      </w:r>
    </w:p>
    <w:p w14:paraId="22265599" w14:textId="2770FD9D" w:rsidR="00BC1CD3" w:rsidRPr="00AC4185" w:rsidRDefault="00BC1CD3" w:rsidP="004C6C96">
      <w:pPr>
        <w:pStyle w:val="Heading2"/>
      </w:pPr>
    </w:p>
    <w:p w14:paraId="748FCEFA" w14:textId="2037F17C" w:rsidR="00BC1CD3" w:rsidRPr="00AC4185" w:rsidRDefault="00BC1CD3" w:rsidP="004C6C96">
      <w:pPr>
        <w:pStyle w:val="Heading2"/>
        <w:rPr>
          <w:b/>
          <w:bCs/>
        </w:rPr>
      </w:pPr>
      <w:r w:rsidRPr="00AC4185">
        <w:rPr>
          <w:b/>
          <w:bCs/>
        </w:rPr>
        <w:t>Sheets</w:t>
      </w:r>
    </w:p>
    <w:p w14:paraId="2068D8A6" w14:textId="6B2F0E8B" w:rsidR="00BC1CD3" w:rsidRPr="00AC4185" w:rsidRDefault="00BC1CD3" w:rsidP="00BC1CD3">
      <w:pPr>
        <w:rPr>
          <w:b/>
          <w:bCs/>
        </w:rPr>
      </w:pPr>
      <w:r w:rsidRPr="00AC4185">
        <w:t>There are sample sheets in the template. These include instructions, parameters and placeholder text that may be useful for your project</w:t>
      </w:r>
      <w:r w:rsidR="00B12F40" w:rsidRPr="00AC4185">
        <w:t xml:space="preserve"> submission to DoF</w:t>
      </w:r>
      <w:r w:rsidRPr="00AC4185">
        <w:t xml:space="preserve">. It is best if you copy these sheets/ title block into your file. </w:t>
      </w:r>
      <w:r w:rsidR="00161FF6" w:rsidRPr="00AC4185">
        <w:t>Please n</w:t>
      </w:r>
      <w:r w:rsidRPr="00AC4185">
        <w:t>ote, the Tax Map Unit use</w:t>
      </w:r>
      <w:r w:rsidR="5A8B1E2D" w:rsidRPr="00AC4185">
        <w:t>s</w:t>
      </w:r>
      <w:r w:rsidRPr="00AC4185">
        <w:t xml:space="preserve"> a standard 11” x 17” paper size for prints, so the title block is</w:t>
      </w:r>
      <w:r w:rsidR="001B6B99" w:rsidRPr="00AC4185">
        <w:t xml:space="preserve"> set</w:t>
      </w:r>
      <w:r w:rsidRPr="00AC4185">
        <w:t xml:space="preserve"> to print at 50% on to 11” x 17” pages.  </w:t>
      </w:r>
    </w:p>
    <w:p w14:paraId="5165CBEF" w14:textId="4547E720" w:rsidR="00BC1CD3" w:rsidRPr="00AC4185" w:rsidRDefault="00BC1CD3">
      <w:r w:rsidRPr="00AC4185">
        <w:rPr>
          <w:b/>
          <w:bCs/>
        </w:rPr>
        <w:t>S1)</w:t>
      </w:r>
      <w:r w:rsidRPr="00AC4185">
        <w:t xml:space="preserve"> </w:t>
      </w:r>
      <w:r w:rsidRPr="00AC4185">
        <w:rPr>
          <w:b/>
          <w:bCs/>
        </w:rPr>
        <w:t>Create sheets in your Main File Model</w:t>
      </w:r>
      <w:r w:rsidRPr="00AC4185">
        <w:t xml:space="preserve">. Open Sheet views in the same instance of Revit and copy over the sheets content to your working Revit File sheets. </w:t>
      </w:r>
    </w:p>
    <w:p w14:paraId="31D990F3" w14:textId="2ED763C4" w:rsidR="00CC2B46" w:rsidRPr="00AC4185" w:rsidRDefault="00D517CD">
      <w:pPr>
        <w:rPr>
          <w:b/>
          <w:bCs/>
        </w:rPr>
      </w:pPr>
      <w:r w:rsidRPr="00AC4185">
        <w:rPr>
          <w:b/>
          <w:bCs/>
        </w:rPr>
        <w:t>S2) Please indicate on your sheets the name of your</w:t>
      </w:r>
      <w:r w:rsidR="002104B3" w:rsidRPr="00AC4185">
        <w:rPr>
          <w:b/>
          <w:bCs/>
        </w:rPr>
        <w:t xml:space="preserve"> Condo Tax</w:t>
      </w:r>
      <w:r w:rsidRPr="00AC4185">
        <w:rPr>
          <w:b/>
          <w:bCs/>
        </w:rPr>
        <w:t xml:space="preserve"> Lot Number</w:t>
      </w:r>
      <w:r w:rsidR="002104B3" w:rsidRPr="00AC4185">
        <w:rPr>
          <w:b/>
          <w:bCs/>
        </w:rPr>
        <w:t xml:space="preserve"> (BBL) parameter</w:t>
      </w:r>
      <w:r w:rsidR="002104B3" w:rsidRPr="00AC4185">
        <w:t xml:space="preserve">. In </w:t>
      </w:r>
      <w:r w:rsidR="003F2419" w:rsidRPr="00AC4185">
        <w:t>the DoF</w:t>
      </w:r>
      <w:r w:rsidR="002104B3" w:rsidRPr="00AC4185">
        <w:t xml:space="preserve"> template, that parameter is </w:t>
      </w:r>
      <w:r w:rsidR="003F2419" w:rsidRPr="00AC4185">
        <w:t xml:space="preserve">called </w:t>
      </w:r>
      <w:r w:rsidR="002104B3" w:rsidRPr="00AC4185">
        <w:t xml:space="preserve">“PARID.” In </w:t>
      </w:r>
      <w:r w:rsidR="003F2419" w:rsidRPr="00AC4185">
        <w:t>DoF</w:t>
      </w:r>
      <w:r w:rsidR="002104B3" w:rsidRPr="00AC4185">
        <w:t xml:space="preserve"> sheet</w:t>
      </w:r>
      <w:r w:rsidR="003F2419" w:rsidRPr="00AC4185">
        <w:t xml:space="preserve"> examples</w:t>
      </w:r>
      <w:r w:rsidR="002104B3" w:rsidRPr="00AC4185">
        <w:t xml:space="preserve">, you will </w:t>
      </w:r>
      <w:proofErr w:type="gramStart"/>
      <w:r w:rsidR="002104B3" w:rsidRPr="00AC4185">
        <w:t>see  where</w:t>
      </w:r>
      <w:proofErr w:type="gramEnd"/>
      <w:r w:rsidR="002104B3" w:rsidRPr="00AC4185">
        <w:t xml:space="preserve"> </w:t>
      </w:r>
      <w:r w:rsidR="003F2419" w:rsidRPr="00AC4185">
        <w:t xml:space="preserve">and how </w:t>
      </w:r>
      <w:r w:rsidR="002104B3" w:rsidRPr="00AC4185">
        <w:t xml:space="preserve">to indicate the name of this parameter. This will help our tax unit to </w:t>
      </w:r>
      <w:r w:rsidR="00874F3A" w:rsidRPr="00AC4185">
        <w:t xml:space="preserve">efficiently </w:t>
      </w:r>
      <w:r w:rsidR="002104B3" w:rsidRPr="00AC4185">
        <w:t>filter your condo data.</w:t>
      </w:r>
      <w:r w:rsidR="002104B3" w:rsidRPr="00AC4185">
        <w:rPr>
          <w:b/>
          <w:bCs/>
        </w:rPr>
        <w:t xml:space="preserve"> </w:t>
      </w:r>
    </w:p>
    <w:p w14:paraId="54B9273B" w14:textId="77C5F8AA" w:rsidR="00D517CD" w:rsidRDefault="00CC2B46">
      <w:r w:rsidRPr="00AC4185">
        <w:rPr>
          <w:b/>
          <w:bCs/>
        </w:rPr>
        <w:t>S3) Refer to “Drawing Sheets” Checklist at end of this document</w:t>
      </w:r>
      <w:r w:rsidR="00D517CD">
        <w:rPr>
          <w:b/>
          <w:bCs/>
        </w:rPr>
        <w:t xml:space="preserve"> </w:t>
      </w:r>
    </w:p>
    <w:p w14:paraId="12977FFC" w14:textId="243CB83A" w:rsidR="00C13DA7" w:rsidRDefault="00C13DA7" w:rsidP="00BC1CD3">
      <w:pPr>
        <w:rPr>
          <w:b/>
          <w:bCs/>
        </w:rPr>
      </w:pPr>
    </w:p>
    <w:p w14:paraId="4E0E6719" w14:textId="0CBEE658" w:rsidR="00BC1CD3" w:rsidRPr="0011246D" w:rsidRDefault="00BC1CD3" w:rsidP="004C6C96">
      <w:pPr>
        <w:pStyle w:val="Heading2"/>
        <w:rPr>
          <w:b/>
          <w:bCs/>
        </w:rPr>
      </w:pPr>
      <w:r w:rsidRPr="0011246D">
        <w:rPr>
          <w:b/>
          <w:bCs/>
        </w:rPr>
        <w:t>Revit File Upload:</w:t>
      </w:r>
    </w:p>
    <w:p w14:paraId="638AAA97" w14:textId="660575F7" w:rsidR="00475FA8" w:rsidRPr="00C773D9" w:rsidRDefault="004028E2" w:rsidP="00C773D9">
      <w:r>
        <w:t xml:space="preserve">The file being uploaded to DoF </w:t>
      </w:r>
      <w:r w:rsidR="00C86D95">
        <w:t xml:space="preserve">does not contain </w:t>
      </w:r>
      <w:r w:rsidR="00617B0B">
        <w:t>any visible</w:t>
      </w:r>
      <w:r w:rsidR="00C86D95">
        <w:t xml:space="preserve"> geometry</w:t>
      </w:r>
      <w:r w:rsidR="00B75798">
        <w:t xml:space="preserve">. </w:t>
      </w:r>
      <w:r w:rsidR="001D6778">
        <w:t>The</w:t>
      </w:r>
      <w:r w:rsidR="00A6043B">
        <w:t xml:space="preserve"> Revit file will</w:t>
      </w:r>
      <w:r>
        <w:t xml:space="preserve"> </w:t>
      </w:r>
      <w:r w:rsidR="00A6043B">
        <w:t>only contain</w:t>
      </w:r>
      <w:r w:rsidR="00617B0B">
        <w:t xml:space="preserve"> the</w:t>
      </w:r>
      <w:r w:rsidR="00BB37BB">
        <w:t xml:space="preserve"> areas representing condominium units, and their associated data parameters</w:t>
      </w:r>
      <w:r w:rsidR="00EC2ACF">
        <w:t xml:space="preserve"> that align with what is </w:t>
      </w:r>
      <w:r w:rsidR="00EC2ACF">
        <w:lastRenderedPageBreak/>
        <w:t>populated in the worksheet</w:t>
      </w:r>
      <w:r w:rsidR="00BB37BB">
        <w:t xml:space="preserve">. </w:t>
      </w:r>
      <w:r w:rsidR="00A6043B">
        <w:t xml:space="preserve">The area geometry and data will ultimately be pushed into the Department of Finance </w:t>
      </w:r>
      <w:r w:rsidR="00A04AA2">
        <w:t>digital</w:t>
      </w:r>
      <w:r w:rsidR="00A6043B">
        <w:t xml:space="preserve"> </w:t>
      </w:r>
      <w:r w:rsidR="00A04AA2">
        <w:t xml:space="preserve">mapping </w:t>
      </w:r>
      <w:r w:rsidR="009876EA">
        <w:t xml:space="preserve">software </w:t>
      </w:r>
      <w:r w:rsidR="0008667A">
        <w:t xml:space="preserve">to </w:t>
      </w:r>
      <w:r w:rsidR="0063151D">
        <w:t xml:space="preserve">visualize the </w:t>
      </w:r>
      <w:r w:rsidR="00A04AA2">
        <w:t>location of the</w:t>
      </w:r>
      <w:r w:rsidR="0063151D">
        <w:t xml:space="preserve"> condominium units</w:t>
      </w:r>
      <w:r w:rsidR="00A62535">
        <w:t xml:space="preserve"> in the city</w:t>
      </w:r>
      <w:r w:rsidR="0063151D">
        <w:t xml:space="preserve">. </w:t>
      </w:r>
    </w:p>
    <w:p w14:paraId="59BF5E30" w14:textId="46773595" w:rsidR="00475FA8" w:rsidRPr="00E17FB2" w:rsidRDefault="00475FA8" w:rsidP="756CB4D6">
      <w:r>
        <w:t xml:space="preserve">Before </w:t>
      </w:r>
      <w:r w:rsidR="00C773D9">
        <w:t>uploading</w:t>
      </w:r>
      <w:r>
        <w:t>, it is important to duplicate and detach your working</w:t>
      </w:r>
      <w:r w:rsidR="1D62CD85">
        <w:t xml:space="preserve"> project</w:t>
      </w:r>
      <w:r>
        <w:t xml:space="preserve"> file as the submitted Revit file will</w:t>
      </w:r>
      <w:r w:rsidR="009800F8">
        <w:t xml:space="preserve"> not include</w:t>
      </w:r>
      <w:r w:rsidR="49FCC819">
        <w:t xml:space="preserve"> your </w:t>
      </w:r>
      <w:r>
        <w:t xml:space="preserve">geometry – it will only contain Area information. </w:t>
      </w:r>
      <w:r w:rsidR="7B83B732">
        <w:t>The submitted Revit file must be less than</w:t>
      </w:r>
      <w:r w:rsidR="00442900">
        <w:t xml:space="preserve"> 4GB</w:t>
      </w:r>
      <w:r w:rsidR="009C4152">
        <w:t>.</w:t>
      </w:r>
    </w:p>
    <w:p w14:paraId="1D8D3088" w14:textId="1521A5E8" w:rsidR="00475FA8" w:rsidRPr="009E2138" w:rsidRDefault="00C773D9" w:rsidP="00475FA8">
      <w:r w:rsidRPr="00F12E45">
        <w:rPr>
          <w:b/>
          <w:bCs/>
        </w:rPr>
        <w:t>U</w:t>
      </w:r>
      <w:r w:rsidR="00475FA8" w:rsidRPr="00F12E45">
        <w:rPr>
          <w:b/>
          <w:bCs/>
        </w:rPr>
        <w:t xml:space="preserve">1) Make a detached duplicate of your condo project Revit file. </w:t>
      </w:r>
      <w:r w:rsidR="009E2138">
        <w:t xml:space="preserve"> Save a detached file, or when opening it, detach from central and save as a new file</w:t>
      </w:r>
      <w:r w:rsidR="00884D26">
        <w:t xml:space="preserve"> as below</w:t>
      </w:r>
      <w:r w:rsidR="009E2138">
        <w:t xml:space="preserve">. </w:t>
      </w:r>
    </w:p>
    <w:p w14:paraId="6D092909" w14:textId="030227BF" w:rsidR="00E653ED" w:rsidRPr="00F12E45" w:rsidRDefault="00E653ED" w:rsidP="00475FA8">
      <w:pPr>
        <w:rPr>
          <w:b/>
          <w:bCs/>
        </w:rPr>
      </w:pPr>
      <w:r>
        <w:rPr>
          <w:b/>
          <w:bCs/>
          <w:noProof/>
        </w:rPr>
        <w:drawing>
          <wp:inline distT="0" distB="0" distL="0" distR="0" wp14:anchorId="04BB8DAD" wp14:editId="6A8BCD08">
            <wp:extent cx="5943600" cy="4956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1">
                      <a:extLst>
                        <a:ext uri="{28A0092B-C50C-407E-A947-70E740481C1C}">
                          <a14:useLocalDpi xmlns:a14="http://schemas.microsoft.com/office/drawing/2010/main" val="0"/>
                        </a:ext>
                      </a:extLst>
                    </a:blip>
                    <a:srcRect t="87258"/>
                    <a:stretch/>
                  </pic:blipFill>
                  <pic:spPr bwMode="auto">
                    <a:xfrm>
                      <a:off x="0" y="0"/>
                      <a:ext cx="5943600" cy="495646"/>
                    </a:xfrm>
                    <a:prstGeom prst="rect">
                      <a:avLst/>
                    </a:prstGeom>
                    <a:ln>
                      <a:noFill/>
                    </a:ln>
                    <a:extLst>
                      <a:ext uri="{53640926-AAD7-44D8-BBD7-CCE9431645EC}">
                        <a14:shadowObscured xmlns:a14="http://schemas.microsoft.com/office/drawing/2010/main"/>
                      </a:ext>
                    </a:extLst>
                  </pic:spPr>
                </pic:pic>
              </a:graphicData>
            </a:graphic>
          </wp:inline>
        </w:drawing>
      </w:r>
    </w:p>
    <w:p w14:paraId="4C8B83C2" w14:textId="256049A9" w:rsidR="00475FA8" w:rsidRDefault="00C773D9" w:rsidP="00475FA8">
      <w:r w:rsidRPr="756CB4D6">
        <w:rPr>
          <w:b/>
          <w:bCs/>
        </w:rPr>
        <w:t>U</w:t>
      </w:r>
      <w:r w:rsidR="00475FA8" w:rsidRPr="756CB4D6">
        <w:rPr>
          <w:b/>
          <w:bCs/>
        </w:rPr>
        <w:t>2)</w:t>
      </w:r>
      <w:r w:rsidR="00475FA8">
        <w:t xml:space="preserve"> </w:t>
      </w:r>
      <w:r w:rsidR="00F12E45" w:rsidRPr="756CB4D6">
        <w:rPr>
          <w:b/>
          <w:bCs/>
        </w:rPr>
        <w:t>Delete geometry</w:t>
      </w:r>
      <w:r w:rsidR="00F12E45">
        <w:t xml:space="preserve">: </w:t>
      </w:r>
      <w:r w:rsidR="00475FA8">
        <w:t xml:space="preserve">In a 3D view where everything is visible (all model categories, </w:t>
      </w:r>
      <w:proofErr w:type="spellStart"/>
      <w:r w:rsidR="00475FA8">
        <w:t>worksets</w:t>
      </w:r>
      <w:proofErr w:type="spellEnd"/>
      <w:r w:rsidR="00475FA8">
        <w:t xml:space="preserve"> and phases), select everything</w:t>
      </w:r>
      <w:r w:rsidR="1ADE37F7">
        <w:t xml:space="preserve"> using the filter,</w:t>
      </w:r>
      <w:r w:rsidR="00475FA8">
        <w:t xml:space="preserve"> and delete all geometry </w:t>
      </w:r>
      <w:r w:rsidR="00475FA8" w:rsidRPr="756CB4D6">
        <w:rPr>
          <w:b/>
          <w:bCs/>
        </w:rPr>
        <w:t>except levels</w:t>
      </w:r>
      <w:r w:rsidR="00475FA8">
        <w:t xml:space="preserve">. Make sure geometry that is pinned is unpinned. </w:t>
      </w:r>
    </w:p>
    <w:p w14:paraId="1F4A85B7" w14:textId="77777777" w:rsidR="00475FA8" w:rsidRDefault="00475FA8" w:rsidP="00475FA8">
      <w:r>
        <w:rPr>
          <w:noProof/>
        </w:rPr>
        <w:drawing>
          <wp:inline distT="0" distB="0" distL="0" distR="0" wp14:anchorId="5402905F" wp14:editId="01697E1B">
            <wp:extent cx="4019775" cy="3588589"/>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32"/>
                    <a:stretch>
                      <a:fillRect/>
                    </a:stretch>
                  </pic:blipFill>
                  <pic:spPr>
                    <a:xfrm>
                      <a:off x="0" y="0"/>
                      <a:ext cx="4047710" cy="3613527"/>
                    </a:xfrm>
                    <a:prstGeom prst="rect">
                      <a:avLst/>
                    </a:prstGeom>
                  </pic:spPr>
                </pic:pic>
              </a:graphicData>
            </a:graphic>
          </wp:inline>
        </w:drawing>
      </w:r>
    </w:p>
    <w:p w14:paraId="08F887F6" w14:textId="77777777" w:rsidR="00475FA8" w:rsidRDefault="00475FA8" w:rsidP="00475FA8"/>
    <w:p w14:paraId="4184B0F9" w14:textId="61D32A32" w:rsidR="00475FA8" w:rsidRDefault="00093504" w:rsidP="00475FA8">
      <w:r>
        <w:rPr>
          <w:b/>
          <w:bCs/>
        </w:rPr>
        <w:t>U</w:t>
      </w:r>
      <w:r w:rsidR="00475FA8" w:rsidRPr="00AB7055">
        <w:rPr>
          <w:b/>
          <w:bCs/>
        </w:rPr>
        <w:t>3)</w:t>
      </w:r>
      <w:r w:rsidR="00475FA8" w:rsidRPr="00AD2BE2">
        <w:t xml:space="preserve"> </w:t>
      </w:r>
      <w:r w:rsidR="00F12E45" w:rsidRPr="00F12E45">
        <w:rPr>
          <w:b/>
          <w:bCs/>
        </w:rPr>
        <w:t>Purge Unused</w:t>
      </w:r>
      <w:r w:rsidR="00F12E45">
        <w:t xml:space="preserve">. </w:t>
      </w:r>
      <w:r w:rsidR="00475FA8">
        <w:t xml:space="preserve">Go to “Manage” tab and “Purge Unused.” Check All and click OK. </w:t>
      </w:r>
    </w:p>
    <w:p w14:paraId="1A861AAC" w14:textId="77777777" w:rsidR="00475FA8" w:rsidRDefault="00475FA8" w:rsidP="00475FA8">
      <w:r>
        <w:rPr>
          <w:noProof/>
        </w:rPr>
        <w:lastRenderedPageBreak/>
        <w:drawing>
          <wp:inline distT="0" distB="0" distL="0" distR="0" wp14:anchorId="4717935F" wp14:editId="776E55C7">
            <wp:extent cx="5943600" cy="1129146"/>
            <wp:effectExtent l="0" t="0" r="0" b="0"/>
            <wp:docPr id="28" name="Picture 2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10;&#10;Description automatically generated"/>
                    <pic:cNvPicPr/>
                  </pic:nvPicPr>
                  <pic:blipFill rotWithShape="1">
                    <a:blip r:embed="rId33"/>
                    <a:srcRect b="32670"/>
                    <a:stretch/>
                  </pic:blipFill>
                  <pic:spPr bwMode="auto">
                    <a:xfrm>
                      <a:off x="0" y="0"/>
                      <a:ext cx="5943600" cy="1129146"/>
                    </a:xfrm>
                    <a:prstGeom prst="rect">
                      <a:avLst/>
                    </a:prstGeom>
                    <a:ln>
                      <a:noFill/>
                    </a:ln>
                    <a:extLst>
                      <a:ext uri="{53640926-AAD7-44D8-BBD7-CCE9431645EC}">
                        <a14:shadowObscured xmlns:a14="http://schemas.microsoft.com/office/drawing/2010/main"/>
                      </a:ext>
                    </a:extLst>
                  </pic:spPr>
                </pic:pic>
              </a:graphicData>
            </a:graphic>
          </wp:inline>
        </w:drawing>
      </w:r>
    </w:p>
    <w:p w14:paraId="25BA06A3" w14:textId="77777777" w:rsidR="00475FA8" w:rsidRDefault="00475FA8" w:rsidP="00475FA8"/>
    <w:p w14:paraId="6C78B019" w14:textId="05203E11" w:rsidR="00475FA8" w:rsidRDefault="00093504" w:rsidP="00475FA8">
      <w:r>
        <w:rPr>
          <w:b/>
          <w:bCs/>
        </w:rPr>
        <w:t>U</w:t>
      </w:r>
      <w:r w:rsidR="00475FA8" w:rsidRPr="00AB7055">
        <w:rPr>
          <w:b/>
          <w:bCs/>
        </w:rPr>
        <w:t>4)</w:t>
      </w:r>
      <w:r w:rsidR="00475FA8">
        <w:t xml:space="preserve"> </w:t>
      </w:r>
      <w:r w:rsidR="00F12E45" w:rsidRPr="009C3C7C">
        <w:rPr>
          <w:b/>
          <w:bCs/>
        </w:rPr>
        <w:t>Delete</w:t>
      </w:r>
      <w:r w:rsidR="007478D1" w:rsidRPr="009C3C7C">
        <w:rPr>
          <w:b/>
          <w:bCs/>
        </w:rPr>
        <w:t xml:space="preserve"> extra </w:t>
      </w:r>
      <w:r w:rsidR="009C3C7C" w:rsidRPr="009C3C7C">
        <w:rPr>
          <w:b/>
          <w:bCs/>
        </w:rPr>
        <w:t>family Area schemas from your project</w:t>
      </w:r>
      <w:r w:rsidR="009C3C7C">
        <w:t xml:space="preserve">. </w:t>
      </w:r>
      <w:r w:rsidR="007478D1">
        <w:t xml:space="preserve"> </w:t>
      </w:r>
      <w:r w:rsidR="00F12E45">
        <w:t xml:space="preserve">Go to the ‘Room &amp; Area’ drop down and select ‘Area and Volume Computations.’ Delete all Area Schemas that are not relevant to the DoF condominiums. </w:t>
      </w:r>
    </w:p>
    <w:p w14:paraId="6D088FAA" w14:textId="39C4CA20" w:rsidR="00475FA8" w:rsidRDefault="00475FA8" w:rsidP="00634515">
      <w:r>
        <w:rPr>
          <w:noProof/>
        </w:rPr>
        <w:drawing>
          <wp:anchor distT="0" distB="0" distL="114300" distR="114300" simplePos="0" relativeHeight="251658240" behindDoc="1" locked="0" layoutInCell="1" allowOverlap="1" wp14:anchorId="5EDFE719" wp14:editId="2C9CCA67">
            <wp:simplePos x="0" y="0"/>
            <wp:positionH relativeFrom="column">
              <wp:posOffset>934720</wp:posOffset>
            </wp:positionH>
            <wp:positionV relativeFrom="paragraph">
              <wp:posOffset>-3175</wp:posOffset>
            </wp:positionV>
            <wp:extent cx="4072890" cy="2983865"/>
            <wp:effectExtent l="0" t="0" r="3810" b="6985"/>
            <wp:wrapTight wrapText="bothSides">
              <wp:wrapPolygon edited="0">
                <wp:start x="0" y="0"/>
                <wp:lineTo x="0" y="21513"/>
                <wp:lineTo x="21519" y="21513"/>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2890" cy="2983865"/>
                    </a:xfrm>
                    <a:prstGeom prst="rect">
                      <a:avLst/>
                    </a:prstGeom>
                    <a:noFill/>
                    <a:ln>
                      <a:noFill/>
                    </a:ln>
                  </pic:spPr>
                </pic:pic>
              </a:graphicData>
            </a:graphic>
          </wp:anchor>
        </w:drawing>
      </w:r>
    </w:p>
    <w:p w14:paraId="23F1C44C" w14:textId="5D8A1F1E" w:rsidR="00475FA8" w:rsidRDefault="001548DC" w:rsidP="00634515">
      <w:pPr>
        <w:jc w:val="center"/>
      </w:pPr>
      <w:r>
        <w:rPr>
          <w:noProof/>
        </w:rPr>
        <w:lastRenderedPageBreak/>
        <w:drawing>
          <wp:inline distT="0" distB="0" distL="0" distR="0" wp14:anchorId="11479C71" wp14:editId="3ECFA298">
            <wp:extent cx="4780315" cy="333894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4847198" cy="3385662"/>
                    </a:xfrm>
                    <a:prstGeom prst="rect">
                      <a:avLst/>
                    </a:prstGeom>
                  </pic:spPr>
                </pic:pic>
              </a:graphicData>
            </a:graphic>
          </wp:inline>
        </w:drawing>
      </w:r>
    </w:p>
    <w:p w14:paraId="23EED7AF" w14:textId="411909C2" w:rsidR="00CD6616" w:rsidRPr="00AC4185" w:rsidRDefault="00475FA8" w:rsidP="00CD6616">
      <w:r>
        <w:t xml:space="preserve">What you will have left is a Revit file that looks as though it doesn’t have any geometry, and only one or two </w:t>
      </w:r>
      <w:r w:rsidR="36818AD5">
        <w:t>A</w:t>
      </w:r>
      <w:r>
        <w:t>rea</w:t>
      </w:r>
      <w:r w:rsidR="7021B3E7">
        <w:t xml:space="preserve"> schemas</w:t>
      </w:r>
      <w:r>
        <w:t xml:space="preserve"> that represent your Condominium Units. Please check that the condo areas are still in </w:t>
      </w:r>
      <w:r w:rsidRPr="00AC4185">
        <w:t xml:space="preserve">your file by looking at a relevant schedule. </w:t>
      </w:r>
      <w:r w:rsidR="005E5ED2" w:rsidRPr="00AC4185">
        <w:t>All units that are relevant to the DoF Worksheet should have the BBL</w:t>
      </w:r>
      <w:r w:rsidR="0067178F" w:rsidRPr="00AC4185">
        <w:t xml:space="preserve"> (</w:t>
      </w:r>
      <w:r w:rsidR="003930BA" w:rsidRPr="00AC4185">
        <w:t>condo l</w:t>
      </w:r>
      <w:r w:rsidR="0067178F" w:rsidRPr="00AC4185">
        <w:t>ot number)</w:t>
      </w:r>
      <w:r w:rsidR="00D83FD8" w:rsidRPr="00AC4185">
        <w:t xml:space="preserve"> values</w:t>
      </w:r>
      <w:r w:rsidR="005E5ED2" w:rsidRPr="00AC4185">
        <w:t xml:space="preserve"> populated into the “PARID” A</w:t>
      </w:r>
      <w:r w:rsidR="00B53ED8" w:rsidRPr="00AC4185">
        <w:t>rea parameter</w:t>
      </w:r>
      <w:r w:rsidR="005E5ED2" w:rsidRPr="00AC4185">
        <w:t>.</w:t>
      </w:r>
      <w:r w:rsidR="003930BA" w:rsidRPr="00AC4185">
        <w:t xml:space="preserve"> If you have your condo lot numbers populated in a parameter named differently than “PARID”, please indicate this </w:t>
      </w:r>
      <w:r w:rsidR="00C637F8" w:rsidRPr="00AC4185">
        <w:t xml:space="preserve">in notes on your </w:t>
      </w:r>
      <w:r w:rsidR="00613243" w:rsidRPr="00AC4185">
        <w:t xml:space="preserve">Section </w:t>
      </w:r>
      <w:r w:rsidR="0035466A" w:rsidRPr="00AC4185">
        <w:t>Diagram sheet</w:t>
      </w:r>
      <w:r w:rsidR="003930BA" w:rsidRPr="00AC4185">
        <w:t xml:space="preserve">. </w:t>
      </w:r>
    </w:p>
    <w:p w14:paraId="735D2DD3" w14:textId="1BD74EA2" w:rsidR="00E36419" w:rsidRDefault="00E36419" w:rsidP="00CD6616">
      <w:r w:rsidRPr="00AC4185">
        <w:t xml:space="preserve">U5) </w:t>
      </w:r>
      <w:r w:rsidRPr="00AC4185">
        <w:rPr>
          <w:b/>
          <w:bCs/>
        </w:rPr>
        <w:t>Refer to “Delivery of Revit Model” Checklist at end of this document</w:t>
      </w:r>
    </w:p>
    <w:p w14:paraId="23B68A26" w14:textId="77777777" w:rsidR="00A82E46" w:rsidRDefault="00A82E46" w:rsidP="00CD6616"/>
    <w:p w14:paraId="261FDDC5" w14:textId="77777777" w:rsidR="003857A7" w:rsidRDefault="003857A7">
      <w:pPr>
        <w:rPr>
          <w:rFonts w:asciiTheme="majorHAnsi" w:eastAsiaTheme="majorEastAsia" w:hAnsiTheme="majorHAnsi" w:cstheme="majorBidi"/>
          <w:spacing w:val="-10"/>
          <w:kern w:val="28"/>
          <w:sz w:val="56"/>
          <w:szCs w:val="56"/>
        </w:rPr>
      </w:pPr>
      <w:r>
        <w:br w:type="page"/>
      </w:r>
    </w:p>
    <w:p w14:paraId="751A4BB9" w14:textId="5E84C253" w:rsidR="00A82E46" w:rsidRDefault="00A82E46" w:rsidP="00A82E46">
      <w:pPr>
        <w:pStyle w:val="Title"/>
      </w:pPr>
      <w:r>
        <w:lastRenderedPageBreak/>
        <w:t>Checklist</w:t>
      </w:r>
      <w:r w:rsidR="00E36419">
        <w:t>s</w:t>
      </w:r>
      <w:r>
        <w:t xml:space="preserve"> for DoF RP602C Submission</w:t>
      </w:r>
    </w:p>
    <w:p w14:paraId="23DBC741" w14:textId="77777777" w:rsidR="00A82E46" w:rsidRDefault="00A82E46" w:rsidP="00A82E46"/>
    <w:p w14:paraId="2E93752F" w14:textId="0D5C0CA2" w:rsidR="00A82E46" w:rsidRDefault="001B4ACE" w:rsidP="00BF4EB8">
      <w:pPr>
        <w:pStyle w:val="Heading1"/>
      </w:pPr>
      <w:r>
        <w:t>Worksheet</w:t>
      </w:r>
      <w:r w:rsidR="00CB507C">
        <w:t xml:space="preserve"> (DoF Area Schedule)</w:t>
      </w:r>
    </w:p>
    <w:p w14:paraId="3A263E4A" w14:textId="77777777" w:rsidR="001E6DC6" w:rsidRDefault="001E6DC6" w:rsidP="001E6DC6">
      <w:r>
        <w:rPr>
          <w:rFonts w:ascii="Segoe UI Symbol" w:hAnsi="Segoe UI Symbol" w:cs="Segoe UI Symbol"/>
          <w:lang w:val="x-none"/>
        </w:rPr>
        <w:t>□</w:t>
      </w:r>
      <w:r>
        <w:t xml:space="preserve"> Project information is populated within this file [Click Manage Tab, Project Information] and consistent with other documentation.</w:t>
      </w:r>
    </w:p>
    <w:p w14:paraId="68305FCB" w14:textId="77777777" w:rsidR="001E6DC6" w:rsidRDefault="001E6DC6" w:rsidP="001E6DC6">
      <w:r>
        <w:rPr>
          <w:rFonts w:ascii="Segoe UI Symbol" w:hAnsi="Segoe UI Symbol" w:cs="Segoe UI Symbol"/>
          <w:lang w:val="x-none"/>
        </w:rPr>
        <w:t>□</w:t>
      </w:r>
      <w:r>
        <w:t xml:space="preserve"> Development information: common area square footage (SF) appears to be approximately correct based on floor plans (rounded to the nearest square foot is allowed.) </w:t>
      </w:r>
    </w:p>
    <w:p w14:paraId="22D7D074" w14:textId="77777777" w:rsidR="001E6DC6" w:rsidRPr="001E6DC6" w:rsidRDefault="001E6DC6" w:rsidP="001E6DC6">
      <w:pPr>
        <w:rPr>
          <w:b/>
          <w:bCs/>
        </w:rPr>
      </w:pPr>
      <w:r w:rsidRPr="001E6DC6">
        <w:rPr>
          <w:b/>
          <w:bCs/>
        </w:rPr>
        <w:t xml:space="preserve">Building Information: </w:t>
      </w:r>
    </w:p>
    <w:p w14:paraId="4C64C696" w14:textId="57D1A132" w:rsidR="001E6DC6" w:rsidRDefault="001E6DC6" w:rsidP="001E6DC6">
      <w:r>
        <w:tab/>
      </w:r>
      <w:r>
        <w:rPr>
          <w:rFonts w:ascii="Segoe UI Symbol" w:hAnsi="Segoe UI Symbol" w:cs="Segoe UI Symbol"/>
          <w:lang w:val="x-none"/>
        </w:rPr>
        <w:t>□</w:t>
      </w:r>
      <w:r>
        <w:t xml:space="preserve"> Must be a unique building number and building name for each building</w:t>
      </w:r>
    </w:p>
    <w:p w14:paraId="5123372B" w14:textId="505F31B8" w:rsidR="001E6DC6" w:rsidRDefault="001E6DC6" w:rsidP="001E6DC6">
      <w:r>
        <w:tab/>
      </w:r>
      <w:r>
        <w:rPr>
          <w:rFonts w:ascii="Segoe UI Symbol" w:hAnsi="Segoe UI Symbol" w:cs="Segoe UI Symbol"/>
          <w:lang w:val="x-none"/>
        </w:rPr>
        <w:t>□</w:t>
      </w:r>
      <w:r>
        <w:t xml:space="preserve"> Number of stories matches floor plans, declaration, etc. </w:t>
      </w:r>
    </w:p>
    <w:p w14:paraId="4F083BD2" w14:textId="6BB16A42" w:rsidR="001E6DC6" w:rsidRDefault="001E6DC6" w:rsidP="001E6DC6">
      <w:r>
        <w:tab/>
      </w:r>
      <w:r>
        <w:rPr>
          <w:rFonts w:ascii="Segoe UI Symbol" w:hAnsi="Segoe UI Symbol" w:cs="Segoe UI Symbol"/>
          <w:lang w:val="x-none"/>
        </w:rPr>
        <w:t>□</w:t>
      </w:r>
      <w:r>
        <w:t xml:space="preserve"> Address is accurate and formatted correctly</w:t>
      </w:r>
    </w:p>
    <w:p w14:paraId="09EBC0E8" w14:textId="77777777" w:rsidR="001E6DC6" w:rsidRDefault="001E6DC6" w:rsidP="001E6DC6"/>
    <w:p w14:paraId="3454410D" w14:textId="650AF7D6" w:rsidR="001E6DC6" w:rsidRPr="001E6DC6" w:rsidRDefault="001E6DC6" w:rsidP="001E6DC6">
      <w:pPr>
        <w:rPr>
          <w:b/>
          <w:bCs/>
        </w:rPr>
      </w:pPr>
      <w:r w:rsidRPr="001E6DC6">
        <w:rPr>
          <w:b/>
          <w:bCs/>
        </w:rPr>
        <w:t>Child lot information:</w:t>
      </w:r>
    </w:p>
    <w:p w14:paraId="1F504F1D" w14:textId="5855AA65" w:rsidR="001E6DC6" w:rsidRDefault="001E6DC6" w:rsidP="00384EA5">
      <w:pPr>
        <w:ind w:left="720"/>
      </w:pPr>
      <w:r>
        <w:rPr>
          <w:rFonts w:ascii="Segoe UI Symbol" w:hAnsi="Segoe UI Symbol" w:cs="Segoe UI Symbol"/>
          <w:lang w:val="x-none"/>
        </w:rPr>
        <w:t>□</w:t>
      </w:r>
      <w:r>
        <w:t xml:space="preserve"> Unit No, BBL (P</w:t>
      </w:r>
      <w:r w:rsidR="00FD0056">
        <w:t>ARI</w:t>
      </w:r>
      <w:r>
        <w:t xml:space="preserve">D attribute), Common Interest Percent (CIP), and until SF match schedule B </w:t>
      </w:r>
      <w:r w:rsidR="00384EA5">
        <w:br/>
      </w:r>
      <w:r>
        <w:t>of the Declaration and floor plans</w:t>
      </w:r>
    </w:p>
    <w:p w14:paraId="66F7D8A2" w14:textId="78613152" w:rsidR="001E6DC6" w:rsidRDefault="001E6DC6" w:rsidP="001E6DC6">
      <w:r>
        <w:tab/>
      </w:r>
      <w:r>
        <w:rPr>
          <w:rFonts w:ascii="Segoe UI Symbol" w:hAnsi="Segoe UI Symbol" w:cs="Segoe UI Symbol"/>
          <w:lang w:val="x-none"/>
        </w:rPr>
        <w:t>□</w:t>
      </w:r>
      <w:r>
        <w:t xml:space="preserve"> Floor is correct for each unit (units on multiple floors list all floors) </w:t>
      </w:r>
    </w:p>
    <w:p w14:paraId="4D3EBB88" w14:textId="1EF8AF50" w:rsidR="001E6DC6" w:rsidRDefault="001E6DC6" w:rsidP="00384EA5">
      <w:pPr>
        <w:ind w:left="720"/>
      </w:pPr>
      <w:r>
        <w:rPr>
          <w:rFonts w:ascii="Segoe UI Symbol" w:hAnsi="Segoe UI Symbol" w:cs="Segoe UI Symbol"/>
          <w:lang w:val="x-none"/>
        </w:rPr>
        <w:t>□</w:t>
      </w:r>
      <w:r>
        <w:t xml:space="preserve"> Total units field reflects the total number of apartments/ hotel rooms for RES-RENTAL, RES-</w:t>
      </w:r>
      <w:r w:rsidR="00384EA5">
        <w:br/>
      </w:r>
      <w:r>
        <w:t>COOP, and  HOTEL type units</w:t>
      </w:r>
    </w:p>
    <w:p w14:paraId="7AAD33D5" w14:textId="797E4E51" w:rsidR="001E6DC6" w:rsidRDefault="001E6DC6" w:rsidP="001E6DC6">
      <w:r>
        <w:tab/>
      </w:r>
      <w:r>
        <w:rPr>
          <w:rFonts w:ascii="Segoe UI Symbol" w:hAnsi="Segoe UI Symbol" w:cs="Segoe UI Symbol"/>
          <w:lang w:val="x-none"/>
        </w:rPr>
        <w:t>□</w:t>
      </w:r>
      <w:r>
        <w:t xml:space="preserve"> Use type is correct for all units and reflects accurate use [Refer to Use Type Legend]</w:t>
      </w:r>
    </w:p>
    <w:p w14:paraId="61AA7401" w14:textId="058A3808" w:rsidR="001E6DC6" w:rsidRDefault="001E6DC6" w:rsidP="001E6DC6">
      <w:r>
        <w:tab/>
      </w:r>
      <w:r>
        <w:rPr>
          <w:rFonts w:ascii="Segoe UI Symbol" w:hAnsi="Segoe UI Symbol" w:cs="Segoe UI Symbol"/>
          <w:lang w:val="x-none"/>
        </w:rPr>
        <w:t>□</w:t>
      </w:r>
      <w:r>
        <w:t xml:space="preserve"> Address listed for each unit conforms to other documentation</w:t>
      </w:r>
    </w:p>
    <w:p w14:paraId="1D4E2186" w14:textId="77777777" w:rsidR="00384EA5" w:rsidRDefault="00384EA5" w:rsidP="001E6DC6"/>
    <w:p w14:paraId="3268FFA0" w14:textId="553C7FDF" w:rsidR="001E5DAC" w:rsidRPr="001E5DAC" w:rsidRDefault="001E5DAC" w:rsidP="006A5A1E">
      <w:pPr>
        <w:pStyle w:val="Heading1"/>
      </w:pPr>
      <w:r>
        <w:t>Drawing Sheets</w:t>
      </w:r>
    </w:p>
    <w:p w14:paraId="026F586D" w14:textId="77777777" w:rsidR="006A5A1E" w:rsidRDefault="006A5A1E" w:rsidP="006A5A1E">
      <w:r>
        <w:rPr>
          <w:rFonts w:ascii="Segoe UI Symbol" w:hAnsi="Segoe UI Symbol" w:cs="Segoe UI Symbol"/>
          <w:lang w:val="x-none"/>
        </w:rPr>
        <w:t>□</w:t>
      </w:r>
      <w:r>
        <w:t xml:space="preserve"> Condo #, Condo name, Address, FKA and NKA lots, and legal language on cover sheet is correct and matches formatting requirements </w:t>
      </w:r>
    </w:p>
    <w:p w14:paraId="049FF58A" w14:textId="77777777" w:rsidR="006A5A1E" w:rsidRDefault="006A5A1E" w:rsidP="006A5A1E">
      <w:r>
        <w:rPr>
          <w:rFonts w:ascii="Segoe UI Symbol" w:hAnsi="Segoe UI Symbol" w:cs="Segoe UI Symbol"/>
          <w:lang w:val="x-none"/>
        </w:rPr>
        <w:t>□</w:t>
      </w:r>
      <w:r>
        <w:t xml:space="preserve"> The diagram of the building on page 2 shows a label for each floor, the elevation or floor height for each floor in the building, and indicates grade level </w:t>
      </w:r>
    </w:p>
    <w:p w14:paraId="079B5B7F" w14:textId="77777777" w:rsidR="006A5A1E" w:rsidRDefault="006A5A1E" w:rsidP="006A5A1E">
      <w:r>
        <w:rPr>
          <w:rFonts w:ascii="Segoe UI Symbol" w:hAnsi="Segoe UI Symbol" w:cs="Segoe UI Symbol"/>
          <w:lang w:val="x-none"/>
        </w:rPr>
        <w:t>□</w:t>
      </w:r>
      <w:r>
        <w:t xml:space="preserve"> The plot plan or site plan shows the layout of the land and meets the same requirements as the RP602C diagram </w:t>
      </w:r>
    </w:p>
    <w:p w14:paraId="6E11CF9F" w14:textId="77777777" w:rsidR="006A5A1E" w:rsidRDefault="006A5A1E" w:rsidP="006A5A1E">
      <w:r>
        <w:rPr>
          <w:rFonts w:ascii="Segoe UI Symbol" w:hAnsi="Segoe UI Symbol" w:cs="Segoe UI Symbol"/>
          <w:lang w:val="x-none"/>
        </w:rPr>
        <w:t>□</w:t>
      </w:r>
      <w:r>
        <w:t xml:space="preserve"> The Condominium Plan Certification language matches DoF requirements, and lists correct information regarding the floors, condo name, condo address, and Borough </w:t>
      </w:r>
    </w:p>
    <w:p w14:paraId="6F2A7497" w14:textId="25836D0D" w:rsidR="006A5A1E" w:rsidRDefault="006A5A1E" w:rsidP="006A5A1E">
      <w:r>
        <w:rPr>
          <w:rFonts w:ascii="Segoe UI Symbol" w:hAnsi="Segoe UI Symbol" w:cs="Segoe UI Symbol"/>
          <w:lang w:val="x-none"/>
        </w:rPr>
        <w:lastRenderedPageBreak/>
        <w:t>□</w:t>
      </w:r>
      <w:r>
        <w:t xml:space="preserve"> A date and signature line has been provided for the cartographer and it correctly references the DoF Tax Map Unit title (not </w:t>
      </w:r>
      <w:r>
        <w:rPr>
          <w:lang w:val="x-none"/>
        </w:rPr>
        <w:t>“</w:t>
      </w:r>
      <w:r>
        <w:t>Real Property Assessment Bureau</w:t>
      </w:r>
      <w:r>
        <w:rPr>
          <w:lang w:val="x-none"/>
        </w:rPr>
        <w:t>”</w:t>
      </w:r>
      <w:r>
        <w:t xml:space="preserve">, </w:t>
      </w:r>
      <w:r>
        <w:rPr>
          <w:lang w:val="x-none"/>
        </w:rPr>
        <w:t>“</w:t>
      </w:r>
      <w:r>
        <w:t>Surveyors Office</w:t>
      </w:r>
      <w:r>
        <w:rPr>
          <w:lang w:val="x-none"/>
        </w:rPr>
        <w:t>”</w:t>
      </w:r>
      <w:r>
        <w:t xml:space="preserve">, or similar archaic titles) </w:t>
      </w:r>
    </w:p>
    <w:p w14:paraId="4AC7A836" w14:textId="77777777" w:rsidR="006A5A1E" w:rsidRPr="00092626" w:rsidRDefault="006A5A1E" w:rsidP="00092626">
      <w:pPr>
        <w:ind w:firstLine="720"/>
        <w:rPr>
          <w:b/>
          <w:bCs/>
        </w:rPr>
      </w:pPr>
      <w:r w:rsidRPr="00092626">
        <w:rPr>
          <w:b/>
          <w:bCs/>
        </w:rPr>
        <w:t xml:space="preserve">Certification bar on floor plan pages after page 2: </w:t>
      </w:r>
    </w:p>
    <w:p w14:paraId="688CF40F" w14:textId="4722E207" w:rsidR="006A5A1E" w:rsidRDefault="006A5A1E" w:rsidP="00092626">
      <w:pPr>
        <w:ind w:left="720"/>
      </w:pPr>
      <w:r>
        <w:rPr>
          <w:rFonts w:ascii="Segoe UI Symbol" w:hAnsi="Segoe UI Symbol" w:cs="Segoe UI Symbol"/>
          <w:lang w:val="x-none"/>
        </w:rPr>
        <w:t>□</w:t>
      </w:r>
      <w:r>
        <w:t xml:space="preserve"> Dimension of units statement is written and matches what is listed in the declaration</w:t>
      </w:r>
      <w:r w:rsidR="00092626">
        <w:t xml:space="preserve"> </w:t>
      </w:r>
      <w:r>
        <w:t xml:space="preserve">verbatim </w:t>
      </w:r>
    </w:p>
    <w:p w14:paraId="027BD87E" w14:textId="4AEB9183" w:rsidR="006A5A1E" w:rsidRDefault="006A5A1E" w:rsidP="006A5A1E">
      <w:r>
        <w:tab/>
      </w:r>
      <w:r>
        <w:rPr>
          <w:rFonts w:ascii="Segoe UI Symbol" w:hAnsi="Segoe UI Symbol" w:cs="Segoe UI Symbol"/>
          <w:lang w:val="x-none"/>
        </w:rPr>
        <w:t>□</w:t>
      </w:r>
      <w:r>
        <w:t xml:space="preserve"> Declarant information including name and address are listed </w:t>
      </w:r>
    </w:p>
    <w:p w14:paraId="642D029C" w14:textId="20460C5F" w:rsidR="006A5A1E" w:rsidRDefault="006A5A1E" w:rsidP="00092626">
      <w:pPr>
        <w:ind w:left="720"/>
      </w:pPr>
      <w:r>
        <w:rPr>
          <w:rFonts w:ascii="Segoe UI Symbol" w:hAnsi="Segoe UI Symbol" w:cs="Segoe UI Symbol"/>
          <w:lang w:val="x-none"/>
        </w:rPr>
        <w:t>□</w:t>
      </w:r>
      <w:r>
        <w:t xml:space="preserve"> Architect/Engineer</w:t>
      </w:r>
      <w:r>
        <w:rPr>
          <w:lang w:val="x-none"/>
        </w:rPr>
        <w:t>’</w:t>
      </w:r>
      <w:r>
        <w:t xml:space="preserve">s certification statement matches verbatim our requirements and states either </w:t>
      </w:r>
      <w:r>
        <w:rPr>
          <w:lang w:val="x-none"/>
        </w:rPr>
        <w:t>“</w:t>
      </w:r>
      <w:r>
        <w:t>AS BUILT</w:t>
      </w:r>
      <w:r>
        <w:rPr>
          <w:lang w:val="x-none"/>
        </w:rPr>
        <w:t>”</w:t>
      </w:r>
      <w:r>
        <w:t xml:space="preserve"> or </w:t>
      </w:r>
      <w:r>
        <w:rPr>
          <w:lang w:val="x-none"/>
        </w:rPr>
        <w:t>“</w:t>
      </w:r>
      <w:r>
        <w:t>TO BE BUILT</w:t>
      </w:r>
      <w:r>
        <w:rPr>
          <w:lang w:val="x-none"/>
        </w:rPr>
        <w:t>”</w:t>
      </w:r>
      <w:r>
        <w:t xml:space="preserve">. The As-Built Status agrees with the RP602C </w:t>
      </w:r>
    </w:p>
    <w:p w14:paraId="2DC9F44A" w14:textId="77777777" w:rsidR="006A5A1E" w:rsidRDefault="006A5A1E" w:rsidP="006A5A1E"/>
    <w:p w14:paraId="37AD8EA7" w14:textId="77777777" w:rsidR="006A5A1E" w:rsidRDefault="006A5A1E" w:rsidP="006A5A1E">
      <w:r>
        <w:rPr>
          <w:rFonts w:ascii="Segoe UI Symbol" w:hAnsi="Segoe UI Symbol" w:cs="Segoe UI Symbol"/>
          <w:lang w:val="x-none"/>
        </w:rPr>
        <w:t>□</w:t>
      </w:r>
      <w:r>
        <w:t xml:space="preserve"> The architect/engineer has signed and sealed the plans, with a notary/commissioner of deeds certification as well. All seals and signatures are originals. The State listed in the notary/architect certification is the same state the notary is admitted in (ex. NY State notary may only practice in NY) </w:t>
      </w:r>
    </w:p>
    <w:p w14:paraId="1846795B" w14:textId="77777777" w:rsidR="006A5A1E" w:rsidRDefault="006A5A1E" w:rsidP="006A5A1E">
      <w:r>
        <w:rPr>
          <w:rFonts w:ascii="Segoe UI Symbol" w:hAnsi="Segoe UI Symbol" w:cs="Segoe UI Symbol"/>
          <w:lang w:val="x-none"/>
        </w:rPr>
        <w:t>□</w:t>
      </w:r>
      <w:r>
        <w:t xml:space="preserve"> The architect is the same on the floor plans and the initial application RP602C </w:t>
      </w:r>
    </w:p>
    <w:p w14:paraId="62AA65FB" w14:textId="77777777" w:rsidR="006A5A1E" w:rsidRDefault="006A5A1E" w:rsidP="006A5A1E">
      <w:r>
        <w:rPr>
          <w:rFonts w:ascii="Segoe UI Symbol" w:hAnsi="Segoe UI Symbol" w:cs="Segoe UI Symbol"/>
          <w:lang w:val="x-none"/>
        </w:rPr>
        <w:t>□</w:t>
      </w:r>
      <w:r>
        <w:t xml:space="preserve"> Tax lot certification statement matches DoF requirements and lists the correct Borough </w:t>
      </w:r>
    </w:p>
    <w:p w14:paraId="3E174ACA" w14:textId="77777777" w:rsidR="006A5A1E" w:rsidRDefault="006A5A1E" w:rsidP="006A5A1E">
      <w:r>
        <w:rPr>
          <w:rFonts w:ascii="Segoe UI Symbol" w:hAnsi="Segoe UI Symbol" w:cs="Segoe UI Symbol"/>
          <w:lang w:val="x-none"/>
        </w:rPr>
        <w:t>□</w:t>
      </w:r>
      <w:r>
        <w:t xml:space="preserve"> Date and signature line are provided for cartographer </w:t>
      </w:r>
    </w:p>
    <w:p w14:paraId="1E9D03D9" w14:textId="77777777" w:rsidR="006A5A1E" w:rsidRDefault="006A5A1E" w:rsidP="006A5A1E">
      <w:r>
        <w:rPr>
          <w:rFonts w:ascii="Segoe UI Symbol" w:hAnsi="Segoe UI Symbol" w:cs="Segoe UI Symbol"/>
          <w:lang w:val="x-none"/>
        </w:rPr>
        <w:t>□</w:t>
      </w:r>
      <w:r>
        <w:t xml:space="preserve"> The patterns used in the floor plans</w:t>
      </w:r>
      <w:r>
        <w:rPr>
          <w:lang w:val="x-none"/>
        </w:rPr>
        <w:t>’</w:t>
      </w:r>
      <w:r>
        <w:t xml:space="preserve"> legend to define unit space, LCE, GCE, or other categorizations are used consistently and correctly throughout the floor plans </w:t>
      </w:r>
    </w:p>
    <w:p w14:paraId="08A954DB" w14:textId="77777777" w:rsidR="006A5A1E" w:rsidRDefault="006A5A1E" w:rsidP="006A5A1E">
      <w:r>
        <w:rPr>
          <w:rFonts w:ascii="Segoe UI Symbol" w:hAnsi="Segoe UI Symbol" w:cs="Segoe UI Symbol"/>
          <w:lang w:val="x-none"/>
        </w:rPr>
        <w:t>□</w:t>
      </w:r>
      <w:r>
        <w:t xml:space="preserve"> Unit #, Lot #, Unit SF and LCE SF for each unit are labeled on both the floor plans and schedule B to the declaration and match </w:t>
      </w:r>
    </w:p>
    <w:p w14:paraId="632911CD" w14:textId="77777777" w:rsidR="006A5A1E" w:rsidRDefault="006A5A1E" w:rsidP="006A5A1E">
      <w:pPr>
        <w:rPr>
          <w:u w:val="single"/>
        </w:rPr>
      </w:pPr>
      <w:r>
        <w:rPr>
          <w:rFonts w:ascii="Segoe UI Symbol" w:hAnsi="Segoe UI Symbol" w:cs="Segoe UI Symbol"/>
          <w:u w:val="single"/>
          <w:lang w:val="x-none"/>
        </w:rPr>
        <w:t>□</w:t>
      </w:r>
      <w:r>
        <w:rPr>
          <w:u w:val="single"/>
        </w:rPr>
        <w:t xml:space="preserve"> The SF figures assigned to each unit conform generally to the shapes and size of each respective unit, as visually confirmed by the cartographer </w:t>
      </w:r>
    </w:p>
    <w:p w14:paraId="399CC0D0" w14:textId="77777777" w:rsidR="006A5A1E" w:rsidRDefault="006A5A1E" w:rsidP="006A5A1E">
      <w:r>
        <w:rPr>
          <w:rFonts w:ascii="Segoe UI Symbol" w:hAnsi="Segoe UI Symbol" w:cs="Segoe UI Symbol"/>
          <w:lang w:val="x-none"/>
        </w:rPr>
        <w:t>□</w:t>
      </w:r>
      <w:r>
        <w:t xml:space="preserve"> The general layout of the building as shown on the floor plans contains no obvious errors such as staircases which do not continue from floor to floor, the same roof space is repeated on multiple floors, floor plan is mirrored compared with a photo of the property, or other defects that can be visually confirmed by a cartographer using the floor plans and other resources available such as Cyclomedia, </w:t>
      </w:r>
      <w:proofErr w:type="spellStart"/>
      <w:r>
        <w:t>Pictometry</w:t>
      </w:r>
      <w:proofErr w:type="spellEnd"/>
      <w:r>
        <w:t xml:space="preserve">, Google Maps, or online marketing materials </w:t>
      </w:r>
    </w:p>
    <w:p w14:paraId="4D9DAF26" w14:textId="77777777" w:rsidR="006A5A1E" w:rsidRPr="00AC4185" w:rsidRDefault="006A5A1E" w:rsidP="006A5A1E">
      <w:r>
        <w:rPr>
          <w:rFonts w:ascii="Segoe UI Symbol" w:hAnsi="Segoe UI Symbol" w:cs="Segoe UI Symbol"/>
          <w:lang w:val="x-none"/>
        </w:rPr>
        <w:t>□</w:t>
      </w:r>
      <w:r>
        <w:t xml:space="preserve"> The floor plans show all floors of the building including roofs, bulkhead roofs, etc. If the architect uses a single page </w:t>
      </w:r>
      <w:r w:rsidRPr="00AC4185">
        <w:t>to show a range of floors, the floors in the entire range are identical in layout, area SF, and all other aspects</w:t>
      </w:r>
    </w:p>
    <w:p w14:paraId="40B19C6F" w14:textId="5D93C410" w:rsidR="00F20405" w:rsidRDefault="00F20405" w:rsidP="00F20405">
      <w:r w:rsidRPr="00AC4185">
        <w:rPr>
          <w:rFonts w:ascii="Segoe UI Symbol" w:hAnsi="Segoe UI Symbol" w:cs="Segoe UI Symbol"/>
          <w:lang w:val="x-none"/>
        </w:rPr>
        <w:t>□</w:t>
      </w:r>
      <w:r w:rsidRPr="00AC4185">
        <w:t xml:space="preserve"> The Section Diagram sheet notes </w:t>
      </w:r>
      <w:r w:rsidR="00FA6326" w:rsidRPr="00AC4185">
        <w:t>the data scheme and parameter than contains</w:t>
      </w:r>
      <w:r w:rsidRPr="00AC4185">
        <w:t xml:space="preserve"> Condominium lot information</w:t>
      </w:r>
      <w:r w:rsidR="00A538EC" w:rsidRPr="00AC4185">
        <w:t>. Specifically, the name of the parameter with the condo lot number or BBL.</w:t>
      </w:r>
      <w:r w:rsidR="00A538EC">
        <w:t xml:space="preserve"> </w:t>
      </w:r>
    </w:p>
    <w:p w14:paraId="279370D6" w14:textId="77777777" w:rsidR="00384EA5" w:rsidRDefault="00384EA5" w:rsidP="001E6DC6"/>
    <w:p w14:paraId="12C07131" w14:textId="77777777" w:rsidR="001E6DC6" w:rsidRPr="001E6DC6" w:rsidRDefault="001E6DC6" w:rsidP="001E6DC6"/>
    <w:p w14:paraId="1DA07637" w14:textId="7DF10AAD" w:rsidR="00D73EFD" w:rsidRDefault="00D73EFD" w:rsidP="00D73EFD">
      <w:pPr>
        <w:pStyle w:val="Heading1"/>
      </w:pPr>
      <w:r>
        <w:lastRenderedPageBreak/>
        <w:t>Revit Geometry &amp; Attribute Instructions</w:t>
      </w:r>
    </w:p>
    <w:p w14:paraId="722526A3" w14:textId="77777777" w:rsidR="00FB0D2C" w:rsidRDefault="00FB0D2C" w:rsidP="00FB0D2C">
      <w:r>
        <w:rPr>
          <w:rFonts w:ascii="Segoe UI Symbol" w:hAnsi="Segoe UI Symbol" w:cs="Segoe UI Symbol"/>
          <w:lang w:val="x-none"/>
        </w:rPr>
        <w:t>□</w:t>
      </w:r>
      <w:r>
        <w:t xml:space="preserve"> Populate each of the attributes for Project Information and each of the areas Shared parameters are already in template. Namely: </w:t>
      </w:r>
    </w:p>
    <w:p w14:paraId="1648265D" w14:textId="62140C7D" w:rsidR="00FB0D2C" w:rsidRDefault="00FB0D2C" w:rsidP="00FB0D2C">
      <w:pPr>
        <w:ind w:left="720"/>
      </w:pPr>
      <w:r>
        <w:rPr>
          <w:rFonts w:ascii="Segoe UI Symbol" w:hAnsi="Segoe UI Symbol" w:cs="Segoe UI Symbol"/>
          <w:lang w:val="x-none"/>
        </w:rPr>
        <w:t>□</w:t>
      </w:r>
      <w:r>
        <w:t xml:space="preserve"> Project Information Parameters: # of Parent Lots, # of Requested Lots, Condo Name, Condo Number, FKA Lot </w:t>
      </w:r>
    </w:p>
    <w:p w14:paraId="68F48E08" w14:textId="36301045" w:rsidR="00FB0D2C" w:rsidRDefault="00FB0D2C" w:rsidP="00FB0D2C">
      <w:r>
        <w:tab/>
      </w:r>
      <w:r>
        <w:rPr>
          <w:rFonts w:ascii="Segoe UI Symbol" w:hAnsi="Segoe UI Symbol" w:cs="Segoe UI Symbol"/>
          <w:lang w:val="x-none"/>
        </w:rPr>
        <w:t>□</w:t>
      </w:r>
      <w:r>
        <w:t xml:space="preserve"> Area Parameters: </w:t>
      </w:r>
    </w:p>
    <w:p w14:paraId="08F9B75B" w14:textId="77777777" w:rsidR="00FB0D2C" w:rsidRPr="00FB0D2C" w:rsidRDefault="00FB0D2C" w:rsidP="00FB0D2C">
      <w:pPr>
        <w:ind w:left="1350"/>
      </w:pPr>
      <w:r w:rsidRPr="00FB0D2C">
        <w:rPr>
          <w:b/>
          <w:bCs/>
        </w:rPr>
        <w:t>PARID</w:t>
      </w:r>
      <w:r w:rsidRPr="00FB0D2C">
        <w:t xml:space="preserve"> = BBL of Condo Unit</w:t>
      </w:r>
    </w:p>
    <w:p w14:paraId="6EFBC77E" w14:textId="77777777" w:rsidR="00FB0D2C" w:rsidRDefault="00FB0D2C" w:rsidP="00FB0D2C">
      <w:pPr>
        <w:ind w:left="1350"/>
      </w:pPr>
      <w:r w:rsidRPr="00FB0D2C">
        <w:rPr>
          <w:b/>
          <w:bCs/>
        </w:rPr>
        <w:t>UNIT#</w:t>
      </w:r>
      <w:r>
        <w:t xml:space="preserve"> = Unit number of Condo</w:t>
      </w:r>
    </w:p>
    <w:p w14:paraId="4C2117C5" w14:textId="77777777" w:rsidR="00FB0D2C" w:rsidRDefault="00FB0D2C" w:rsidP="00FB0D2C">
      <w:pPr>
        <w:ind w:left="1350"/>
      </w:pPr>
      <w:proofErr w:type="spellStart"/>
      <w:r w:rsidRPr="00FB0D2C">
        <w:rPr>
          <w:b/>
          <w:bCs/>
        </w:rPr>
        <w:t>CommInt</w:t>
      </w:r>
      <w:proofErr w:type="spellEnd"/>
      <w:r w:rsidRPr="00FB0D2C">
        <w:rPr>
          <w:b/>
          <w:bCs/>
        </w:rPr>
        <w:t>%</w:t>
      </w:r>
      <w:r>
        <w:t xml:space="preserve"> = Common Interest Percentage</w:t>
      </w:r>
    </w:p>
    <w:p w14:paraId="2C99C918" w14:textId="77777777" w:rsidR="00FB0D2C" w:rsidRDefault="00FB0D2C" w:rsidP="00FB0D2C">
      <w:pPr>
        <w:ind w:left="1350"/>
      </w:pPr>
      <w:r w:rsidRPr="00FB0D2C">
        <w:rPr>
          <w:b/>
          <w:bCs/>
        </w:rPr>
        <w:t>Use Type</w:t>
      </w:r>
      <w:r>
        <w:t xml:space="preserve"> = </w:t>
      </w:r>
      <w:proofErr w:type="spellStart"/>
      <w:r>
        <w:t>I.e</w:t>
      </w:r>
      <w:proofErr w:type="spellEnd"/>
      <w:r>
        <w:t xml:space="preserve">: Hotel, industrial, Misc. Commercial, Office, Residential </w:t>
      </w:r>
      <w:r>
        <w:rPr>
          <w:lang w:val="x-none"/>
        </w:rPr>
        <w:t>–</w:t>
      </w:r>
      <w:r>
        <w:t xml:space="preserve"> Condo, etc.</w:t>
      </w:r>
    </w:p>
    <w:p w14:paraId="22C4601B" w14:textId="77777777" w:rsidR="00FB0D2C" w:rsidRDefault="00FB0D2C" w:rsidP="00FB0D2C">
      <w:pPr>
        <w:ind w:left="1350"/>
      </w:pPr>
      <w:r w:rsidRPr="00FB0D2C">
        <w:rPr>
          <w:b/>
          <w:bCs/>
        </w:rPr>
        <w:t>#Bdrms</w:t>
      </w:r>
      <w:r>
        <w:t xml:space="preserve"> = Number of bedrooms</w:t>
      </w:r>
    </w:p>
    <w:p w14:paraId="62A7C319" w14:textId="77777777" w:rsidR="00FB0D2C" w:rsidRDefault="00FB0D2C" w:rsidP="00FB0D2C">
      <w:pPr>
        <w:ind w:left="1350"/>
      </w:pPr>
      <w:r w:rsidRPr="00FB0D2C">
        <w:rPr>
          <w:b/>
          <w:bCs/>
        </w:rPr>
        <w:t>#Baths</w:t>
      </w:r>
      <w:r>
        <w:t xml:space="preserve"> = Number of bathrooms</w:t>
      </w:r>
    </w:p>
    <w:p w14:paraId="58F4875F" w14:textId="77777777" w:rsidR="00FB0D2C" w:rsidRDefault="00FB0D2C" w:rsidP="00FB0D2C">
      <w:pPr>
        <w:ind w:left="1350"/>
      </w:pPr>
      <w:r w:rsidRPr="00FB0D2C">
        <w:rPr>
          <w:b/>
          <w:bCs/>
        </w:rPr>
        <w:t>#HALFBaths</w:t>
      </w:r>
      <w:r>
        <w:t xml:space="preserve"> = Number of half bathrooms (toilet and sink but no shower/tub)</w:t>
      </w:r>
    </w:p>
    <w:p w14:paraId="37FA39EE" w14:textId="77777777" w:rsidR="00FB0D2C" w:rsidRDefault="00FB0D2C" w:rsidP="00FB0D2C">
      <w:pPr>
        <w:ind w:left="1350"/>
      </w:pPr>
      <w:r w:rsidRPr="00FB0D2C">
        <w:rPr>
          <w:b/>
          <w:bCs/>
        </w:rPr>
        <w:t xml:space="preserve"> LCE</w:t>
      </w:r>
      <w:r>
        <w:t xml:space="preserve"> = A yes/no parameter for if the unit contains a Limited Common Element (balcony, storage, terrace, pool, roof deck.)  </w:t>
      </w:r>
    </w:p>
    <w:p w14:paraId="158D20F4" w14:textId="77777777" w:rsidR="00FB0D2C" w:rsidRDefault="00FB0D2C" w:rsidP="00FB0D2C"/>
    <w:p w14:paraId="6235DAAC" w14:textId="77777777" w:rsidR="00FB0D2C" w:rsidRDefault="00FB0D2C" w:rsidP="00B42C01">
      <w:pPr>
        <w:ind w:left="720"/>
      </w:pPr>
      <w:r>
        <w:t>Note: The following attributes in the worksheet are represented by default Revit parameters and are auto populated:</w:t>
      </w:r>
    </w:p>
    <w:p w14:paraId="4712F4DD" w14:textId="77777777" w:rsidR="00FB0D2C" w:rsidRDefault="00FB0D2C" w:rsidP="00B42C01">
      <w:pPr>
        <w:ind w:left="720" w:firstLine="720"/>
      </w:pPr>
      <w:proofErr w:type="spellStart"/>
      <w:r w:rsidRPr="00B42C01">
        <w:rPr>
          <w:b/>
          <w:bCs/>
        </w:rPr>
        <w:t>UnitSqFt</w:t>
      </w:r>
      <w:proofErr w:type="spellEnd"/>
      <w:r w:rsidRPr="00B42C01">
        <w:rPr>
          <w:b/>
          <w:bCs/>
        </w:rPr>
        <w:t xml:space="preserve"> </w:t>
      </w:r>
      <w:r>
        <w:t>= Area</w:t>
      </w:r>
    </w:p>
    <w:p w14:paraId="3D48B035" w14:textId="77777777" w:rsidR="00FB0D2C" w:rsidRDefault="00FB0D2C" w:rsidP="00B42C01">
      <w:pPr>
        <w:ind w:left="720" w:firstLine="720"/>
      </w:pPr>
      <w:r w:rsidRPr="00B42C01">
        <w:rPr>
          <w:b/>
          <w:bCs/>
        </w:rPr>
        <w:t xml:space="preserve">Level </w:t>
      </w:r>
      <w:r>
        <w:t>= Floor</w:t>
      </w:r>
    </w:p>
    <w:p w14:paraId="289CA6A4" w14:textId="77777777" w:rsidR="00FB0D2C" w:rsidRDefault="00FB0D2C" w:rsidP="00B42C01">
      <w:pPr>
        <w:ind w:left="720" w:firstLine="720"/>
      </w:pPr>
      <w:proofErr w:type="spellStart"/>
      <w:r w:rsidRPr="00B42C01">
        <w:rPr>
          <w:b/>
          <w:bCs/>
        </w:rPr>
        <w:t>TotalUnits</w:t>
      </w:r>
      <w:proofErr w:type="spellEnd"/>
      <w:r w:rsidRPr="00B42C01">
        <w:rPr>
          <w:b/>
          <w:bCs/>
        </w:rPr>
        <w:t xml:space="preserve"> </w:t>
      </w:r>
      <w:r>
        <w:t>= Count</w:t>
      </w:r>
    </w:p>
    <w:p w14:paraId="1CB19CB3" w14:textId="77777777" w:rsidR="00FB0D2C" w:rsidRDefault="00FB0D2C" w:rsidP="00FB0D2C">
      <w:r>
        <w:t xml:space="preserve"> </w:t>
      </w:r>
    </w:p>
    <w:p w14:paraId="64D53E91" w14:textId="77777777" w:rsidR="00FB0D2C" w:rsidRDefault="00FB0D2C" w:rsidP="00FB0D2C">
      <w:r>
        <w:rPr>
          <w:rFonts w:ascii="Segoe UI Symbol" w:hAnsi="Segoe UI Symbol" w:cs="Segoe UI Symbol"/>
          <w:lang w:val="x-none"/>
        </w:rPr>
        <w:t>□</w:t>
      </w:r>
      <w:r>
        <w:t xml:space="preserve"> The condo Area schedule and file should show all levels of the building and each Condo unit identified, even if submitted drawings represent a "typical" floorplan for a range of floors</w:t>
      </w:r>
    </w:p>
    <w:p w14:paraId="63CE1BB6" w14:textId="77777777" w:rsidR="00FB0D2C" w:rsidRDefault="00FB0D2C" w:rsidP="00FB0D2C">
      <w:r>
        <w:rPr>
          <w:rFonts w:ascii="Segoe UI Symbol" w:hAnsi="Segoe UI Symbol" w:cs="Segoe UI Symbol"/>
          <w:lang w:val="x-none"/>
        </w:rPr>
        <w:t>□</w:t>
      </w:r>
      <w:r>
        <w:t xml:space="preserve"> Area boundaries are closed </w:t>
      </w:r>
    </w:p>
    <w:p w14:paraId="750A098E" w14:textId="77777777" w:rsidR="00FB0D2C" w:rsidRDefault="00FB0D2C" w:rsidP="00FB0D2C">
      <w:r>
        <w:rPr>
          <w:rFonts w:ascii="Segoe UI Symbol" w:hAnsi="Segoe UI Symbol" w:cs="Segoe UI Symbol"/>
          <w:lang w:val="x-none"/>
        </w:rPr>
        <w:t>□</w:t>
      </w:r>
      <w:r>
        <w:t xml:space="preserve"> Limits of condo unit areas bound by:</w:t>
      </w:r>
    </w:p>
    <w:p w14:paraId="1D1D70C4" w14:textId="77777777" w:rsidR="00FB0D2C" w:rsidRDefault="00FB0D2C" w:rsidP="00B42C01">
      <w:pPr>
        <w:pStyle w:val="ListParagraph"/>
        <w:numPr>
          <w:ilvl w:val="0"/>
          <w:numId w:val="8"/>
        </w:numPr>
      </w:pPr>
      <w:r>
        <w:t xml:space="preserve">Outermost face of exterior walls </w:t>
      </w:r>
    </w:p>
    <w:p w14:paraId="0D7BE380" w14:textId="77777777" w:rsidR="00FB0D2C" w:rsidRDefault="00FB0D2C" w:rsidP="00B42C01">
      <w:pPr>
        <w:pStyle w:val="ListParagraph"/>
        <w:numPr>
          <w:ilvl w:val="0"/>
          <w:numId w:val="8"/>
        </w:numPr>
      </w:pPr>
      <w:r>
        <w:t>Outermost face of walls with residential common element or limited common element</w:t>
      </w:r>
    </w:p>
    <w:p w14:paraId="64D3663C" w14:textId="77777777" w:rsidR="00FB0D2C" w:rsidRDefault="00FB0D2C" w:rsidP="00B42C01">
      <w:pPr>
        <w:pStyle w:val="ListParagraph"/>
        <w:numPr>
          <w:ilvl w:val="0"/>
          <w:numId w:val="8"/>
        </w:numPr>
      </w:pPr>
      <w:r>
        <w:t xml:space="preserve">Mid-wall of party walls between contiguous Tax Lots    </w:t>
      </w:r>
    </w:p>
    <w:p w14:paraId="3EED0087" w14:textId="77777777" w:rsidR="009C4A66" w:rsidRDefault="009C4A66" w:rsidP="009C4A66"/>
    <w:p w14:paraId="62567D05" w14:textId="2558403F" w:rsidR="00822F26" w:rsidRPr="00822F26" w:rsidRDefault="00822F26" w:rsidP="00822F26">
      <w:pPr>
        <w:pStyle w:val="Heading1"/>
      </w:pPr>
      <w:r>
        <w:lastRenderedPageBreak/>
        <w:t>Delivery of Revit Model</w:t>
      </w:r>
    </w:p>
    <w:p w14:paraId="464A48F8" w14:textId="3F52B0D4" w:rsidR="00822F26" w:rsidRDefault="00822F26" w:rsidP="00822F26">
      <w:r>
        <w:rPr>
          <w:rFonts w:ascii="Segoe UI Symbol" w:hAnsi="Segoe UI Symbol" w:cs="Segoe UI Symbol"/>
          <w:lang w:val="x-none"/>
        </w:rPr>
        <w:t>□</w:t>
      </w:r>
      <w:r>
        <w:t xml:space="preserve"> Model is purged and all geometry deleted except the 'Levels' and 'Areas' categories</w:t>
      </w:r>
    </w:p>
    <w:p w14:paraId="2ADE3F1E" w14:textId="77777777" w:rsidR="00822F26" w:rsidRDefault="00822F26" w:rsidP="00822F26">
      <w:r>
        <w:rPr>
          <w:rFonts w:ascii="Segoe UI Symbol" w:hAnsi="Segoe UI Symbol" w:cs="Segoe UI Symbol"/>
          <w:lang w:val="x-none"/>
        </w:rPr>
        <w:t>□</w:t>
      </w:r>
      <w:r>
        <w:t xml:space="preserve"> Model contains only one or two Area Types that represent your condominium units with populated worksheet attributes (delete other Area Types from Architecture Tab ==&gt; "Room &amp; Area" drop down ==&gt; "Area and Volume Calculations" ==&gt; "Area Schemes" Tab)</w:t>
      </w:r>
    </w:p>
    <w:p w14:paraId="2B282064" w14:textId="77777777" w:rsidR="00822F26" w:rsidRDefault="00822F26" w:rsidP="00822F26">
      <w:r>
        <w:rPr>
          <w:rFonts w:ascii="Segoe UI Symbol" w:hAnsi="Segoe UI Symbol" w:cs="Segoe UI Symbol"/>
          <w:lang w:val="x-none"/>
        </w:rPr>
        <w:t>□</w:t>
      </w:r>
      <w:r>
        <w:t xml:space="preserve"> Model should be less than 50MB</w:t>
      </w:r>
    </w:p>
    <w:p w14:paraId="3D6F6289" w14:textId="77777777" w:rsidR="00822F26" w:rsidRDefault="00822F26" w:rsidP="00822F26">
      <w:r>
        <w:rPr>
          <w:rFonts w:ascii="Segoe UI Symbol" w:hAnsi="Segoe UI Symbol" w:cs="Segoe UI Symbol"/>
          <w:lang w:val="x-none"/>
        </w:rPr>
        <w:t>□</w:t>
      </w:r>
      <w:r>
        <w:t xml:space="preserve"> Area data in model should match submitted RP602C Worksheet</w:t>
      </w:r>
    </w:p>
    <w:p w14:paraId="7F6B69D1" w14:textId="77777777" w:rsidR="009C4A66" w:rsidRDefault="009C4A66" w:rsidP="009C4A66"/>
    <w:p w14:paraId="21ADDE04" w14:textId="77777777" w:rsidR="008A2DF3" w:rsidRDefault="008A2DF3" w:rsidP="008A2DF3">
      <w:pPr>
        <w:pStyle w:val="ListParagraph"/>
      </w:pPr>
    </w:p>
    <w:p w14:paraId="248156E8" w14:textId="77777777" w:rsidR="00FB0D2C" w:rsidRPr="00FB0D2C" w:rsidRDefault="00FB0D2C" w:rsidP="00FB0D2C"/>
    <w:p w14:paraId="5966F5F7" w14:textId="77777777" w:rsidR="00CB507C" w:rsidRPr="00A82E46" w:rsidRDefault="00CB507C" w:rsidP="00A82E46"/>
    <w:sectPr w:rsidR="00CB507C" w:rsidRPr="00A82E46" w:rsidSect="00150245">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F8F4E" w14:textId="77777777" w:rsidR="009261BB" w:rsidRDefault="009261BB" w:rsidP="00085B3F">
      <w:pPr>
        <w:spacing w:after="0" w:line="240" w:lineRule="auto"/>
      </w:pPr>
      <w:r>
        <w:separator/>
      </w:r>
    </w:p>
  </w:endnote>
  <w:endnote w:type="continuationSeparator" w:id="0">
    <w:p w14:paraId="70FFE453" w14:textId="77777777" w:rsidR="009261BB" w:rsidRDefault="009261BB" w:rsidP="00085B3F">
      <w:pPr>
        <w:spacing w:after="0" w:line="240" w:lineRule="auto"/>
      </w:pPr>
      <w:r>
        <w:continuationSeparator/>
      </w:r>
    </w:p>
  </w:endnote>
  <w:endnote w:type="continuationNotice" w:id="1">
    <w:p w14:paraId="7910F5FE" w14:textId="77777777" w:rsidR="009261BB" w:rsidRDefault="009261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618949"/>
      <w:docPartObj>
        <w:docPartGallery w:val="Page Numbers (Bottom of Page)"/>
        <w:docPartUnique/>
      </w:docPartObj>
    </w:sdtPr>
    <w:sdtEndPr>
      <w:rPr>
        <w:noProof/>
      </w:rPr>
    </w:sdtEndPr>
    <w:sdtContent>
      <w:p w14:paraId="4354DC8F" w14:textId="4ED47EBA" w:rsidR="00150245" w:rsidRDefault="001502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2D3C70" w14:textId="77777777" w:rsidR="00150245" w:rsidRDefault="00150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C97B8" w14:textId="77777777" w:rsidR="009261BB" w:rsidRDefault="009261BB" w:rsidP="00085B3F">
      <w:pPr>
        <w:spacing w:after="0" w:line="240" w:lineRule="auto"/>
      </w:pPr>
      <w:r>
        <w:separator/>
      </w:r>
    </w:p>
  </w:footnote>
  <w:footnote w:type="continuationSeparator" w:id="0">
    <w:p w14:paraId="33B824E1" w14:textId="77777777" w:rsidR="009261BB" w:rsidRDefault="009261BB" w:rsidP="00085B3F">
      <w:pPr>
        <w:spacing w:after="0" w:line="240" w:lineRule="auto"/>
      </w:pPr>
      <w:r>
        <w:continuationSeparator/>
      </w:r>
    </w:p>
  </w:footnote>
  <w:footnote w:type="continuationNotice" w:id="1">
    <w:p w14:paraId="4ABC9E7A" w14:textId="77777777" w:rsidR="009261BB" w:rsidRDefault="009261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09D7" w14:textId="1EBA90C9" w:rsidR="00085B3F" w:rsidRDefault="00085B3F" w:rsidP="00684E4B">
    <w:pPr>
      <w:pStyle w:val="Header"/>
      <w:jc w:val="center"/>
    </w:pPr>
    <w:r>
      <w:t xml:space="preserve">Instructions for DoF </w:t>
    </w:r>
    <w:r w:rsidR="00684E4B">
      <w:t xml:space="preserve">Revit </w:t>
    </w:r>
    <w:r>
      <w:t xml:space="preserve">Template </w:t>
    </w:r>
    <w:r w:rsidR="00306785">
      <w:t>Final</w:t>
    </w:r>
    <w:r>
      <w:t xml:space="preserve">, </w:t>
    </w:r>
    <w:r w:rsidR="00306785">
      <w:t>October</w:t>
    </w:r>
    <w:r>
      <w:t xml:space="preserve"> </w:t>
    </w:r>
    <w:r w:rsidR="00306785">
      <w:t>3</w:t>
    </w:r>
    <w:r>
      <w:t>1, 2023</w:t>
    </w:r>
  </w:p>
  <w:p w14:paraId="44452906" w14:textId="1589DE00" w:rsidR="00085B3F" w:rsidRDefault="00085B3F" w:rsidP="00684E4B">
    <w:pPr>
      <w:pStyle w:val="Header"/>
      <w:jc w:val="center"/>
    </w:pPr>
    <w:r>
      <w:t>Any questions regarding this document, please reach out to vdc@liro.com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FFFFFFFF">
      <w:start w:val="1"/>
      <w:numFmt w:val="decimal"/>
      <w:lvlText w:val="%1."/>
      <w:lvlJc w:val="left"/>
      <w:pPr>
        <w:tabs>
          <w:tab w:val="num" w:pos="720"/>
        </w:tabs>
      </w:pPr>
    </w:lvl>
    <w:lvl w:ilvl="1" w:tplc="FFFFFFFF">
      <w:start w:val="1"/>
      <w:numFmt w:val="lowerLetter"/>
      <w:lvlText w:val="%2."/>
      <w:lvlJc w:val="left"/>
      <w:pPr>
        <w:tabs>
          <w:tab w:val="num" w:pos="720"/>
        </w:tabs>
      </w:pPr>
    </w:lvl>
    <w:lvl w:ilvl="2" w:tplc="FFFFFFFF">
      <w:start w:val="1"/>
      <w:numFmt w:val="bullet"/>
      <w:lvlText w:val="·"/>
      <w:lvlJc w:val="left"/>
      <w:pPr>
        <w:tabs>
          <w:tab w:val="num" w:pos="720"/>
        </w:tabs>
      </w:pPr>
      <w:rPr>
        <w:rFonts w:ascii="Symbol" w:hAnsi="Symbol" w:cs="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C52697"/>
    <w:multiLevelType w:val="hybridMultilevel"/>
    <w:tmpl w:val="6DD2AC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D2870"/>
    <w:multiLevelType w:val="hybridMultilevel"/>
    <w:tmpl w:val="22C0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3534F"/>
    <w:multiLevelType w:val="hybridMultilevel"/>
    <w:tmpl w:val="45D0962A"/>
    <w:lvl w:ilvl="0" w:tplc="ADB0E5A4">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4FE0870"/>
    <w:multiLevelType w:val="hybridMultilevel"/>
    <w:tmpl w:val="CA1298AE"/>
    <w:lvl w:ilvl="0" w:tplc="638C68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781DF6"/>
    <w:multiLevelType w:val="hybridMultilevel"/>
    <w:tmpl w:val="5070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B4D87"/>
    <w:multiLevelType w:val="hybridMultilevel"/>
    <w:tmpl w:val="385447C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F242B86"/>
    <w:multiLevelType w:val="hybridMultilevel"/>
    <w:tmpl w:val="AA366334"/>
    <w:lvl w:ilvl="0" w:tplc="4A7E28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F3410"/>
    <w:multiLevelType w:val="hybridMultilevel"/>
    <w:tmpl w:val="5EE4E556"/>
    <w:lvl w:ilvl="0" w:tplc="9224FD7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954547">
    <w:abstractNumId w:val="6"/>
  </w:num>
  <w:num w:numId="2" w16cid:durableId="1887258095">
    <w:abstractNumId w:val="3"/>
  </w:num>
  <w:num w:numId="3" w16cid:durableId="963542973">
    <w:abstractNumId w:val="1"/>
  </w:num>
  <w:num w:numId="4" w16cid:durableId="1083644380">
    <w:abstractNumId w:val="7"/>
  </w:num>
  <w:num w:numId="5" w16cid:durableId="2095393144">
    <w:abstractNumId w:val="4"/>
  </w:num>
  <w:num w:numId="6" w16cid:durableId="670716878">
    <w:abstractNumId w:val="8"/>
  </w:num>
  <w:num w:numId="7" w16cid:durableId="1820150053">
    <w:abstractNumId w:val="0"/>
  </w:num>
  <w:num w:numId="8" w16cid:durableId="1674333025">
    <w:abstractNumId w:val="2"/>
  </w:num>
  <w:num w:numId="9" w16cid:durableId="16023787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CD3"/>
    <w:rsid w:val="00016010"/>
    <w:rsid w:val="000218A7"/>
    <w:rsid w:val="00025A13"/>
    <w:rsid w:val="0002767C"/>
    <w:rsid w:val="0003369D"/>
    <w:rsid w:val="0003416D"/>
    <w:rsid w:val="00046B9E"/>
    <w:rsid w:val="00050D38"/>
    <w:rsid w:val="00054668"/>
    <w:rsid w:val="0005667F"/>
    <w:rsid w:val="00060A1C"/>
    <w:rsid w:val="00070242"/>
    <w:rsid w:val="00084874"/>
    <w:rsid w:val="00084EA8"/>
    <w:rsid w:val="00085B3F"/>
    <w:rsid w:val="0008655F"/>
    <w:rsid w:val="0008667A"/>
    <w:rsid w:val="00092626"/>
    <w:rsid w:val="00093504"/>
    <w:rsid w:val="0009653C"/>
    <w:rsid w:val="000976B5"/>
    <w:rsid w:val="000A2781"/>
    <w:rsid w:val="000A56AC"/>
    <w:rsid w:val="000B1B4C"/>
    <w:rsid w:val="000B3BEF"/>
    <w:rsid w:val="000B592D"/>
    <w:rsid w:val="000C0CDC"/>
    <w:rsid w:val="000D5FCC"/>
    <w:rsid w:val="000E6184"/>
    <w:rsid w:val="000F3C61"/>
    <w:rsid w:val="000F487A"/>
    <w:rsid w:val="000F591F"/>
    <w:rsid w:val="000F7EF1"/>
    <w:rsid w:val="00104183"/>
    <w:rsid w:val="00105FA3"/>
    <w:rsid w:val="001078AA"/>
    <w:rsid w:val="0011246D"/>
    <w:rsid w:val="00114E09"/>
    <w:rsid w:val="00114E63"/>
    <w:rsid w:val="00124E27"/>
    <w:rsid w:val="001259FF"/>
    <w:rsid w:val="00137773"/>
    <w:rsid w:val="00137C79"/>
    <w:rsid w:val="001413C0"/>
    <w:rsid w:val="00142243"/>
    <w:rsid w:val="00143418"/>
    <w:rsid w:val="00145C7C"/>
    <w:rsid w:val="00146189"/>
    <w:rsid w:val="00150245"/>
    <w:rsid w:val="00154848"/>
    <w:rsid w:val="001548DC"/>
    <w:rsid w:val="00161FF6"/>
    <w:rsid w:val="00187BF4"/>
    <w:rsid w:val="001901B6"/>
    <w:rsid w:val="001926E6"/>
    <w:rsid w:val="00193A4F"/>
    <w:rsid w:val="00195E60"/>
    <w:rsid w:val="00197956"/>
    <w:rsid w:val="001A439F"/>
    <w:rsid w:val="001A7095"/>
    <w:rsid w:val="001B4ACE"/>
    <w:rsid w:val="001B56ED"/>
    <w:rsid w:val="001B6B99"/>
    <w:rsid w:val="001C0828"/>
    <w:rsid w:val="001C34A1"/>
    <w:rsid w:val="001D6671"/>
    <w:rsid w:val="001D6778"/>
    <w:rsid w:val="001E3B73"/>
    <w:rsid w:val="001E5DAC"/>
    <w:rsid w:val="001E6DC6"/>
    <w:rsid w:val="001F0E4F"/>
    <w:rsid w:val="001F6761"/>
    <w:rsid w:val="00203AE1"/>
    <w:rsid w:val="00203B24"/>
    <w:rsid w:val="00205B58"/>
    <w:rsid w:val="00206260"/>
    <w:rsid w:val="002104B3"/>
    <w:rsid w:val="0023056C"/>
    <w:rsid w:val="0024516C"/>
    <w:rsid w:val="0024638D"/>
    <w:rsid w:val="00246D61"/>
    <w:rsid w:val="00256400"/>
    <w:rsid w:val="002650AD"/>
    <w:rsid w:val="00266665"/>
    <w:rsid w:val="00270004"/>
    <w:rsid w:val="002719FF"/>
    <w:rsid w:val="00283F1F"/>
    <w:rsid w:val="0028443A"/>
    <w:rsid w:val="00294C48"/>
    <w:rsid w:val="0029607E"/>
    <w:rsid w:val="00296E5F"/>
    <w:rsid w:val="002976C3"/>
    <w:rsid w:val="002A1025"/>
    <w:rsid w:val="002B3251"/>
    <w:rsid w:val="002C3767"/>
    <w:rsid w:val="002D268F"/>
    <w:rsid w:val="002D50D4"/>
    <w:rsid w:val="00301C70"/>
    <w:rsid w:val="003036C5"/>
    <w:rsid w:val="00306785"/>
    <w:rsid w:val="0031253E"/>
    <w:rsid w:val="00313DD7"/>
    <w:rsid w:val="00321E06"/>
    <w:rsid w:val="003225BC"/>
    <w:rsid w:val="00322E1E"/>
    <w:rsid w:val="0032598B"/>
    <w:rsid w:val="003303B2"/>
    <w:rsid w:val="00331E6B"/>
    <w:rsid w:val="00331F6C"/>
    <w:rsid w:val="003514F2"/>
    <w:rsid w:val="003536EE"/>
    <w:rsid w:val="0035466A"/>
    <w:rsid w:val="003577CB"/>
    <w:rsid w:val="00362630"/>
    <w:rsid w:val="00365C1B"/>
    <w:rsid w:val="00366214"/>
    <w:rsid w:val="003668F4"/>
    <w:rsid w:val="00366C08"/>
    <w:rsid w:val="00367C8B"/>
    <w:rsid w:val="0037031B"/>
    <w:rsid w:val="00370AE1"/>
    <w:rsid w:val="00370B05"/>
    <w:rsid w:val="0037274B"/>
    <w:rsid w:val="00372AB6"/>
    <w:rsid w:val="00381725"/>
    <w:rsid w:val="00384A14"/>
    <w:rsid w:val="00384EA5"/>
    <w:rsid w:val="003857A7"/>
    <w:rsid w:val="003930BA"/>
    <w:rsid w:val="003956B9"/>
    <w:rsid w:val="003A57C3"/>
    <w:rsid w:val="003A5F19"/>
    <w:rsid w:val="003D1D2F"/>
    <w:rsid w:val="003D1E68"/>
    <w:rsid w:val="003D3D74"/>
    <w:rsid w:val="003D7A9D"/>
    <w:rsid w:val="003E03A9"/>
    <w:rsid w:val="003F0E59"/>
    <w:rsid w:val="003F2419"/>
    <w:rsid w:val="00400130"/>
    <w:rsid w:val="004028E2"/>
    <w:rsid w:val="00407C22"/>
    <w:rsid w:val="00410560"/>
    <w:rsid w:val="00417F30"/>
    <w:rsid w:val="00427BB2"/>
    <w:rsid w:val="00442900"/>
    <w:rsid w:val="00442CF7"/>
    <w:rsid w:val="00446830"/>
    <w:rsid w:val="00446B54"/>
    <w:rsid w:val="00450AB2"/>
    <w:rsid w:val="0045747D"/>
    <w:rsid w:val="00457D3F"/>
    <w:rsid w:val="00474EF0"/>
    <w:rsid w:val="0047503B"/>
    <w:rsid w:val="00475FA8"/>
    <w:rsid w:val="004767D6"/>
    <w:rsid w:val="00482AAC"/>
    <w:rsid w:val="004855F8"/>
    <w:rsid w:val="00485FAF"/>
    <w:rsid w:val="0048637D"/>
    <w:rsid w:val="00490C4E"/>
    <w:rsid w:val="00493BF7"/>
    <w:rsid w:val="004941C3"/>
    <w:rsid w:val="004A0268"/>
    <w:rsid w:val="004A1B81"/>
    <w:rsid w:val="004A2014"/>
    <w:rsid w:val="004B64E2"/>
    <w:rsid w:val="004B6C2C"/>
    <w:rsid w:val="004B7CBA"/>
    <w:rsid w:val="004C489A"/>
    <w:rsid w:val="004C6C96"/>
    <w:rsid w:val="004D415F"/>
    <w:rsid w:val="004E1224"/>
    <w:rsid w:val="004F30C8"/>
    <w:rsid w:val="004F54CF"/>
    <w:rsid w:val="00502175"/>
    <w:rsid w:val="005051EB"/>
    <w:rsid w:val="00507FCE"/>
    <w:rsid w:val="00517CC3"/>
    <w:rsid w:val="00530C37"/>
    <w:rsid w:val="00531089"/>
    <w:rsid w:val="005461FC"/>
    <w:rsid w:val="00551390"/>
    <w:rsid w:val="005608B2"/>
    <w:rsid w:val="00562DF3"/>
    <w:rsid w:val="00565894"/>
    <w:rsid w:val="00566C59"/>
    <w:rsid w:val="005751AC"/>
    <w:rsid w:val="00597345"/>
    <w:rsid w:val="005B1DA0"/>
    <w:rsid w:val="005C0AC2"/>
    <w:rsid w:val="005C188B"/>
    <w:rsid w:val="005C5B4D"/>
    <w:rsid w:val="005C66F1"/>
    <w:rsid w:val="005D016B"/>
    <w:rsid w:val="005E014F"/>
    <w:rsid w:val="005E1871"/>
    <w:rsid w:val="005E269F"/>
    <w:rsid w:val="005E5ED2"/>
    <w:rsid w:val="00606323"/>
    <w:rsid w:val="00607C18"/>
    <w:rsid w:val="00610FD5"/>
    <w:rsid w:val="00612A3B"/>
    <w:rsid w:val="00613243"/>
    <w:rsid w:val="00613C1C"/>
    <w:rsid w:val="00617681"/>
    <w:rsid w:val="00617B0B"/>
    <w:rsid w:val="0063151D"/>
    <w:rsid w:val="00632F5F"/>
    <w:rsid w:val="00634515"/>
    <w:rsid w:val="00634C45"/>
    <w:rsid w:val="006363C7"/>
    <w:rsid w:val="00642193"/>
    <w:rsid w:val="006428DF"/>
    <w:rsid w:val="00643620"/>
    <w:rsid w:val="0064477F"/>
    <w:rsid w:val="006603B7"/>
    <w:rsid w:val="00662101"/>
    <w:rsid w:val="0067178F"/>
    <w:rsid w:val="00676C6A"/>
    <w:rsid w:val="00682288"/>
    <w:rsid w:val="00683F67"/>
    <w:rsid w:val="00684E4B"/>
    <w:rsid w:val="00686601"/>
    <w:rsid w:val="00690023"/>
    <w:rsid w:val="00692EF9"/>
    <w:rsid w:val="006A2EAF"/>
    <w:rsid w:val="006A3331"/>
    <w:rsid w:val="006A38FE"/>
    <w:rsid w:val="006A5A1E"/>
    <w:rsid w:val="006C1F01"/>
    <w:rsid w:val="006C5474"/>
    <w:rsid w:val="006D0018"/>
    <w:rsid w:val="006D0B07"/>
    <w:rsid w:val="006D5E2E"/>
    <w:rsid w:val="006E1160"/>
    <w:rsid w:val="006F3E6A"/>
    <w:rsid w:val="0070159A"/>
    <w:rsid w:val="00703C08"/>
    <w:rsid w:val="00712697"/>
    <w:rsid w:val="00713E79"/>
    <w:rsid w:val="007278DA"/>
    <w:rsid w:val="0073772A"/>
    <w:rsid w:val="00740380"/>
    <w:rsid w:val="007478D1"/>
    <w:rsid w:val="007550FA"/>
    <w:rsid w:val="00761E46"/>
    <w:rsid w:val="00765332"/>
    <w:rsid w:val="00767F7C"/>
    <w:rsid w:val="0078749F"/>
    <w:rsid w:val="00787C1B"/>
    <w:rsid w:val="00790A3B"/>
    <w:rsid w:val="00797EC7"/>
    <w:rsid w:val="007A29EE"/>
    <w:rsid w:val="007B02D2"/>
    <w:rsid w:val="007B176F"/>
    <w:rsid w:val="007B2719"/>
    <w:rsid w:val="007C48F2"/>
    <w:rsid w:val="007D417C"/>
    <w:rsid w:val="007D4279"/>
    <w:rsid w:val="007D56F9"/>
    <w:rsid w:val="007E2D73"/>
    <w:rsid w:val="007E3CCE"/>
    <w:rsid w:val="00803067"/>
    <w:rsid w:val="0080394C"/>
    <w:rsid w:val="0081422F"/>
    <w:rsid w:val="008202BF"/>
    <w:rsid w:val="00822928"/>
    <w:rsid w:val="00822F26"/>
    <w:rsid w:val="0082482C"/>
    <w:rsid w:val="008434BC"/>
    <w:rsid w:val="00844FF4"/>
    <w:rsid w:val="0085641D"/>
    <w:rsid w:val="00856989"/>
    <w:rsid w:val="00861BB9"/>
    <w:rsid w:val="008666A8"/>
    <w:rsid w:val="00874F3A"/>
    <w:rsid w:val="008808CD"/>
    <w:rsid w:val="00882BD2"/>
    <w:rsid w:val="00884D26"/>
    <w:rsid w:val="00886D6E"/>
    <w:rsid w:val="008910E1"/>
    <w:rsid w:val="008932AC"/>
    <w:rsid w:val="008A2DF3"/>
    <w:rsid w:val="008A55AD"/>
    <w:rsid w:val="008A6BA2"/>
    <w:rsid w:val="008B2452"/>
    <w:rsid w:val="008B272C"/>
    <w:rsid w:val="008B4ED2"/>
    <w:rsid w:val="008C0E6A"/>
    <w:rsid w:val="008C433D"/>
    <w:rsid w:val="008C4E90"/>
    <w:rsid w:val="008C6031"/>
    <w:rsid w:val="008D6B2D"/>
    <w:rsid w:val="008E4DE3"/>
    <w:rsid w:val="008F0904"/>
    <w:rsid w:val="008F0924"/>
    <w:rsid w:val="008F7B43"/>
    <w:rsid w:val="009004B2"/>
    <w:rsid w:val="0090623D"/>
    <w:rsid w:val="00917630"/>
    <w:rsid w:val="00921A81"/>
    <w:rsid w:val="009244D8"/>
    <w:rsid w:val="009261BB"/>
    <w:rsid w:val="00931010"/>
    <w:rsid w:val="00936FD5"/>
    <w:rsid w:val="009371A2"/>
    <w:rsid w:val="009374E6"/>
    <w:rsid w:val="00942366"/>
    <w:rsid w:val="00965F56"/>
    <w:rsid w:val="00974D3A"/>
    <w:rsid w:val="0097556B"/>
    <w:rsid w:val="00975A45"/>
    <w:rsid w:val="009800F8"/>
    <w:rsid w:val="00980A21"/>
    <w:rsid w:val="009817F4"/>
    <w:rsid w:val="0098247A"/>
    <w:rsid w:val="009867E4"/>
    <w:rsid w:val="009876EA"/>
    <w:rsid w:val="00992C22"/>
    <w:rsid w:val="00993461"/>
    <w:rsid w:val="00993B59"/>
    <w:rsid w:val="00994347"/>
    <w:rsid w:val="009A1DCF"/>
    <w:rsid w:val="009B1815"/>
    <w:rsid w:val="009B2707"/>
    <w:rsid w:val="009B3019"/>
    <w:rsid w:val="009B5A1E"/>
    <w:rsid w:val="009C3C7C"/>
    <w:rsid w:val="009C4152"/>
    <w:rsid w:val="009C4A66"/>
    <w:rsid w:val="009C7B14"/>
    <w:rsid w:val="009D20FB"/>
    <w:rsid w:val="009E1075"/>
    <w:rsid w:val="009E2138"/>
    <w:rsid w:val="009E6A81"/>
    <w:rsid w:val="009F2F50"/>
    <w:rsid w:val="009F4F64"/>
    <w:rsid w:val="009F61DC"/>
    <w:rsid w:val="00A0116A"/>
    <w:rsid w:val="00A04AA2"/>
    <w:rsid w:val="00A13AB2"/>
    <w:rsid w:val="00A2106E"/>
    <w:rsid w:val="00A24CF5"/>
    <w:rsid w:val="00A439CE"/>
    <w:rsid w:val="00A466D7"/>
    <w:rsid w:val="00A50214"/>
    <w:rsid w:val="00A50B74"/>
    <w:rsid w:val="00A538EC"/>
    <w:rsid w:val="00A5540B"/>
    <w:rsid w:val="00A6043B"/>
    <w:rsid w:val="00A62535"/>
    <w:rsid w:val="00A62E96"/>
    <w:rsid w:val="00A70C1C"/>
    <w:rsid w:val="00A72CE3"/>
    <w:rsid w:val="00A72F5E"/>
    <w:rsid w:val="00A7589F"/>
    <w:rsid w:val="00A8067A"/>
    <w:rsid w:val="00A80D6A"/>
    <w:rsid w:val="00A80FC0"/>
    <w:rsid w:val="00A82E46"/>
    <w:rsid w:val="00AA394B"/>
    <w:rsid w:val="00AA687E"/>
    <w:rsid w:val="00AB17D0"/>
    <w:rsid w:val="00AB3E3C"/>
    <w:rsid w:val="00AB5979"/>
    <w:rsid w:val="00AB7055"/>
    <w:rsid w:val="00AC4185"/>
    <w:rsid w:val="00AD1687"/>
    <w:rsid w:val="00AD2BE2"/>
    <w:rsid w:val="00AE1E76"/>
    <w:rsid w:val="00AE3334"/>
    <w:rsid w:val="00AE3F5E"/>
    <w:rsid w:val="00AF0B0D"/>
    <w:rsid w:val="00AF47D7"/>
    <w:rsid w:val="00B02715"/>
    <w:rsid w:val="00B10FA6"/>
    <w:rsid w:val="00B116C1"/>
    <w:rsid w:val="00B12F40"/>
    <w:rsid w:val="00B166AD"/>
    <w:rsid w:val="00B2077E"/>
    <w:rsid w:val="00B31A78"/>
    <w:rsid w:val="00B34344"/>
    <w:rsid w:val="00B42C01"/>
    <w:rsid w:val="00B533AD"/>
    <w:rsid w:val="00B53ED8"/>
    <w:rsid w:val="00B620E3"/>
    <w:rsid w:val="00B62C20"/>
    <w:rsid w:val="00B655F1"/>
    <w:rsid w:val="00B65D22"/>
    <w:rsid w:val="00B703DD"/>
    <w:rsid w:val="00B704EC"/>
    <w:rsid w:val="00B72738"/>
    <w:rsid w:val="00B73B51"/>
    <w:rsid w:val="00B75798"/>
    <w:rsid w:val="00B76CFE"/>
    <w:rsid w:val="00B776E8"/>
    <w:rsid w:val="00B81260"/>
    <w:rsid w:val="00B87DD4"/>
    <w:rsid w:val="00B90F84"/>
    <w:rsid w:val="00B942E0"/>
    <w:rsid w:val="00B96D52"/>
    <w:rsid w:val="00BB37BB"/>
    <w:rsid w:val="00BC1CD3"/>
    <w:rsid w:val="00BC2698"/>
    <w:rsid w:val="00BD0B26"/>
    <w:rsid w:val="00BD0B38"/>
    <w:rsid w:val="00BD128D"/>
    <w:rsid w:val="00BD2A72"/>
    <w:rsid w:val="00BD7D3A"/>
    <w:rsid w:val="00BE0D42"/>
    <w:rsid w:val="00BE5522"/>
    <w:rsid w:val="00BE74BC"/>
    <w:rsid w:val="00BF4EB8"/>
    <w:rsid w:val="00C0402E"/>
    <w:rsid w:val="00C074B1"/>
    <w:rsid w:val="00C13DA7"/>
    <w:rsid w:val="00C20BF0"/>
    <w:rsid w:val="00C302B6"/>
    <w:rsid w:val="00C354AF"/>
    <w:rsid w:val="00C3743F"/>
    <w:rsid w:val="00C375D0"/>
    <w:rsid w:val="00C37E5E"/>
    <w:rsid w:val="00C45DA8"/>
    <w:rsid w:val="00C56FCE"/>
    <w:rsid w:val="00C6093D"/>
    <w:rsid w:val="00C61A99"/>
    <w:rsid w:val="00C637F8"/>
    <w:rsid w:val="00C63DA9"/>
    <w:rsid w:val="00C67000"/>
    <w:rsid w:val="00C71A9C"/>
    <w:rsid w:val="00C738E3"/>
    <w:rsid w:val="00C76210"/>
    <w:rsid w:val="00C773D9"/>
    <w:rsid w:val="00C86D95"/>
    <w:rsid w:val="00C92010"/>
    <w:rsid w:val="00CA4045"/>
    <w:rsid w:val="00CA643B"/>
    <w:rsid w:val="00CA7D3E"/>
    <w:rsid w:val="00CB3D25"/>
    <w:rsid w:val="00CB507C"/>
    <w:rsid w:val="00CC2B46"/>
    <w:rsid w:val="00CD4A37"/>
    <w:rsid w:val="00CD6616"/>
    <w:rsid w:val="00CF1A9B"/>
    <w:rsid w:val="00CF306C"/>
    <w:rsid w:val="00CF340D"/>
    <w:rsid w:val="00CF36FF"/>
    <w:rsid w:val="00D05952"/>
    <w:rsid w:val="00D11D63"/>
    <w:rsid w:val="00D12434"/>
    <w:rsid w:val="00D162B3"/>
    <w:rsid w:val="00D3052E"/>
    <w:rsid w:val="00D32AC4"/>
    <w:rsid w:val="00D517CD"/>
    <w:rsid w:val="00D52675"/>
    <w:rsid w:val="00D7247B"/>
    <w:rsid w:val="00D73EFD"/>
    <w:rsid w:val="00D81A1D"/>
    <w:rsid w:val="00D83FD8"/>
    <w:rsid w:val="00D86E15"/>
    <w:rsid w:val="00D9458F"/>
    <w:rsid w:val="00D94D29"/>
    <w:rsid w:val="00DA076A"/>
    <w:rsid w:val="00DA14C6"/>
    <w:rsid w:val="00DA16C4"/>
    <w:rsid w:val="00DA2656"/>
    <w:rsid w:val="00DB21E3"/>
    <w:rsid w:val="00DB4A6C"/>
    <w:rsid w:val="00DB6DE6"/>
    <w:rsid w:val="00DB7202"/>
    <w:rsid w:val="00DC6098"/>
    <w:rsid w:val="00DC6FD5"/>
    <w:rsid w:val="00DD7A41"/>
    <w:rsid w:val="00DE51BA"/>
    <w:rsid w:val="00E04A2D"/>
    <w:rsid w:val="00E05BEB"/>
    <w:rsid w:val="00E069C1"/>
    <w:rsid w:val="00E071C4"/>
    <w:rsid w:val="00E12422"/>
    <w:rsid w:val="00E17FB2"/>
    <w:rsid w:val="00E21C9B"/>
    <w:rsid w:val="00E2214C"/>
    <w:rsid w:val="00E26575"/>
    <w:rsid w:val="00E36419"/>
    <w:rsid w:val="00E36B87"/>
    <w:rsid w:val="00E50730"/>
    <w:rsid w:val="00E55465"/>
    <w:rsid w:val="00E653ED"/>
    <w:rsid w:val="00E66723"/>
    <w:rsid w:val="00E77DCD"/>
    <w:rsid w:val="00E77FDF"/>
    <w:rsid w:val="00E82EA4"/>
    <w:rsid w:val="00E86A02"/>
    <w:rsid w:val="00E86D35"/>
    <w:rsid w:val="00E90C42"/>
    <w:rsid w:val="00E938B2"/>
    <w:rsid w:val="00E97FC9"/>
    <w:rsid w:val="00EA24BD"/>
    <w:rsid w:val="00EA2B12"/>
    <w:rsid w:val="00EB01E4"/>
    <w:rsid w:val="00EB3FA7"/>
    <w:rsid w:val="00EB6DDE"/>
    <w:rsid w:val="00EB7F38"/>
    <w:rsid w:val="00EC059F"/>
    <w:rsid w:val="00EC0AF9"/>
    <w:rsid w:val="00EC17F0"/>
    <w:rsid w:val="00EC2ACF"/>
    <w:rsid w:val="00EC328E"/>
    <w:rsid w:val="00EC5989"/>
    <w:rsid w:val="00ED027D"/>
    <w:rsid w:val="00ED07C4"/>
    <w:rsid w:val="00EE20D3"/>
    <w:rsid w:val="00EE5553"/>
    <w:rsid w:val="00EE5B49"/>
    <w:rsid w:val="00EE7E72"/>
    <w:rsid w:val="00EF00E8"/>
    <w:rsid w:val="00EF0755"/>
    <w:rsid w:val="00F05424"/>
    <w:rsid w:val="00F12E45"/>
    <w:rsid w:val="00F20405"/>
    <w:rsid w:val="00F274B9"/>
    <w:rsid w:val="00F30205"/>
    <w:rsid w:val="00F30415"/>
    <w:rsid w:val="00F3601F"/>
    <w:rsid w:val="00F44242"/>
    <w:rsid w:val="00F53EA4"/>
    <w:rsid w:val="00F569EB"/>
    <w:rsid w:val="00F7146C"/>
    <w:rsid w:val="00F7499F"/>
    <w:rsid w:val="00F858C5"/>
    <w:rsid w:val="00F914F1"/>
    <w:rsid w:val="00FA05E4"/>
    <w:rsid w:val="00FA0915"/>
    <w:rsid w:val="00FA6326"/>
    <w:rsid w:val="00FB0D2C"/>
    <w:rsid w:val="00FC408F"/>
    <w:rsid w:val="00FD0056"/>
    <w:rsid w:val="00FE2FB1"/>
    <w:rsid w:val="0447F7D2"/>
    <w:rsid w:val="05736432"/>
    <w:rsid w:val="08C5CA85"/>
    <w:rsid w:val="092460B0"/>
    <w:rsid w:val="099C3736"/>
    <w:rsid w:val="0F582C62"/>
    <w:rsid w:val="0FE6031C"/>
    <w:rsid w:val="105EE7F9"/>
    <w:rsid w:val="113E3E4F"/>
    <w:rsid w:val="114DE7DF"/>
    <w:rsid w:val="1722FA7D"/>
    <w:rsid w:val="181BC078"/>
    <w:rsid w:val="1ADE37F7"/>
    <w:rsid w:val="1B18770B"/>
    <w:rsid w:val="1D62CD85"/>
    <w:rsid w:val="1EDFC727"/>
    <w:rsid w:val="208C0911"/>
    <w:rsid w:val="21A50ED1"/>
    <w:rsid w:val="23A4BFFA"/>
    <w:rsid w:val="2718A0D7"/>
    <w:rsid w:val="27C016CD"/>
    <w:rsid w:val="28AC1F0B"/>
    <w:rsid w:val="3452E54B"/>
    <w:rsid w:val="3556E6F6"/>
    <w:rsid w:val="36818AD5"/>
    <w:rsid w:val="388CF421"/>
    <w:rsid w:val="439237BD"/>
    <w:rsid w:val="4808210C"/>
    <w:rsid w:val="487B773E"/>
    <w:rsid w:val="48A39A85"/>
    <w:rsid w:val="49FCC819"/>
    <w:rsid w:val="4D4065E2"/>
    <w:rsid w:val="4E707224"/>
    <w:rsid w:val="4F478885"/>
    <w:rsid w:val="51826B72"/>
    <w:rsid w:val="5286D1C4"/>
    <w:rsid w:val="584226DD"/>
    <w:rsid w:val="5A8B1E2D"/>
    <w:rsid w:val="5B941EEC"/>
    <w:rsid w:val="5D8A81C9"/>
    <w:rsid w:val="61A6A2E5"/>
    <w:rsid w:val="686953A8"/>
    <w:rsid w:val="69252B15"/>
    <w:rsid w:val="6B3C7C2A"/>
    <w:rsid w:val="6B81A5EA"/>
    <w:rsid w:val="6E4C7C3F"/>
    <w:rsid w:val="7021B3E7"/>
    <w:rsid w:val="71945BB9"/>
    <w:rsid w:val="729F80A1"/>
    <w:rsid w:val="72AD3B62"/>
    <w:rsid w:val="72CEDC03"/>
    <w:rsid w:val="73E155FE"/>
    <w:rsid w:val="756CB4D6"/>
    <w:rsid w:val="78E095B3"/>
    <w:rsid w:val="7982F087"/>
    <w:rsid w:val="7B83B7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A1D65"/>
  <w15:chartTrackingRefBased/>
  <w15:docId w15:val="{12DD1968-E700-42B4-85B3-633B7F0C9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D3"/>
  </w:style>
  <w:style w:type="paragraph" w:styleId="Heading1">
    <w:name w:val="heading 1"/>
    <w:basedOn w:val="Normal"/>
    <w:next w:val="Normal"/>
    <w:link w:val="Heading1Char"/>
    <w:uiPriority w:val="9"/>
    <w:qFormat/>
    <w:rsid w:val="008142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03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C1CD3"/>
    <w:rPr>
      <w:sz w:val="16"/>
      <w:szCs w:val="16"/>
    </w:rPr>
  </w:style>
  <w:style w:type="paragraph" w:styleId="CommentText">
    <w:name w:val="annotation text"/>
    <w:basedOn w:val="Normal"/>
    <w:link w:val="CommentTextChar"/>
    <w:uiPriority w:val="99"/>
    <w:unhideWhenUsed/>
    <w:rsid w:val="00BC1CD3"/>
    <w:pPr>
      <w:spacing w:line="240" w:lineRule="auto"/>
    </w:pPr>
    <w:rPr>
      <w:sz w:val="20"/>
      <w:szCs w:val="20"/>
    </w:rPr>
  </w:style>
  <w:style w:type="character" w:customStyle="1" w:styleId="CommentTextChar">
    <w:name w:val="Comment Text Char"/>
    <w:basedOn w:val="DefaultParagraphFont"/>
    <w:link w:val="CommentText"/>
    <w:uiPriority w:val="99"/>
    <w:rsid w:val="00BC1CD3"/>
    <w:rPr>
      <w:sz w:val="20"/>
      <w:szCs w:val="20"/>
    </w:rPr>
  </w:style>
  <w:style w:type="paragraph" w:styleId="ListParagraph">
    <w:name w:val="List Paragraph"/>
    <w:basedOn w:val="Normal"/>
    <w:uiPriority w:val="34"/>
    <w:qFormat/>
    <w:rsid w:val="00BC1CD3"/>
    <w:pPr>
      <w:ind w:left="720"/>
      <w:contextualSpacing/>
    </w:pPr>
  </w:style>
  <w:style w:type="paragraph" w:styleId="Caption">
    <w:name w:val="caption"/>
    <w:basedOn w:val="Normal"/>
    <w:next w:val="Normal"/>
    <w:uiPriority w:val="35"/>
    <w:unhideWhenUsed/>
    <w:qFormat/>
    <w:rsid w:val="00683F67"/>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C20BF0"/>
    <w:rPr>
      <w:b/>
      <w:bCs/>
    </w:rPr>
  </w:style>
  <w:style w:type="character" w:customStyle="1" w:styleId="CommentSubjectChar">
    <w:name w:val="Comment Subject Char"/>
    <w:basedOn w:val="CommentTextChar"/>
    <w:link w:val="CommentSubject"/>
    <w:uiPriority w:val="99"/>
    <w:semiHidden/>
    <w:rsid w:val="00C20BF0"/>
    <w:rPr>
      <w:b/>
      <w:bCs/>
      <w:sz w:val="20"/>
      <w:szCs w:val="20"/>
    </w:rPr>
  </w:style>
  <w:style w:type="character" w:customStyle="1" w:styleId="Heading2Char">
    <w:name w:val="Heading 2 Char"/>
    <w:basedOn w:val="DefaultParagraphFont"/>
    <w:link w:val="Heading2"/>
    <w:uiPriority w:val="9"/>
    <w:rsid w:val="003303B2"/>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unhideWhenUsed/>
    <w:rsid w:val="00787C1B"/>
    <w:rPr>
      <w:color w:val="605E5C"/>
      <w:shd w:val="clear" w:color="auto" w:fill="E1DFDD"/>
    </w:rPr>
  </w:style>
  <w:style w:type="character" w:styleId="Mention">
    <w:name w:val="Mention"/>
    <w:basedOn w:val="DefaultParagraphFont"/>
    <w:uiPriority w:val="99"/>
    <w:unhideWhenUsed/>
    <w:rsid w:val="00787C1B"/>
    <w:rPr>
      <w:color w:val="2B579A"/>
      <w:shd w:val="clear" w:color="auto" w:fill="E1DFDD"/>
    </w:rPr>
  </w:style>
  <w:style w:type="character" w:customStyle="1" w:styleId="Heading1Char">
    <w:name w:val="Heading 1 Char"/>
    <w:basedOn w:val="DefaultParagraphFont"/>
    <w:link w:val="Heading1"/>
    <w:uiPriority w:val="9"/>
    <w:rsid w:val="0081422F"/>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E938B2"/>
    <w:pPr>
      <w:tabs>
        <w:tab w:val="left" w:pos="5580"/>
      </w:tabs>
      <w:spacing w:before="60" w:after="60" w:line="240" w:lineRule="auto"/>
      <w:ind w:left="36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938B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93BF7"/>
    <w:rPr>
      <w:color w:val="0563C1" w:themeColor="hyperlink"/>
      <w:u w:val="single"/>
    </w:rPr>
  </w:style>
  <w:style w:type="table" w:styleId="TableGrid">
    <w:name w:val="Table Grid"/>
    <w:basedOn w:val="TableNormal"/>
    <w:uiPriority w:val="39"/>
    <w:rsid w:val="009B3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B301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9B301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Accent3">
    <w:name w:val="Grid Table 2 Accent 3"/>
    <w:basedOn w:val="TableNormal"/>
    <w:uiPriority w:val="47"/>
    <w:rsid w:val="009B301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085B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B3F"/>
  </w:style>
  <w:style w:type="paragraph" w:styleId="Footer">
    <w:name w:val="footer"/>
    <w:basedOn w:val="Normal"/>
    <w:link w:val="FooterChar"/>
    <w:uiPriority w:val="99"/>
    <w:unhideWhenUsed/>
    <w:rsid w:val="00085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B3F"/>
  </w:style>
  <w:style w:type="paragraph" w:styleId="Title">
    <w:name w:val="Title"/>
    <w:basedOn w:val="Normal"/>
    <w:next w:val="Normal"/>
    <w:link w:val="TitleChar"/>
    <w:uiPriority w:val="10"/>
    <w:qFormat/>
    <w:rsid w:val="00A82E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E4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C7EF2209B0DE4AA5B8D0D1B0B32D13" ma:contentTypeVersion="19" ma:contentTypeDescription="Create a new document." ma:contentTypeScope="" ma:versionID="7b9d4feb1511bebc129b4c2884aeeca6">
  <xsd:schema xmlns:xsd="http://www.w3.org/2001/XMLSchema" xmlns:xs="http://www.w3.org/2001/XMLSchema" xmlns:p="http://schemas.microsoft.com/office/2006/metadata/properties" xmlns:ns2="d2d296f8-9817-415b-81b5-439f1d955b73" xmlns:ns3="f24dcca5-8729-429e-95a7-c66228aecaae" targetNamespace="http://schemas.microsoft.com/office/2006/metadata/properties" ma:root="true" ma:fieldsID="70b8039ad4c7ccc80dcc74aa3ca096ed" ns2:_="" ns3:_="">
    <xsd:import namespace="d2d296f8-9817-415b-81b5-439f1d955b73"/>
    <xsd:import namespace="f24dcca5-8729-429e-95a7-c66228aeca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Location" minOccurs="0"/>
                <xsd:element ref="ns2:Location_x003a_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296f8-9817-415b-81b5-439f1d955b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de3382e-6167-4613-b890-986d9d26c022" ma:termSetId="09814cd3-568e-fe90-9814-8d621ff8fb84" ma:anchorId="fba54fb3-c3e1-fe81-a776-ca4b69148c4d" ma:open="true" ma:isKeyword="false">
      <xsd:complexType>
        <xsd:sequence>
          <xsd:element ref="pc:Terms" minOccurs="0" maxOccurs="1"/>
        </xsd:sequence>
      </xsd:complexType>
    </xsd:element>
    <xsd:element name="Location" ma:index="24" nillable="true" ma:displayName="Location" ma:list="{d2d296f8-9817-415b-81b5-439f1d955b73}" ma:internalName="Location" ma:showField="Title">
      <xsd:simpleType>
        <xsd:restriction base="dms:Lookup"/>
      </xsd:simpleType>
    </xsd:element>
    <xsd:element name="Location_x003a_Location" ma:index="25" nillable="true" ma:displayName="Location:Location" ma:list="{d2d296f8-9817-415b-81b5-439f1d955b73}" ma:internalName="Location_x003a_Location" ma:readOnly="true" ma:showField="MediaServiceLocation" ma:web="f24dcca5-8729-429e-95a7-c66228aecaae">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dcca5-8729-429e-95a7-c66228aeca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8ae981-96fa-4b81-a7aa-8dc134828e72}" ma:internalName="TaxCatchAll" ma:showField="CatchAllData" ma:web="f24dcca5-8729-429e-95a7-c66228aeca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d296f8-9817-415b-81b5-439f1d955b73">
      <Terms xmlns="http://schemas.microsoft.com/office/infopath/2007/PartnerControls"/>
    </lcf76f155ced4ddcb4097134ff3c332f>
    <TaxCatchAll xmlns="f24dcca5-8729-429e-95a7-c66228aecaae" xsi:nil="true"/>
    <Location xmlns="d2d296f8-9817-415b-81b5-439f1d955b7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F5D488-39E6-4989-ACCE-F1D5505BF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296f8-9817-415b-81b5-439f1d955b73"/>
    <ds:schemaRef ds:uri="f24dcca5-8729-429e-95a7-c66228aec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9CFF59-A5BF-42D1-8CD2-1E88F03D7440}">
  <ds:schemaRefs>
    <ds:schemaRef ds:uri="http://schemas.openxmlformats.org/officeDocument/2006/bibliography"/>
  </ds:schemaRefs>
</ds:datastoreItem>
</file>

<file path=customXml/itemProps3.xml><?xml version="1.0" encoding="utf-8"?>
<ds:datastoreItem xmlns:ds="http://schemas.openxmlformats.org/officeDocument/2006/customXml" ds:itemID="{DD66E142-7B69-42CE-BB36-151D789E079A}">
  <ds:schemaRefs>
    <ds:schemaRef ds:uri="http://schemas.microsoft.com/office/2006/metadata/properties"/>
    <ds:schemaRef ds:uri="http://schemas.microsoft.com/office/infopath/2007/PartnerControls"/>
    <ds:schemaRef ds:uri="d2d296f8-9817-415b-81b5-439f1d955b73"/>
    <ds:schemaRef ds:uri="f24dcca5-8729-429e-95a7-c66228aecaae"/>
  </ds:schemaRefs>
</ds:datastoreItem>
</file>

<file path=customXml/itemProps4.xml><?xml version="1.0" encoding="utf-8"?>
<ds:datastoreItem xmlns:ds="http://schemas.openxmlformats.org/officeDocument/2006/customXml" ds:itemID="{4A702DDF-9A00-44D3-BE80-D2AAD89CCB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20</Pages>
  <Words>2244</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Cranbourne, Cheryle</dc:creator>
  <cp:keywords/>
  <dc:description/>
  <cp:lastModifiedBy>Cheryle Cranbourne</cp:lastModifiedBy>
  <cp:revision>95</cp:revision>
  <dcterms:created xsi:type="dcterms:W3CDTF">2023-10-31T20:39:00Z</dcterms:created>
  <dcterms:modified xsi:type="dcterms:W3CDTF">2023-11-17T19:40:00Z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0x01010042C7EF2209B0DE4AA5B8D0D1B0B32D13</vt:lpwstr>
  </property>
  <property fmtid="{D5CDD505-2E9C-101B-9397-08002B2CF9AE}" pid="3" name="MediaServiceImageTags">
    <vt:lpwstr/>
  </property>
</Properties>
</file>