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0CF86" w14:textId="443042D9" w:rsidR="00D609C2" w:rsidRDefault="00E27BBC">
      <w:bookmarkStart w:id="0" w:name="_GoBack"/>
      <w:r>
        <w:t>Pursuant to Section 3-04 (b)(2)(iii) of the Procurement Policy Board Rules, The Department of Youth and Community Development (DYCD) wishes to extend the Payroll Services with the below provider through a Negotiated Acquisition Extension</w:t>
      </w:r>
      <w:r w:rsidR="00591C73">
        <w:t>.</w:t>
      </w:r>
      <w:r>
        <w:t xml:space="preserve"> The </w:t>
      </w:r>
      <w:r w:rsidR="00591C73">
        <w:t>c</w:t>
      </w:r>
      <w:r>
        <w:t xml:space="preserve">ontractor provides </w:t>
      </w:r>
      <w:r w:rsidR="00591C73">
        <w:t>p</w:t>
      </w:r>
      <w:r>
        <w:t xml:space="preserve">ayroll related services for DYCD’s </w:t>
      </w:r>
      <w:r w:rsidR="00591C73">
        <w:t>W</w:t>
      </w:r>
      <w:r>
        <w:t>orkforce programs participants. The term</w:t>
      </w:r>
      <w:r w:rsidR="00591C73">
        <w:t xml:space="preserve"> will be April</w:t>
      </w:r>
      <w:r>
        <w:t xml:space="preserve"> 1,2020 through March 31. 2022. The provider’s name address and amount </w:t>
      </w:r>
      <w:r w:rsidR="00591C73">
        <w:t>are</w:t>
      </w:r>
      <w:r>
        <w:t xml:space="preserve"> as follows:</w:t>
      </w:r>
    </w:p>
    <w:p w14:paraId="3B48BBBC" w14:textId="2A57868D" w:rsidR="00E27BBC" w:rsidRDefault="00E27BBC" w:rsidP="00E27BBC">
      <w:pPr>
        <w:spacing w:after="0" w:line="240" w:lineRule="auto"/>
      </w:pPr>
      <w:r>
        <w:t>Name:</w:t>
      </w:r>
      <w:r w:rsidR="00B83F88">
        <w:t xml:space="preserve"> Community Software Solutions, Inc.</w:t>
      </w:r>
    </w:p>
    <w:p w14:paraId="0BB73A12" w14:textId="08E7B7F7" w:rsidR="00E27BBC" w:rsidRDefault="00E27BBC" w:rsidP="00E27BBC">
      <w:pPr>
        <w:spacing w:after="0" w:line="240" w:lineRule="auto"/>
      </w:pPr>
      <w:r>
        <w:t>Address:</w:t>
      </w:r>
      <w:r w:rsidR="00B83F88">
        <w:t xml:space="preserve"> 30 Jefferson Plaza Princeton, NJ 08540</w:t>
      </w:r>
    </w:p>
    <w:p w14:paraId="070817DD" w14:textId="06E16D18" w:rsidR="00E27BBC" w:rsidRDefault="00E27BBC" w:rsidP="00E27BBC">
      <w:pPr>
        <w:spacing w:after="0" w:line="240" w:lineRule="auto"/>
      </w:pPr>
      <w:r>
        <w:t>Amount:</w:t>
      </w:r>
      <w:r w:rsidR="00B83F88">
        <w:t xml:space="preserve"> $ 4,015,214</w:t>
      </w:r>
    </w:p>
    <w:bookmarkEnd w:id="0"/>
    <w:p w14:paraId="1F394FE6" w14:textId="77777777" w:rsidR="00591C73" w:rsidRDefault="00591C73"/>
    <w:p w14:paraId="79E830B4" w14:textId="5BA168EB" w:rsidR="00F00F1B" w:rsidRDefault="00F00F1B"/>
    <w:p w14:paraId="5A42DF34" w14:textId="5279B3F1" w:rsidR="00F00F1B" w:rsidRDefault="00F00F1B"/>
    <w:p w14:paraId="21F90D87" w14:textId="6A88B9E0" w:rsidR="00F00F1B" w:rsidRDefault="00F00F1B"/>
    <w:p w14:paraId="1A4FAB4E" w14:textId="7D6B9C82" w:rsidR="00F00F1B" w:rsidRDefault="00F00F1B"/>
    <w:p w14:paraId="24602AE1" w14:textId="1859B2C3" w:rsidR="00F00F1B" w:rsidRDefault="00F00F1B"/>
    <w:p w14:paraId="442B9F15" w14:textId="5882C3F7" w:rsidR="00F00F1B" w:rsidRDefault="00F00F1B"/>
    <w:p w14:paraId="2BA4C4AE" w14:textId="6B1A1AE7" w:rsidR="00F00F1B" w:rsidRDefault="00F00F1B"/>
    <w:p w14:paraId="63870BFF" w14:textId="4EE42E0C" w:rsidR="00F00F1B" w:rsidRDefault="00F00F1B"/>
    <w:p w14:paraId="22C7583B" w14:textId="43C282C7" w:rsidR="00F00F1B" w:rsidRDefault="00F00F1B"/>
    <w:p w14:paraId="181FEA55" w14:textId="1B6D70C9" w:rsidR="00F00F1B" w:rsidRDefault="00F00F1B"/>
    <w:p w14:paraId="508C8172" w14:textId="394ED59F" w:rsidR="00F00F1B" w:rsidRDefault="00F00F1B"/>
    <w:p w14:paraId="2065FB1F" w14:textId="035F9D3F" w:rsidR="00F00F1B" w:rsidRDefault="00F00F1B"/>
    <w:p w14:paraId="06202A38" w14:textId="1B005FE4" w:rsidR="00F00F1B" w:rsidRDefault="00F00F1B"/>
    <w:p w14:paraId="786B747B" w14:textId="4D609DE6" w:rsidR="00F00F1B" w:rsidRDefault="00F00F1B"/>
    <w:p w14:paraId="0E966D47" w14:textId="3BEB05C6" w:rsidR="00F00F1B" w:rsidRDefault="00F00F1B"/>
    <w:p w14:paraId="4249539F" w14:textId="1219DAAC" w:rsidR="00F00F1B" w:rsidRDefault="00F00F1B"/>
    <w:p w14:paraId="04E6BF25" w14:textId="233FACEF" w:rsidR="00F00F1B" w:rsidRDefault="00F00F1B"/>
    <w:p w14:paraId="5CDA1308" w14:textId="3518FB50" w:rsidR="00F00F1B" w:rsidRDefault="00F00F1B"/>
    <w:p w14:paraId="0B7E943A" w14:textId="12091BA9" w:rsidR="00F00F1B" w:rsidRDefault="00F00F1B" w:rsidP="00F00F1B">
      <w:pPr>
        <w:spacing w:after="0" w:line="240" w:lineRule="auto"/>
      </w:pPr>
    </w:p>
    <w:p w14:paraId="2719999A" w14:textId="1282E15A" w:rsidR="00F00F1B" w:rsidRPr="005A0047" w:rsidRDefault="00F00F1B" w:rsidP="00F00F1B">
      <w:r w:rsidRPr="00E526CF">
        <w:rPr>
          <w:b/>
        </w:rPr>
        <w:lastRenderedPageBreak/>
        <w:t>NOTICE IS HEREBY GIVEN</w:t>
      </w:r>
      <w:r w:rsidRPr="005A0047">
        <w:t xml:space="preserve"> that a Contract Public Hearing will be held on </w:t>
      </w:r>
      <w:r>
        <w:t>April 3, 2020 at 2 Lafayette Street, 14</w:t>
      </w:r>
      <w:r w:rsidRPr="00A94D5C">
        <w:rPr>
          <w:vertAlign w:val="superscript"/>
        </w:rPr>
        <w:t>th</w:t>
      </w:r>
      <w:r>
        <w:t xml:space="preserve"> Floor, Public Hearing Room, New York, NY 10007,</w:t>
      </w:r>
      <w:r w:rsidRPr="005A0047">
        <w:t xml:space="preserve"> commencing at 10:00 A.M on the following:</w:t>
      </w:r>
    </w:p>
    <w:p w14:paraId="0C8E2089" w14:textId="3554DBDB" w:rsidR="00F00F1B" w:rsidRDefault="00F00F1B" w:rsidP="00F00F1B">
      <w:r w:rsidRPr="00794860">
        <w:rPr>
          <w:b/>
        </w:rPr>
        <w:t>IN THE MATTER</w:t>
      </w:r>
      <w:r w:rsidRPr="005A0047">
        <w:t xml:space="preserve"> of</w:t>
      </w:r>
      <w:r>
        <w:t xml:space="preserve"> the </w:t>
      </w:r>
      <w:r w:rsidRPr="005A0047">
        <w:t>proposed contract between the Department of Youth and Community Development and the Contractor</w:t>
      </w:r>
      <w:r>
        <w:t>s</w:t>
      </w:r>
      <w:r w:rsidRPr="005A0047">
        <w:t xml:space="preserve"> </w:t>
      </w:r>
      <w:r>
        <w:t>listed below to provide payroll related services for DYCD’s Workforce programs participants. T</w:t>
      </w:r>
      <w:r w:rsidRPr="005A0047">
        <w:t xml:space="preserve">he </w:t>
      </w:r>
      <w:r>
        <w:t xml:space="preserve">contract </w:t>
      </w:r>
      <w:r w:rsidRPr="005A0047">
        <w:t>term shall be fro</w:t>
      </w:r>
      <w:r>
        <w:t>m be April 1,2020 through March 31. 2022. with no option to renew.</w:t>
      </w:r>
    </w:p>
    <w:p w14:paraId="7322AADA" w14:textId="77777777" w:rsidR="00F00F1B" w:rsidRDefault="00F00F1B" w:rsidP="00F00F1B">
      <w:pPr>
        <w:spacing w:after="0" w:line="240" w:lineRule="auto"/>
      </w:pPr>
      <w:r>
        <w:t>Name: Community Software Solutions, Inc.</w:t>
      </w:r>
    </w:p>
    <w:p w14:paraId="14016BD4" w14:textId="77777777" w:rsidR="00F00F1B" w:rsidRDefault="00F00F1B" w:rsidP="00F00F1B">
      <w:pPr>
        <w:spacing w:after="0" w:line="240" w:lineRule="auto"/>
      </w:pPr>
      <w:r>
        <w:t>Address: 30 Jefferson Plaza Princeton, NJ 08540</w:t>
      </w:r>
    </w:p>
    <w:p w14:paraId="15925698" w14:textId="77777777" w:rsidR="00F00F1B" w:rsidRDefault="00F00F1B" w:rsidP="00F00F1B">
      <w:pPr>
        <w:spacing w:after="0" w:line="240" w:lineRule="auto"/>
      </w:pPr>
      <w:r>
        <w:t>Amount: $ 4,015,214</w:t>
      </w:r>
    </w:p>
    <w:p w14:paraId="44B11EDE" w14:textId="77777777" w:rsidR="00F00F1B" w:rsidRDefault="00F00F1B" w:rsidP="00F00F1B">
      <w:pPr>
        <w:spacing w:after="0" w:line="240" w:lineRule="auto"/>
      </w:pPr>
    </w:p>
    <w:p w14:paraId="24AD3A33" w14:textId="0923FD17" w:rsidR="00F00F1B" w:rsidRDefault="00F00F1B" w:rsidP="00F00F1B">
      <w:r>
        <w:t>The proposed contractors are being funded pursuant to Section 3-04 of the Negotiated Acquisition Extension Procurement Policy Board Rules.</w:t>
      </w:r>
    </w:p>
    <w:p w14:paraId="6E43E3CA" w14:textId="2E3962EF" w:rsidR="00F00F1B" w:rsidRDefault="00F00F1B" w:rsidP="00F00F1B">
      <w:r>
        <w:t>Drafts of the contracts may be inspected at the Department of Youth and Community Development, 2 Lafayette Street, 14</w:t>
      </w:r>
      <w:r w:rsidRPr="00A94D5C">
        <w:rPr>
          <w:vertAlign w:val="superscript"/>
        </w:rPr>
        <w:t>th</w:t>
      </w:r>
      <w:r>
        <w:t xml:space="preserve"> Floor, Public Hearing Room, New York, NY 10007, on business days, from March 27, 2020 through April 3,2020 excluding Holidays, from 9:00 A.M. to 5:00 P.M.</w:t>
      </w:r>
    </w:p>
    <w:p w14:paraId="0276EAC8" w14:textId="77777777" w:rsidR="00F00F1B" w:rsidRDefault="00F00F1B" w:rsidP="00F00F1B">
      <w:pPr>
        <w:spacing w:after="0" w:line="240" w:lineRule="auto"/>
      </w:pPr>
    </w:p>
    <w:p w14:paraId="059FDAD0" w14:textId="3B1C3FD3" w:rsidR="00F00F1B" w:rsidRDefault="005F5646">
      <w:r>
        <w:t xml:space="preserve">Anyone who wishes to speak at this public hearing should request to do so in writing.  The written request must be received by </w:t>
      </w:r>
      <w:proofErr w:type="gramStart"/>
      <w:r>
        <w:t>the  Agency</w:t>
      </w:r>
      <w:proofErr w:type="gramEnd"/>
      <w:r>
        <w:t xml:space="preserve"> within 3 days after publication of this notice. DYCD reserves the right to cancel the hearing if no request </w:t>
      </w:r>
      <w:proofErr w:type="gramStart"/>
      <w:r>
        <w:t>are</w:t>
      </w:r>
      <w:proofErr w:type="gramEnd"/>
      <w:r>
        <w:t xml:space="preserve"> made.  Written requests to speak should be sent to </w:t>
      </w:r>
      <w:hyperlink r:id="rId4" w:history="1">
        <w:r>
          <w:rPr>
            <w:rStyle w:val="Hyperlink"/>
          </w:rPr>
          <w:t>ACCO@dycd.nyc.gov</w:t>
        </w:r>
      </w:hyperlink>
    </w:p>
    <w:sectPr w:rsidR="00F00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BC"/>
    <w:rsid w:val="00591B91"/>
    <w:rsid w:val="00591C73"/>
    <w:rsid w:val="005F5646"/>
    <w:rsid w:val="00B83F88"/>
    <w:rsid w:val="00D609C2"/>
    <w:rsid w:val="00E27BBC"/>
    <w:rsid w:val="00F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B58D0"/>
  <w15:chartTrackingRefBased/>
  <w15:docId w15:val="{254EFD76-FAF5-4A89-915C-ED8EF2EB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F00F1B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napToGrid w:val="0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F00F1B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 w:cs="Times New Roman"/>
      <w:b/>
      <w:snapToGrid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F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F1B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rsid w:val="00F00F1B"/>
    <w:rPr>
      <w:rFonts w:ascii="Times New Roman" w:eastAsia="Times New Roman" w:hAnsi="Times New Roman" w:cs="Times New Roman"/>
      <w:b/>
      <w:snapToGrid w:val="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F00F1B"/>
    <w:rPr>
      <w:rFonts w:ascii="Times New Roman" w:eastAsia="Times New Roman" w:hAnsi="Times New Roman" w:cs="Times New Roman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CO@dycd.ny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Wendy (DYCD)</dc:creator>
  <cp:keywords/>
  <dc:description/>
  <cp:lastModifiedBy>Johnson, Wendy (DYCD)</cp:lastModifiedBy>
  <cp:revision>2</cp:revision>
  <dcterms:created xsi:type="dcterms:W3CDTF">2020-05-11T14:29:00Z</dcterms:created>
  <dcterms:modified xsi:type="dcterms:W3CDTF">2020-05-11T14:29:00Z</dcterms:modified>
</cp:coreProperties>
</file>