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725" w:rsidRPr="00EB7725" w:rsidRDefault="00EB7725" w:rsidP="00EB7725">
      <w:pPr>
        <w:pStyle w:val="Default"/>
        <w:jc w:val="center"/>
        <w:rPr>
          <w:rFonts w:asciiTheme="minorHAnsi" w:hAnsiTheme="minorHAnsi" w:cstheme="minorHAnsi"/>
          <w:b/>
          <w:sz w:val="22"/>
          <w:szCs w:val="22"/>
          <w:u w:val="single"/>
        </w:rPr>
      </w:pPr>
      <w:r w:rsidRPr="00EB7725">
        <w:rPr>
          <w:rFonts w:asciiTheme="minorHAnsi" w:hAnsiTheme="minorHAnsi" w:cstheme="minorHAnsi"/>
          <w:b/>
          <w:sz w:val="22"/>
          <w:szCs w:val="22"/>
          <w:u w:val="single"/>
        </w:rPr>
        <w:t>CORNERSTONE COMMUNITY CENTERS PROGRAMS</w:t>
      </w:r>
    </w:p>
    <w:p w:rsidR="00EB7725" w:rsidRDefault="00EB7725" w:rsidP="00FB1291">
      <w:pPr>
        <w:pStyle w:val="Default"/>
        <w:rPr>
          <w:rFonts w:asciiTheme="minorHAnsi" w:hAnsiTheme="minorHAnsi" w:cstheme="minorHAnsi"/>
          <w:sz w:val="22"/>
          <w:szCs w:val="22"/>
        </w:rPr>
      </w:pPr>
    </w:p>
    <w:p w:rsidR="00FB1291" w:rsidRPr="00194504" w:rsidRDefault="00FB1291" w:rsidP="00FB1291">
      <w:pPr>
        <w:pStyle w:val="Default"/>
        <w:rPr>
          <w:rFonts w:asciiTheme="minorHAnsi" w:hAnsiTheme="minorHAnsi" w:cstheme="minorHAnsi"/>
          <w:sz w:val="22"/>
          <w:szCs w:val="22"/>
        </w:rPr>
      </w:pPr>
      <w:r w:rsidRPr="004A79DE">
        <w:rPr>
          <w:rFonts w:asciiTheme="minorHAnsi" w:hAnsiTheme="minorHAnsi" w:cstheme="minorHAnsi"/>
          <w:sz w:val="22"/>
          <w:szCs w:val="22"/>
        </w:rPr>
        <w:t>In accordance to section 4-04 of the Procurement Police Board Rules, the Department of Youth and</w:t>
      </w:r>
      <w:r w:rsidRPr="00FB1291">
        <w:rPr>
          <w:rFonts w:asciiTheme="minorHAnsi" w:hAnsiTheme="minorHAnsi" w:cstheme="minorHAnsi"/>
          <w:sz w:val="22"/>
          <w:szCs w:val="22"/>
        </w:rPr>
        <w:t xml:space="preserve"> Community Development intends to renew the </w:t>
      </w:r>
      <w:r w:rsidRPr="00FB1291">
        <w:rPr>
          <w:rFonts w:asciiTheme="minorHAnsi" w:hAnsiTheme="minorHAnsi" w:cstheme="minorHAnsi"/>
        </w:rPr>
        <w:t>Cornerstone</w:t>
      </w:r>
      <w:r w:rsidRPr="00FB1291">
        <w:rPr>
          <w:rFonts w:asciiTheme="minorHAnsi" w:hAnsiTheme="minorHAnsi" w:cstheme="minorHAnsi"/>
          <w:sz w:val="23"/>
          <w:szCs w:val="23"/>
        </w:rPr>
        <w:t xml:space="preserve"> Community Centers programs. These programs provide engaging activities year-round for young people and adults. Cornerstone youth programs are designed to help participants acquire the academic foundation and interpersonal skills they need to graduate from high school, succeed in the workplace, and give back to the community. Typical youth activities include </w:t>
      </w:r>
      <w:r w:rsidRPr="00FB1291">
        <w:rPr>
          <w:rFonts w:asciiTheme="minorHAnsi" w:hAnsiTheme="minorHAnsi" w:cstheme="minorHAnsi"/>
          <w:bCs/>
          <w:sz w:val="23"/>
          <w:szCs w:val="23"/>
        </w:rPr>
        <w:t>academics</w:t>
      </w:r>
      <w:r w:rsidRPr="00FB1291">
        <w:rPr>
          <w:rFonts w:asciiTheme="minorHAnsi" w:hAnsiTheme="minorHAnsi" w:cstheme="minorHAnsi"/>
          <w:sz w:val="23"/>
          <w:szCs w:val="23"/>
        </w:rPr>
        <w:t xml:space="preserve">, such as homework help, STEM activities, and high school and college prep; </w:t>
      </w:r>
      <w:r w:rsidRPr="00FB1291">
        <w:rPr>
          <w:rFonts w:asciiTheme="minorHAnsi" w:hAnsiTheme="minorHAnsi" w:cstheme="minorHAnsi"/>
          <w:bCs/>
          <w:sz w:val="23"/>
          <w:szCs w:val="23"/>
        </w:rPr>
        <w:t xml:space="preserve">community engagement </w:t>
      </w:r>
      <w:r w:rsidRPr="00FB1291">
        <w:rPr>
          <w:rFonts w:asciiTheme="minorHAnsi" w:hAnsiTheme="minorHAnsi" w:cstheme="minorHAnsi"/>
          <w:sz w:val="23"/>
          <w:szCs w:val="23"/>
        </w:rPr>
        <w:t xml:space="preserve">activities such as community beautification and mentoring; </w:t>
      </w:r>
      <w:r w:rsidRPr="00FB1291">
        <w:rPr>
          <w:rFonts w:asciiTheme="minorHAnsi" w:hAnsiTheme="minorHAnsi" w:cstheme="minorHAnsi"/>
          <w:bCs/>
          <w:sz w:val="23"/>
          <w:szCs w:val="23"/>
        </w:rPr>
        <w:t xml:space="preserve">arts </w:t>
      </w:r>
      <w:r w:rsidRPr="00FB1291">
        <w:rPr>
          <w:rFonts w:asciiTheme="minorHAnsi" w:hAnsiTheme="minorHAnsi" w:cstheme="minorHAnsi"/>
          <w:sz w:val="23"/>
          <w:szCs w:val="23"/>
        </w:rPr>
        <w:t xml:space="preserve">activities including dance, music, singing, and photography; and </w:t>
      </w:r>
      <w:r w:rsidRPr="00FB1291">
        <w:rPr>
          <w:rFonts w:asciiTheme="minorHAnsi" w:hAnsiTheme="minorHAnsi" w:cstheme="minorHAnsi"/>
          <w:bCs/>
          <w:sz w:val="23"/>
          <w:szCs w:val="23"/>
        </w:rPr>
        <w:t xml:space="preserve">healthy living </w:t>
      </w:r>
      <w:r w:rsidRPr="00FB1291">
        <w:rPr>
          <w:rFonts w:asciiTheme="minorHAnsi" w:hAnsiTheme="minorHAnsi" w:cstheme="minorHAnsi"/>
          <w:sz w:val="23"/>
          <w:szCs w:val="23"/>
        </w:rPr>
        <w:t>activities through sports and workshops. Cornerstone adult programs are designed to enhance skills and promote social interaction, community engagement, and physical activity</w:t>
      </w:r>
      <w:r>
        <w:rPr>
          <w:rFonts w:asciiTheme="minorHAnsi" w:hAnsiTheme="minorHAnsi" w:cstheme="minorHAnsi"/>
          <w:sz w:val="23"/>
          <w:szCs w:val="23"/>
        </w:rPr>
        <w:t xml:space="preserve">. </w:t>
      </w:r>
      <w:r>
        <w:rPr>
          <w:rFonts w:asciiTheme="minorHAnsi" w:hAnsiTheme="minorHAnsi" w:cstheme="minorHAnsi"/>
          <w:sz w:val="22"/>
          <w:szCs w:val="22"/>
        </w:rPr>
        <w:t xml:space="preserve"> </w:t>
      </w:r>
      <w:r w:rsidRPr="00194504">
        <w:rPr>
          <w:rFonts w:asciiTheme="minorHAnsi" w:hAnsiTheme="minorHAnsi" w:cstheme="minorHAnsi"/>
          <w:sz w:val="22"/>
          <w:szCs w:val="22"/>
        </w:rPr>
        <w:t xml:space="preserve"> The term shall be July 1, 2019 through June 30, 2022. The contracts’ name, PIN number, contract amount and address are indicated below:</w:t>
      </w:r>
    </w:p>
    <w:p w:rsidR="00D034FA" w:rsidRPr="00D034FA" w:rsidRDefault="00D034FA" w:rsidP="00AC65E3">
      <w:pPr>
        <w:spacing w:after="0" w:line="240" w:lineRule="auto"/>
        <w:jc w:val="center"/>
        <w:rPr>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99203A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$13,290,894.00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CAMBA, Inc.</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1720 Church Avenue</w:t>
      </w:r>
      <w:r w:rsidRPr="00D034FA">
        <w:rPr>
          <w:sz w:val="24"/>
          <w:szCs w:val="24"/>
        </w:rPr>
        <w:t xml:space="preserve">, </w:t>
      </w:r>
      <w:r w:rsidRPr="00D034FA">
        <w:rPr>
          <w:noProof/>
          <w:sz w:val="24"/>
          <w:szCs w:val="24"/>
        </w:rPr>
        <w:t>Brooklyn, New York 11226</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99204A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$2,793,351.00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Catholic Charities Community Services, Archdiocese of NY</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1011 First Avenue</w:t>
      </w:r>
      <w:r w:rsidRPr="00D034FA">
        <w:rPr>
          <w:sz w:val="24"/>
          <w:szCs w:val="24"/>
        </w:rPr>
        <w:t xml:space="preserve">, </w:t>
      </w:r>
      <w:r w:rsidRPr="00D034FA">
        <w:rPr>
          <w:noProof/>
          <w:sz w:val="24"/>
          <w:szCs w:val="24"/>
        </w:rPr>
        <w:t>New York, New York 10022</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99206A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$2,203,095.00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Children's Arts &amp; Science Workshops, Inc.</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4320 Broadway</w:t>
      </w:r>
      <w:r w:rsidRPr="00D034FA">
        <w:rPr>
          <w:sz w:val="24"/>
          <w:szCs w:val="24"/>
        </w:rPr>
        <w:t xml:space="preserve">, </w:t>
      </w:r>
      <w:r w:rsidRPr="00D034FA">
        <w:rPr>
          <w:noProof/>
          <w:sz w:val="24"/>
          <w:szCs w:val="24"/>
        </w:rPr>
        <w:t>New York, New York 10033</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99201A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$8,097,681.00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BronxWorks, Inc.</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60 E. Tremont Avenue</w:t>
      </w:r>
      <w:r w:rsidRPr="00D034FA">
        <w:rPr>
          <w:sz w:val="24"/>
          <w:szCs w:val="24"/>
        </w:rPr>
        <w:t xml:space="preserve">, </w:t>
      </w:r>
      <w:r w:rsidRPr="00D034FA">
        <w:rPr>
          <w:noProof/>
          <w:sz w:val="24"/>
          <w:szCs w:val="24"/>
        </w:rPr>
        <w:t>Bronx, New York 10453</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99207A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$3,436,110.00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Coalition for Hispanic Family Services</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315 Wyckoff Avenue</w:t>
      </w:r>
      <w:r w:rsidRPr="00D034FA">
        <w:rPr>
          <w:sz w:val="24"/>
          <w:szCs w:val="24"/>
        </w:rPr>
        <w:t xml:space="preserve">, </w:t>
      </w:r>
      <w:r w:rsidRPr="00D034FA">
        <w:rPr>
          <w:noProof/>
          <w:sz w:val="24"/>
          <w:szCs w:val="24"/>
        </w:rPr>
        <w:t>Brooklyn, New York 11237</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99208A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$2,183,178.00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Community Association of Progressive Dominicans</w:t>
      </w:r>
      <w:r w:rsidR="007610C8">
        <w:rPr>
          <w:noProof/>
          <w:sz w:val="24"/>
          <w:szCs w:val="24"/>
        </w:rPr>
        <w:t>,</w:t>
      </w:r>
      <w:r w:rsidRPr="00D034FA">
        <w:rPr>
          <w:noProof/>
          <w:sz w:val="24"/>
          <w:szCs w:val="24"/>
        </w:rPr>
        <w:t xml:space="preserve"> Inc</w:t>
      </w:r>
      <w:r w:rsidR="007610C8">
        <w:rPr>
          <w:noProof/>
          <w:sz w:val="24"/>
          <w:szCs w:val="24"/>
        </w:rPr>
        <w:t>.</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3940 Broadway</w:t>
      </w:r>
      <w:r w:rsidRPr="00D034FA">
        <w:rPr>
          <w:sz w:val="24"/>
          <w:szCs w:val="24"/>
        </w:rPr>
        <w:t xml:space="preserve">, </w:t>
      </w:r>
      <w:r w:rsidRPr="00D034FA">
        <w:rPr>
          <w:noProof/>
          <w:sz w:val="24"/>
          <w:szCs w:val="24"/>
        </w:rPr>
        <w:t>New York, New York 10032</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99209A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$1,515,327.00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Directions For Our Youth, Inc.</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349 East 149th Street</w:t>
      </w:r>
      <w:r w:rsidRPr="00D034FA">
        <w:rPr>
          <w:sz w:val="24"/>
          <w:szCs w:val="24"/>
        </w:rPr>
        <w:t xml:space="preserve">, </w:t>
      </w:r>
      <w:r w:rsidRPr="00D034FA">
        <w:rPr>
          <w:noProof/>
          <w:sz w:val="24"/>
          <w:szCs w:val="24"/>
        </w:rPr>
        <w:t>Bronx, New York 10451</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99210A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$3,222,921.00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El Puente De Williamsburg, Inc.</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211 South 4th Street</w:t>
      </w:r>
      <w:r w:rsidRPr="00D034FA">
        <w:rPr>
          <w:sz w:val="24"/>
          <w:szCs w:val="24"/>
        </w:rPr>
        <w:t xml:space="preserve">, </w:t>
      </w:r>
      <w:r w:rsidRPr="00D034FA">
        <w:rPr>
          <w:noProof/>
          <w:sz w:val="24"/>
          <w:szCs w:val="24"/>
        </w:rPr>
        <w:t>Brooklyn, New York 11211</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lastRenderedPageBreak/>
        <w:t>PIN:</w:t>
      </w:r>
      <w:r w:rsidRPr="00D034FA">
        <w:rPr>
          <w:sz w:val="24"/>
          <w:szCs w:val="24"/>
        </w:rPr>
        <w:tab/>
      </w:r>
      <w:r w:rsidRPr="00D034FA">
        <w:rPr>
          <w:sz w:val="24"/>
          <w:szCs w:val="24"/>
        </w:rPr>
        <w:tab/>
        <w:t xml:space="preserve"> 2601900</w:t>
      </w:r>
      <w:r w:rsidRPr="00D034FA">
        <w:rPr>
          <w:noProof/>
          <w:sz w:val="24"/>
          <w:szCs w:val="24"/>
        </w:rPr>
        <w:t>99211A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$1,597,491.00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Federation of Italian-American Organizations of Brooklyn LTD</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8711 18th Avenue</w:t>
      </w:r>
      <w:r w:rsidRPr="00D034FA">
        <w:rPr>
          <w:sz w:val="24"/>
          <w:szCs w:val="24"/>
        </w:rPr>
        <w:t xml:space="preserve">, </w:t>
      </w:r>
      <w:r w:rsidRPr="00D034FA">
        <w:rPr>
          <w:noProof/>
          <w:sz w:val="24"/>
          <w:szCs w:val="24"/>
        </w:rPr>
        <w:t>Brooklyn, New York 11214</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99212A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$2,091,579.00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Flatbush Development Corporation</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1616 Newkirk Avenue</w:t>
      </w:r>
      <w:r w:rsidRPr="00D034FA">
        <w:rPr>
          <w:sz w:val="24"/>
          <w:szCs w:val="24"/>
        </w:rPr>
        <w:t xml:space="preserve">, </w:t>
      </w:r>
      <w:r w:rsidRPr="00D034FA">
        <w:rPr>
          <w:noProof/>
          <w:sz w:val="24"/>
          <w:szCs w:val="24"/>
        </w:rPr>
        <w:t>Brooklyn, New York 11226</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99213A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$3,250,962.00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Good Shepherd Services</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305 7th Avenue</w:t>
      </w:r>
      <w:r w:rsidRPr="00D034FA">
        <w:rPr>
          <w:sz w:val="24"/>
          <w:szCs w:val="24"/>
        </w:rPr>
        <w:t xml:space="preserve">, </w:t>
      </w:r>
      <w:r w:rsidRPr="00D034FA">
        <w:rPr>
          <w:noProof/>
          <w:sz w:val="24"/>
          <w:szCs w:val="24"/>
        </w:rPr>
        <w:t>New York, New York 10001</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99215A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$2,114,829.00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Graham Windham</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One Pierrepont Plaza</w:t>
      </w:r>
      <w:r w:rsidRPr="00D034FA">
        <w:rPr>
          <w:sz w:val="24"/>
          <w:szCs w:val="24"/>
        </w:rPr>
        <w:t xml:space="preserve">, </w:t>
      </w:r>
      <w:r w:rsidRPr="00D034FA">
        <w:rPr>
          <w:noProof/>
          <w:sz w:val="24"/>
          <w:szCs w:val="24"/>
        </w:rPr>
        <w:t>Brooklyn, New York 11201</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99216A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$12,990,654.00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Grand Street Settlement, Inc.</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80 Pitt Street</w:t>
      </w:r>
      <w:r w:rsidRPr="00D034FA">
        <w:rPr>
          <w:sz w:val="24"/>
          <w:szCs w:val="24"/>
        </w:rPr>
        <w:t xml:space="preserve">, </w:t>
      </w:r>
      <w:r w:rsidRPr="00D034FA">
        <w:rPr>
          <w:noProof/>
          <w:sz w:val="24"/>
          <w:szCs w:val="24"/>
        </w:rPr>
        <w:t>New York, New York 10002</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99217A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$1,596,975.00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HANAC INC</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27-40 Hoyt Avenue South</w:t>
      </w:r>
      <w:r w:rsidRPr="00D034FA">
        <w:rPr>
          <w:sz w:val="24"/>
          <w:szCs w:val="24"/>
        </w:rPr>
        <w:t xml:space="preserve">, </w:t>
      </w:r>
      <w:r w:rsidRPr="00D034FA">
        <w:rPr>
          <w:noProof/>
          <w:sz w:val="24"/>
          <w:szCs w:val="24"/>
        </w:rPr>
        <w:t>Astoria, New York 11102</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99219A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$1,547,022.00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Henry Street Settlement</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265 Henry Street</w:t>
      </w:r>
      <w:r w:rsidRPr="00D034FA">
        <w:rPr>
          <w:sz w:val="24"/>
          <w:szCs w:val="24"/>
        </w:rPr>
        <w:t xml:space="preserve">, </w:t>
      </w:r>
      <w:r w:rsidRPr="00D034FA">
        <w:rPr>
          <w:noProof/>
          <w:sz w:val="24"/>
          <w:szCs w:val="24"/>
        </w:rPr>
        <w:t>New York, New York 10002</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99220A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$1,302,102.00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Jacob A. Riis Neighborhood Settlement</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10-25 41st Avenue</w:t>
      </w:r>
      <w:r w:rsidRPr="00D034FA">
        <w:rPr>
          <w:sz w:val="24"/>
          <w:szCs w:val="24"/>
        </w:rPr>
        <w:t xml:space="preserve">, </w:t>
      </w:r>
      <w:r w:rsidRPr="00D034FA">
        <w:rPr>
          <w:noProof/>
          <w:sz w:val="24"/>
          <w:szCs w:val="24"/>
        </w:rPr>
        <w:t>Long Island City, New York 11101</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99221A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$4,867,929.00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Jewish Community Center of Staten Island, Inc.</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1466 Manor Road</w:t>
      </w:r>
      <w:r w:rsidRPr="00D034FA">
        <w:rPr>
          <w:sz w:val="24"/>
          <w:szCs w:val="24"/>
        </w:rPr>
        <w:t xml:space="preserve">, </w:t>
      </w:r>
      <w:r w:rsidRPr="00D034FA">
        <w:rPr>
          <w:noProof/>
          <w:sz w:val="24"/>
          <w:szCs w:val="24"/>
        </w:rPr>
        <w:t>Staten Island, New York 10314</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99205A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$7,098,846.00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Child Development Ctr of the Mosholu Montefiore Comm Center</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3450 DeKalb Avenue</w:t>
      </w:r>
      <w:r w:rsidRPr="00D034FA">
        <w:rPr>
          <w:sz w:val="24"/>
          <w:szCs w:val="24"/>
        </w:rPr>
        <w:t xml:space="preserve">, </w:t>
      </w:r>
      <w:r w:rsidRPr="00D034FA">
        <w:rPr>
          <w:noProof/>
          <w:sz w:val="24"/>
          <w:szCs w:val="24"/>
        </w:rPr>
        <w:t>Bronx, New York 10467</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99240A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$1,408,878.00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Child Development Ctr of the Mosholu Montefiore Comm Center</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3450 DeKalb Avenue</w:t>
      </w:r>
      <w:r w:rsidRPr="00D034FA">
        <w:rPr>
          <w:sz w:val="24"/>
          <w:szCs w:val="24"/>
        </w:rPr>
        <w:t xml:space="preserve">, </w:t>
      </w:r>
      <w:r w:rsidRPr="00D034FA">
        <w:rPr>
          <w:noProof/>
          <w:sz w:val="24"/>
          <w:szCs w:val="24"/>
        </w:rPr>
        <w:t>Bronx, New York 10467</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99223A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$1,790,832.00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Neighborhood Initiatives Development Corporation</w:t>
      </w:r>
    </w:p>
    <w:p w:rsidR="00D034FA" w:rsidRPr="00D034FA" w:rsidRDefault="00D034FA" w:rsidP="00AC65E3">
      <w:pPr>
        <w:spacing w:after="0" w:line="240" w:lineRule="auto"/>
        <w:rPr>
          <w:sz w:val="24"/>
          <w:szCs w:val="24"/>
        </w:rPr>
      </w:pPr>
      <w:r w:rsidRPr="00D034FA">
        <w:rPr>
          <w:b/>
          <w:sz w:val="24"/>
          <w:szCs w:val="24"/>
        </w:rPr>
        <w:lastRenderedPageBreak/>
        <w:t>ADDRESS:</w:t>
      </w:r>
      <w:r w:rsidRPr="00D034FA">
        <w:rPr>
          <w:sz w:val="24"/>
          <w:szCs w:val="24"/>
        </w:rPr>
        <w:tab/>
      </w:r>
      <w:r w:rsidRPr="00D034FA">
        <w:rPr>
          <w:noProof/>
          <w:sz w:val="24"/>
          <w:szCs w:val="24"/>
        </w:rPr>
        <w:t>2523 Olinville Avenue</w:t>
      </w:r>
      <w:r w:rsidRPr="00D034FA">
        <w:rPr>
          <w:sz w:val="24"/>
          <w:szCs w:val="24"/>
        </w:rPr>
        <w:t xml:space="preserve">, </w:t>
      </w:r>
      <w:r w:rsidRPr="00D034FA">
        <w:rPr>
          <w:noProof/>
          <w:sz w:val="24"/>
          <w:szCs w:val="24"/>
        </w:rPr>
        <w:t>Bronx, New York 10467</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99227A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$6,228,405.00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Research Foundation of CUNY</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230 West 41st Street</w:t>
      </w:r>
      <w:r w:rsidRPr="00D034FA">
        <w:rPr>
          <w:sz w:val="24"/>
          <w:szCs w:val="24"/>
        </w:rPr>
        <w:t xml:space="preserve">, </w:t>
      </w:r>
      <w:r w:rsidRPr="00D034FA">
        <w:rPr>
          <w:noProof/>
          <w:sz w:val="24"/>
          <w:szCs w:val="24"/>
        </w:rPr>
        <w:t>New York, New York 10036</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99225A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$3,710,688.00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Phipps Neighborhoods, Inc.</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902 Broadway</w:t>
      </w:r>
      <w:r w:rsidRPr="00D034FA">
        <w:rPr>
          <w:sz w:val="24"/>
          <w:szCs w:val="24"/>
        </w:rPr>
        <w:t xml:space="preserve">, </w:t>
      </w:r>
      <w:r w:rsidRPr="00D034FA">
        <w:rPr>
          <w:noProof/>
          <w:sz w:val="24"/>
          <w:szCs w:val="24"/>
        </w:rPr>
        <w:t>New York, New York 10010</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99226A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$4,071,768.00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Police Athletic League, Inc.</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34 1/2 East 12th Street</w:t>
      </w:r>
      <w:r w:rsidRPr="00D034FA">
        <w:rPr>
          <w:sz w:val="24"/>
          <w:szCs w:val="24"/>
        </w:rPr>
        <w:t xml:space="preserve">, </w:t>
      </w:r>
      <w:r w:rsidRPr="00D034FA">
        <w:rPr>
          <w:noProof/>
          <w:sz w:val="24"/>
          <w:szCs w:val="24"/>
        </w:rPr>
        <w:t>New York, New York 10003</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99234A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$8,458,635.00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The Child Center of NY</w:t>
      </w:r>
      <w:r w:rsidR="007610C8">
        <w:rPr>
          <w:noProof/>
          <w:sz w:val="24"/>
          <w:szCs w:val="24"/>
        </w:rPr>
        <w:t>,</w:t>
      </w:r>
      <w:r w:rsidRPr="00D034FA">
        <w:rPr>
          <w:noProof/>
          <w:sz w:val="24"/>
          <w:szCs w:val="24"/>
        </w:rPr>
        <w:t xml:space="preserve"> Inc</w:t>
      </w:r>
      <w:r w:rsidR="007610C8">
        <w:rPr>
          <w:noProof/>
          <w:sz w:val="24"/>
          <w:szCs w:val="24"/>
        </w:rPr>
        <w:t>.</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118-35 Queens Boulevard</w:t>
      </w:r>
      <w:r w:rsidRPr="00D034FA">
        <w:rPr>
          <w:sz w:val="24"/>
          <w:szCs w:val="24"/>
        </w:rPr>
        <w:t xml:space="preserve">, </w:t>
      </w:r>
      <w:r w:rsidRPr="00D034FA">
        <w:rPr>
          <w:noProof/>
          <w:sz w:val="24"/>
          <w:szCs w:val="24"/>
        </w:rPr>
        <w:t>Forest Hills, New York 11375</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99229A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$979,908.00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South Bronx Overall Economic Development Corporation</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555 Bergen Avenue</w:t>
      </w:r>
      <w:r w:rsidRPr="00D034FA">
        <w:rPr>
          <w:sz w:val="24"/>
          <w:szCs w:val="24"/>
        </w:rPr>
        <w:t xml:space="preserve">, </w:t>
      </w:r>
      <w:r w:rsidRPr="00D034FA">
        <w:rPr>
          <w:noProof/>
          <w:sz w:val="24"/>
          <w:szCs w:val="24"/>
        </w:rPr>
        <w:t>Bronx, New York 10455</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99230A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$1,169,319.00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Southern Queens Park Association,</w:t>
      </w:r>
      <w:r w:rsidR="007610C8">
        <w:rPr>
          <w:noProof/>
          <w:sz w:val="24"/>
          <w:szCs w:val="24"/>
        </w:rPr>
        <w:t xml:space="preserve"> </w:t>
      </w:r>
      <w:r w:rsidRPr="00D034FA">
        <w:rPr>
          <w:noProof/>
          <w:sz w:val="24"/>
          <w:szCs w:val="24"/>
        </w:rPr>
        <w:t>Inc.</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177-01 Baisley Boulevard</w:t>
      </w:r>
      <w:r w:rsidRPr="00D034FA">
        <w:rPr>
          <w:sz w:val="24"/>
          <w:szCs w:val="24"/>
        </w:rPr>
        <w:t xml:space="preserve">, </w:t>
      </w:r>
      <w:r w:rsidRPr="00D034FA">
        <w:rPr>
          <w:noProof/>
          <w:sz w:val="24"/>
          <w:szCs w:val="24"/>
        </w:rPr>
        <w:t>Rochdale Village, New York 11434</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99231A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$1,383,978.00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ST. NICKS ALLIANCE CORP.</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2 Kingsland Avenue</w:t>
      </w:r>
      <w:r w:rsidRPr="00D034FA">
        <w:rPr>
          <w:sz w:val="24"/>
          <w:szCs w:val="24"/>
        </w:rPr>
        <w:t xml:space="preserve">, </w:t>
      </w:r>
      <w:r w:rsidRPr="00D034FA">
        <w:rPr>
          <w:noProof/>
          <w:sz w:val="24"/>
          <w:szCs w:val="24"/>
        </w:rPr>
        <w:t>Brooklyn, New York 11211</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99232A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$2,470,182.00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Stanley M Isaacs Neighborhood Center</w:t>
      </w:r>
      <w:r w:rsidR="007610C8">
        <w:rPr>
          <w:noProof/>
          <w:sz w:val="24"/>
          <w:szCs w:val="24"/>
        </w:rPr>
        <w:t>,</w:t>
      </w:r>
      <w:r w:rsidRPr="00D034FA">
        <w:rPr>
          <w:noProof/>
          <w:sz w:val="24"/>
          <w:szCs w:val="24"/>
        </w:rPr>
        <w:t xml:space="preserve"> Inc</w:t>
      </w:r>
      <w:r w:rsidR="007610C8">
        <w:rPr>
          <w:noProof/>
          <w:sz w:val="24"/>
          <w:szCs w:val="24"/>
        </w:rPr>
        <w:t>.</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415 E. 93rd Street</w:t>
      </w:r>
      <w:r w:rsidRPr="00D034FA">
        <w:rPr>
          <w:sz w:val="24"/>
          <w:szCs w:val="24"/>
        </w:rPr>
        <w:t xml:space="preserve">, </w:t>
      </w:r>
      <w:r w:rsidRPr="00D034FA">
        <w:rPr>
          <w:noProof/>
          <w:sz w:val="24"/>
          <w:szCs w:val="24"/>
        </w:rPr>
        <w:t>New York, New York 10128</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99214A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$1,492,317.00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Sunnyside Community Services</w:t>
      </w:r>
      <w:r w:rsidR="007610C8">
        <w:rPr>
          <w:noProof/>
          <w:sz w:val="24"/>
          <w:szCs w:val="24"/>
        </w:rPr>
        <w:t>,</w:t>
      </w:r>
      <w:r w:rsidRPr="00D034FA">
        <w:rPr>
          <w:noProof/>
          <w:sz w:val="24"/>
          <w:szCs w:val="24"/>
        </w:rPr>
        <w:t xml:space="preserve"> Inc</w:t>
      </w:r>
      <w:r w:rsidR="007610C8">
        <w:rPr>
          <w:noProof/>
          <w:sz w:val="24"/>
          <w:szCs w:val="24"/>
        </w:rPr>
        <w:t>.</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43-31 39th Street</w:t>
      </w:r>
      <w:r w:rsidRPr="00D034FA">
        <w:rPr>
          <w:sz w:val="24"/>
          <w:szCs w:val="24"/>
        </w:rPr>
        <w:t xml:space="preserve">, </w:t>
      </w:r>
      <w:r w:rsidRPr="00D034FA">
        <w:rPr>
          <w:noProof/>
          <w:sz w:val="24"/>
          <w:szCs w:val="24"/>
        </w:rPr>
        <w:t>Long Island City, New York 11104</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99236A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$6,124,107.00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United Activities Unlimited, Inc.</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1000 Richmond Terrace</w:t>
      </w:r>
      <w:r w:rsidRPr="00D034FA">
        <w:rPr>
          <w:sz w:val="24"/>
          <w:szCs w:val="24"/>
        </w:rPr>
        <w:t xml:space="preserve">, </w:t>
      </w:r>
      <w:r w:rsidRPr="00D034FA">
        <w:rPr>
          <w:noProof/>
          <w:sz w:val="24"/>
          <w:szCs w:val="24"/>
        </w:rPr>
        <w:t>Staten Island, New York 10301</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99237A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$5,279,106.00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University Settlement Society of New York</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184 Eldridge Street</w:t>
      </w:r>
      <w:r w:rsidRPr="00D034FA">
        <w:rPr>
          <w:sz w:val="24"/>
          <w:szCs w:val="24"/>
        </w:rPr>
        <w:t xml:space="preserve">, </w:t>
      </w:r>
      <w:r w:rsidRPr="00D034FA">
        <w:rPr>
          <w:noProof/>
          <w:sz w:val="24"/>
          <w:szCs w:val="24"/>
        </w:rPr>
        <w:t>New York, New York 10002</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lastRenderedPageBreak/>
        <w:t>PIN:</w:t>
      </w:r>
      <w:r w:rsidRPr="00D034FA">
        <w:rPr>
          <w:sz w:val="24"/>
          <w:szCs w:val="24"/>
        </w:rPr>
        <w:tab/>
      </w:r>
      <w:r w:rsidRPr="00D034FA">
        <w:rPr>
          <w:sz w:val="24"/>
          <w:szCs w:val="24"/>
        </w:rPr>
        <w:tab/>
        <w:t xml:space="preserve"> 2601900</w:t>
      </w:r>
      <w:r w:rsidRPr="00D034FA">
        <w:rPr>
          <w:noProof/>
          <w:sz w:val="24"/>
          <w:szCs w:val="24"/>
        </w:rPr>
        <w:t>99202A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$6,987,765.00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Brooklyn Bureau of Community Service</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151 Lawrence Street</w:t>
      </w:r>
      <w:r w:rsidRPr="00D034FA">
        <w:rPr>
          <w:sz w:val="24"/>
          <w:szCs w:val="24"/>
        </w:rPr>
        <w:t xml:space="preserve">, </w:t>
      </w:r>
      <w:r w:rsidRPr="00D034FA">
        <w:rPr>
          <w:noProof/>
          <w:sz w:val="24"/>
          <w:szCs w:val="24"/>
        </w:rPr>
        <w:t>Brooklyn, New York 11201</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2601900</w:t>
      </w:r>
      <w:r w:rsidRPr="00D034FA">
        <w:rPr>
          <w:noProof/>
          <w:sz w:val="24"/>
          <w:szCs w:val="24"/>
        </w:rPr>
        <w:t>99218A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$1,657,524.00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St Vincent's Services</w:t>
      </w:r>
      <w:r w:rsidR="007610C8">
        <w:rPr>
          <w:noProof/>
          <w:sz w:val="24"/>
          <w:szCs w:val="24"/>
        </w:rPr>
        <w:t>,</w:t>
      </w:r>
      <w:r w:rsidRPr="00D034FA">
        <w:rPr>
          <w:noProof/>
          <w:sz w:val="24"/>
          <w:szCs w:val="24"/>
        </w:rPr>
        <w:t xml:space="preserve"> Inc</w:t>
      </w:r>
      <w:r w:rsidR="007610C8">
        <w:rPr>
          <w:noProof/>
          <w:sz w:val="24"/>
          <w:szCs w:val="24"/>
        </w:rPr>
        <w:t>.</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66 Boerum Place</w:t>
      </w:r>
      <w:r w:rsidRPr="00D034FA">
        <w:rPr>
          <w:sz w:val="24"/>
          <w:szCs w:val="24"/>
        </w:rPr>
        <w:t xml:space="preserve">, </w:t>
      </w:r>
      <w:r w:rsidRPr="00D034FA">
        <w:rPr>
          <w:noProof/>
          <w:sz w:val="24"/>
          <w:szCs w:val="24"/>
        </w:rPr>
        <w:t>Brooklyn, New York 11201</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2601900</w:t>
      </w:r>
      <w:r w:rsidRPr="00D034FA">
        <w:rPr>
          <w:noProof/>
          <w:sz w:val="24"/>
          <w:szCs w:val="24"/>
        </w:rPr>
        <w:t>99241A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$1,623,315.00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St Vincent's Services</w:t>
      </w:r>
      <w:r w:rsidR="007610C8">
        <w:rPr>
          <w:noProof/>
          <w:sz w:val="24"/>
          <w:szCs w:val="24"/>
        </w:rPr>
        <w:t>,</w:t>
      </w:r>
      <w:r w:rsidRPr="00D034FA">
        <w:rPr>
          <w:noProof/>
          <w:sz w:val="24"/>
          <w:szCs w:val="24"/>
        </w:rPr>
        <w:t xml:space="preserve"> Inc</w:t>
      </w:r>
      <w:r w:rsidR="007610C8">
        <w:rPr>
          <w:noProof/>
          <w:sz w:val="24"/>
          <w:szCs w:val="24"/>
        </w:rPr>
        <w:t>.</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66 Boerum Place</w:t>
      </w:r>
      <w:r w:rsidRPr="00D034FA">
        <w:rPr>
          <w:sz w:val="24"/>
          <w:szCs w:val="24"/>
        </w:rPr>
        <w:t xml:space="preserve">, </w:t>
      </w:r>
      <w:r w:rsidRPr="00D034FA">
        <w:rPr>
          <w:noProof/>
          <w:sz w:val="24"/>
          <w:szCs w:val="24"/>
        </w:rPr>
        <w:t>Brooklyn, New York 11201</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99222A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$3,730,188.00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Mosholu Montefiore Community Center, Inc.</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3450 Dekalb Avenue</w:t>
      </w:r>
      <w:r w:rsidRPr="00D034FA">
        <w:rPr>
          <w:sz w:val="24"/>
          <w:szCs w:val="24"/>
        </w:rPr>
        <w:t xml:space="preserve">, </w:t>
      </w:r>
      <w:r w:rsidRPr="00D034FA">
        <w:rPr>
          <w:noProof/>
          <w:sz w:val="24"/>
          <w:szCs w:val="24"/>
        </w:rPr>
        <w:t>Bronx, New York 10467</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99228A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$8,532,600.00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Scan New York Volunteer Parent Aides Association</w:t>
      </w:r>
      <w:r w:rsidR="007610C8">
        <w:rPr>
          <w:noProof/>
          <w:sz w:val="24"/>
          <w:szCs w:val="24"/>
        </w:rPr>
        <w:t>,</w:t>
      </w:r>
      <w:r w:rsidRPr="00D034FA">
        <w:rPr>
          <w:noProof/>
          <w:sz w:val="24"/>
          <w:szCs w:val="24"/>
        </w:rPr>
        <w:t xml:space="preserve"> Inc</w:t>
      </w:r>
      <w:r w:rsidR="007610C8">
        <w:rPr>
          <w:noProof/>
          <w:sz w:val="24"/>
          <w:szCs w:val="24"/>
        </w:rPr>
        <w:t>.</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345 East 102 Street</w:t>
      </w:r>
      <w:r w:rsidRPr="00D034FA">
        <w:rPr>
          <w:sz w:val="24"/>
          <w:szCs w:val="24"/>
        </w:rPr>
        <w:t xml:space="preserve">, </w:t>
      </w:r>
      <w:r w:rsidRPr="00D034FA">
        <w:rPr>
          <w:noProof/>
          <w:sz w:val="24"/>
          <w:szCs w:val="24"/>
        </w:rPr>
        <w:t>New York, New York 10029</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99200A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$2,044,953.00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Bergen Basin Community Development Corporation</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2331 Bergen Avenue</w:t>
      </w:r>
      <w:r w:rsidRPr="00D034FA">
        <w:rPr>
          <w:sz w:val="24"/>
          <w:szCs w:val="24"/>
        </w:rPr>
        <w:t xml:space="preserve">, </w:t>
      </w:r>
      <w:r w:rsidRPr="00D034FA">
        <w:rPr>
          <w:noProof/>
          <w:sz w:val="24"/>
          <w:szCs w:val="24"/>
        </w:rPr>
        <w:t>Brooklyn, New York 11234</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 xml:space="preserve"> 2601900</w:t>
      </w:r>
      <w:r w:rsidRPr="00D034FA">
        <w:rPr>
          <w:noProof/>
          <w:sz w:val="24"/>
          <w:szCs w:val="24"/>
        </w:rPr>
        <w:t>99238A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$1,193,439.00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YMCA of Greater New York - Virtual Y</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5 West 63rd Street</w:t>
      </w:r>
      <w:r w:rsidRPr="00D034FA">
        <w:rPr>
          <w:sz w:val="24"/>
          <w:szCs w:val="24"/>
        </w:rPr>
        <w:t xml:space="preserve">, </w:t>
      </w:r>
      <w:r w:rsidRPr="00D034FA">
        <w:rPr>
          <w:noProof/>
          <w:sz w:val="24"/>
          <w:szCs w:val="24"/>
        </w:rPr>
        <w:t>New York, New York 10023</w:t>
      </w:r>
    </w:p>
    <w:p w:rsidR="00D034FA" w:rsidRPr="00D034FA" w:rsidRDefault="00D034FA" w:rsidP="00AC65E3">
      <w:pPr>
        <w:spacing w:after="0" w:line="240" w:lineRule="auto"/>
        <w:rPr>
          <w:rFonts w:asciiTheme="majorHAnsi" w:hAnsiTheme="majorHAnsi" w:cstheme="majorHAnsi"/>
          <w:sz w:val="24"/>
          <w:szCs w:val="24"/>
        </w:rPr>
      </w:pPr>
    </w:p>
    <w:p w:rsidR="00D034FA" w:rsidRPr="00D034FA" w:rsidRDefault="00D034FA" w:rsidP="00AC65E3">
      <w:pPr>
        <w:spacing w:after="0" w:line="240" w:lineRule="auto"/>
        <w:rPr>
          <w:sz w:val="24"/>
          <w:szCs w:val="24"/>
        </w:rPr>
      </w:pPr>
      <w:r w:rsidRPr="00D034FA">
        <w:rPr>
          <w:b/>
          <w:sz w:val="24"/>
          <w:szCs w:val="24"/>
        </w:rPr>
        <w:t>PIN:</w:t>
      </w:r>
      <w:r w:rsidRPr="00D034FA">
        <w:rPr>
          <w:sz w:val="24"/>
          <w:szCs w:val="24"/>
        </w:rPr>
        <w:tab/>
      </w:r>
      <w:r w:rsidRPr="00D034FA">
        <w:rPr>
          <w:sz w:val="24"/>
          <w:szCs w:val="24"/>
        </w:rPr>
        <w:tab/>
        <w:t>2601900</w:t>
      </w:r>
      <w:r w:rsidRPr="00D034FA">
        <w:rPr>
          <w:noProof/>
          <w:sz w:val="24"/>
          <w:szCs w:val="24"/>
        </w:rPr>
        <w:t>99235A</w:t>
      </w:r>
      <w:r w:rsidRPr="00D034FA">
        <w:rPr>
          <w:sz w:val="24"/>
          <w:szCs w:val="24"/>
        </w:rPr>
        <w:tab/>
      </w:r>
      <w:r w:rsidRPr="00D034FA">
        <w:rPr>
          <w:sz w:val="24"/>
          <w:szCs w:val="24"/>
        </w:rPr>
        <w:tab/>
      </w:r>
      <w:r w:rsidRPr="00D034FA">
        <w:rPr>
          <w:b/>
          <w:sz w:val="24"/>
          <w:szCs w:val="24"/>
        </w:rPr>
        <w:t>AMOUNT:</w:t>
      </w:r>
      <w:r w:rsidRPr="00D034FA">
        <w:rPr>
          <w:sz w:val="24"/>
          <w:szCs w:val="24"/>
        </w:rPr>
        <w:tab/>
      </w:r>
      <w:r w:rsidRPr="00D034FA">
        <w:rPr>
          <w:noProof/>
          <w:sz w:val="24"/>
          <w:szCs w:val="24"/>
        </w:rPr>
        <w:t>$1,328,631.00</w:t>
      </w:r>
    </w:p>
    <w:p w:rsidR="00D034FA" w:rsidRPr="00D034FA" w:rsidRDefault="00D034FA" w:rsidP="00AC65E3">
      <w:pPr>
        <w:spacing w:after="0" w:line="240" w:lineRule="auto"/>
        <w:rPr>
          <w:sz w:val="24"/>
          <w:szCs w:val="24"/>
        </w:rPr>
      </w:pPr>
      <w:r w:rsidRPr="00D034FA">
        <w:rPr>
          <w:b/>
          <w:sz w:val="24"/>
          <w:szCs w:val="24"/>
        </w:rPr>
        <w:t>NAME:</w:t>
      </w:r>
      <w:r w:rsidRPr="00D034FA">
        <w:rPr>
          <w:sz w:val="24"/>
          <w:szCs w:val="24"/>
        </w:rPr>
        <w:tab/>
      </w:r>
      <w:r w:rsidRPr="00D034FA">
        <w:rPr>
          <w:noProof/>
          <w:sz w:val="24"/>
          <w:szCs w:val="24"/>
        </w:rPr>
        <w:t>The Children's Village</w:t>
      </w:r>
    </w:p>
    <w:p w:rsidR="00D034FA" w:rsidRPr="00D034FA" w:rsidRDefault="00D034FA" w:rsidP="00AC65E3">
      <w:pPr>
        <w:spacing w:after="0" w:line="240" w:lineRule="auto"/>
        <w:rPr>
          <w:sz w:val="24"/>
          <w:szCs w:val="24"/>
        </w:rPr>
      </w:pPr>
      <w:r w:rsidRPr="00D034FA">
        <w:rPr>
          <w:b/>
          <w:sz w:val="24"/>
          <w:szCs w:val="24"/>
        </w:rPr>
        <w:t>ADDRESS:</w:t>
      </w:r>
      <w:r w:rsidRPr="00D034FA">
        <w:rPr>
          <w:sz w:val="24"/>
          <w:szCs w:val="24"/>
        </w:rPr>
        <w:tab/>
      </w:r>
      <w:r w:rsidRPr="00D034FA">
        <w:rPr>
          <w:noProof/>
          <w:sz w:val="24"/>
          <w:szCs w:val="24"/>
        </w:rPr>
        <w:t>1 Echo Hills</w:t>
      </w:r>
      <w:r w:rsidRPr="00D034FA">
        <w:rPr>
          <w:sz w:val="24"/>
          <w:szCs w:val="24"/>
        </w:rPr>
        <w:t xml:space="preserve">, </w:t>
      </w:r>
      <w:r w:rsidRPr="00D034FA">
        <w:rPr>
          <w:noProof/>
          <w:sz w:val="24"/>
          <w:szCs w:val="24"/>
        </w:rPr>
        <w:t>Dobbs Ferry, New York 10522</w:t>
      </w:r>
    </w:p>
    <w:p w:rsidR="00D034FA" w:rsidRDefault="00D034FA" w:rsidP="00AC65E3">
      <w:pPr>
        <w:spacing w:after="0" w:line="240" w:lineRule="auto"/>
        <w:rPr>
          <w:rFonts w:asciiTheme="majorHAnsi" w:hAnsiTheme="majorHAnsi" w:cstheme="majorHAnsi"/>
          <w:sz w:val="20"/>
          <w:szCs w:val="20"/>
        </w:rPr>
      </w:pPr>
    </w:p>
    <w:p w:rsidR="00D034FA" w:rsidRDefault="00D034FA" w:rsidP="00AC65E3">
      <w:pPr>
        <w:spacing w:after="0" w:line="240" w:lineRule="auto"/>
        <w:sectPr w:rsidR="00D034FA" w:rsidSect="00D034FA">
          <w:pgSz w:w="12240" w:h="15840"/>
          <w:pgMar w:top="1440" w:right="1440" w:bottom="1440" w:left="1440" w:header="720" w:footer="720" w:gutter="0"/>
          <w:pgNumType w:start="1"/>
          <w:cols w:space="720"/>
          <w:docGrid w:linePitch="360"/>
        </w:sectPr>
      </w:pPr>
    </w:p>
    <w:p w:rsidR="00FB1291" w:rsidRDefault="00FB1291" w:rsidP="00FB1291">
      <w:r>
        <w:lastRenderedPageBreak/>
        <w:t>Please be advised that this publication is for information purposes only. If you wish to contract DYCD for further information, please send an email to ACCO@dycd.nyc.gov.</w:t>
      </w:r>
    </w:p>
    <w:p w:rsidR="00D034FA" w:rsidRDefault="00D034FA" w:rsidP="00AC65E3">
      <w:pPr>
        <w:spacing w:after="0" w:line="240" w:lineRule="auto"/>
      </w:pPr>
      <w:bookmarkStart w:id="0" w:name="_GoBack"/>
      <w:bookmarkEnd w:id="0"/>
    </w:p>
    <w:sectPr w:rsidR="00D034FA" w:rsidSect="00D034F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w Cen MT">
    <w:altName w:val="Tw Cen"/>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5E3"/>
    <w:rsid w:val="003B237C"/>
    <w:rsid w:val="004A79DE"/>
    <w:rsid w:val="00727D40"/>
    <w:rsid w:val="007610C8"/>
    <w:rsid w:val="00AC65E3"/>
    <w:rsid w:val="00D034FA"/>
    <w:rsid w:val="00E601D6"/>
    <w:rsid w:val="00EB7725"/>
    <w:rsid w:val="00F040C3"/>
    <w:rsid w:val="00F71FE2"/>
    <w:rsid w:val="00FB1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1291"/>
    <w:pPr>
      <w:autoSpaceDE w:val="0"/>
      <w:autoSpaceDN w:val="0"/>
      <w:adjustRightInd w:val="0"/>
      <w:spacing w:after="0" w:line="240" w:lineRule="auto"/>
    </w:pPr>
    <w:rPr>
      <w:rFonts w:ascii="Tw Cen MT" w:hAnsi="Tw Cen MT" w:cs="Tw Cen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1291"/>
    <w:pPr>
      <w:autoSpaceDE w:val="0"/>
      <w:autoSpaceDN w:val="0"/>
      <w:adjustRightInd w:val="0"/>
      <w:spacing w:after="0" w:line="240" w:lineRule="auto"/>
    </w:pPr>
    <w:rPr>
      <w:rFonts w:ascii="Tw Cen MT" w:hAnsi="Tw Cen MT" w:cs="Tw Cen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DYCD</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Perez</dc:creator>
  <cp:lastModifiedBy>Wendy Johnson</cp:lastModifiedBy>
  <cp:revision>5</cp:revision>
  <dcterms:created xsi:type="dcterms:W3CDTF">2019-01-25T15:30:00Z</dcterms:created>
  <dcterms:modified xsi:type="dcterms:W3CDTF">2019-02-01T16:03:00Z</dcterms:modified>
</cp:coreProperties>
</file>