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Schibsted Grotesk" w:cs="Schibsted Grotesk" w:eastAsia="Schibsted Grotesk" w:hAnsi="Schibsted Grotesk"/>
          <w:b w:val="1"/>
          <w:color w:val="038391"/>
          <w:sz w:val="2"/>
          <w:szCs w:val="2"/>
        </w:rPr>
      </w:pPr>
      <w:r w:rsidDel="00000000" w:rsidR="00000000" w:rsidRPr="00000000">
        <w:rPr>
          <w:rtl w:val="0"/>
        </w:rPr>
      </w:r>
    </w:p>
    <w:tbl>
      <w:tblPr>
        <w:tblStyle w:val="Table1"/>
        <w:tblW w:w="9210.0" w:type="dxa"/>
        <w:jc w:val="left"/>
        <w:tblInd w:w="-22.666666666666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0"/>
        <w:tblGridChange w:id="0">
          <w:tblGrid>
            <w:gridCol w:w="9210"/>
          </w:tblGrid>
        </w:tblGridChange>
      </w:tblGrid>
      <w:tr>
        <w:trPr>
          <w:cantSplit w:val="0"/>
          <w:tblHeader w:val="0"/>
        </w:trPr>
        <w:tc>
          <w:tcPr>
            <w:tcBorders>
              <w:top w:color="000000" w:space="0" w:sz="0" w:val="nil"/>
              <w:left w:color="000000" w:space="0" w:sz="0" w:val="nil"/>
              <w:bottom w:color="486db1"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ind w:left="-90" w:right="-144" w:firstLine="0"/>
              <w:rPr>
                <w:rFonts w:ascii="Schibsted Grotesk" w:cs="Schibsted Grotesk" w:eastAsia="Schibsted Grotesk" w:hAnsi="Schibsted Grotesk"/>
                <w:b w:val="1"/>
                <w:color w:val="486db1"/>
                <w:sz w:val="50"/>
                <w:szCs w:val="50"/>
              </w:rPr>
            </w:pPr>
            <w:r w:rsidDel="00000000" w:rsidR="00000000" w:rsidRPr="00000000">
              <w:rPr>
                <w:rFonts w:ascii="Schibsted Grotesk" w:cs="Schibsted Grotesk" w:eastAsia="Schibsted Grotesk" w:hAnsi="Schibsted Grotesk"/>
                <w:b w:val="1"/>
                <w:color w:val="486db1"/>
                <w:sz w:val="50"/>
                <w:szCs w:val="50"/>
                <w:rtl w:val="0"/>
              </w:rPr>
              <w:t xml:space="preserve">NTH IMPLEMENTATION PLANNER</w:t>
            </w:r>
            <w:r w:rsidDel="00000000" w:rsidR="00000000" w:rsidRPr="00000000">
              <w:rPr>
                <w:rtl w:val="0"/>
              </w:rPr>
            </w:r>
          </w:p>
        </w:tc>
      </w:tr>
    </w:tbl>
    <w:p w:rsidR="00000000" w:rsidDel="00000000" w:rsidP="00000000" w:rsidRDefault="00000000" w:rsidRPr="00000000" w14:paraId="00000003">
      <w:pPr>
        <w:ind w:right="615"/>
        <w:rPr>
          <w:rFonts w:ascii="Schibsted Grotesk" w:cs="Schibsted Grotesk" w:eastAsia="Schibsted Grotesk" w:hAnsi="Schibsted Grotesk"/>
          <w:b w:val="1"/>
          <w:color w:val="486db1"/>
          <w:sz w:val="24"/>
          <w:szCs w:val="24"/>
        </w:rPr>
      </w:pPr>
      <w:r w:rsidDel="00000000" w:rsidR="00000000" w:rsidRPr="00000000">
        <w:rPr>
          <w:rtl w:val="0"/>
        </w:rPr>
      </w:r>
    </w:p>
    <w:tbl>
      <w:tblPr>
        <w:tblStyle w:val="Table2"/>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65"/>
        <w:tblGridChange w:id="0">
          <w:tblGrid>
            <w:gridCol w:w="9165"/>
          </w:tblGrid>
        </w:tblGridChange>
      </w:tblGrid>
      <w:tr>
        <w:trPr>
          <w:cantSplit w:val="0"/>
          <w:tblHeader w:val="0"/>
        </w:trPr>
        <w:tc>
          <w:tcPr>
            <w:tcBorders>
              <w:top w:color="d9e2f4" w:space="0" w:sz="8" w:val="single"/>
              <w:left w:color="d9e2f4" w:space="0" w:sz="8" w:val="single"/>
              <w:bottom w:color="d9e2f4" w:space="0" w:sz="8" w:val="single"/>
              <w:right w:color="d9e2f4" w:space="0" w:sz="8" w:val="single"/>
            </w:tcBorders>
            <w:shd w:fill="d9e2f4" w:val="clear"/>
            <w:tcMar>
              <w:top w:w="100.0" w:type="dxa"/>
              <w:left w:w="100.0" w:type="dxa"/>
              <w:bottom w:w="100.0" w:type="dxa"/>
              <w:right w:w="100.0" w:type="dxa"/>
            </w:tcMar>
            <w:vAlign w:val="top"/>
          </w:tcPr>
          <w:p w:rsidR="00000000" w:rsidDel="00000000" w:rsidP="00000000" w:rsidRDefault="00000000" w:rsidRPr="00000000" w14:paraId="00000004">
            <w:pPr>
              <w:spacing w:after="100" w:before="200" w:lineRule="auto"/>
              <w:ind w:left="450" w:right="495" w:firstLine="0"/>
              <w:jc w:val="center"/>
              <w:rPr>
                <w:rFonts w:ascii="Schibsted Grotesk" w:cs="Schibsted Grotesk" w:eastAsia="Schibsted Grotesk" w:hAnsi="Schibsted Grotesk"/>
                <w:b w:val="1"/>
              </w:rPr>
            </w:pPr>
            <w:r w:rsidDel="00000000" w:rsidR="00000000" w:rsidRPr="00000000">
              <w:rPr>
                <w:rFonts w:ascii="Schibsted Grotesk" w:cs="Schibsted Grotesk" w:eastAsia="Schibsted Grotesk" w:hAnsi="Schibsted Grotesk"/>
                <w:b w:val="1"/>
                <w:rtl w:val="0"/>
              </w:rPr>
              <w:t xml:space="preserve">HOW TO USE THIS RESOURCE</w:t>
            </w:r>
          </w:p>
          <w:p w:rsidR="00000000" w:rsidDel="00000000" w:rsidP="00000000" w:rsidRDefault="00000000" w:rsidRPr="00000000" w14:paraId="00000005">
            <w:pPr>
              <w:spacing w:after="200" w:lineRule="auto"/>
              <w:ind w:left="450" w:right="405" w:firstLine="0"/>
              <w:rPr>
                <w:rFonts w:ascii="Schibsted Grotesk" w:cs="Schibsted Grotesk" w:eastAsia="Schibsted Grotesk" w:hAnsi="Schibsted Grotesk"/>
                <w:sz w:val="18"/>
                <w:szCs w:val="18"/>
              </w:rPr>
            </w:pPr>
            <w:r w:rsidDel="00000000" w:rsidR="00000000" w:rsidRPr="00000000">
              <w:rPr>
                <w:rFonts w:ascii="Schibsted Grotesk" w:cs="Schibsted Grotesk" w:eastAsia="Schibsted Grotesk" w:hAnsi="Schibsted Grotesk"/>
                <w:sz w:val="18"/>
                <w:szCs w:val="18"/>
                <w:rtl w:val="0"/>
              </w:rPr>
              <w:t xml:space="preserve">The </w:t>
            </w:r>
            <w:r w:rsidDel="00000000" w:rsidR="00000000" w:rsidRPr="00000000">
              <w:rPr>
                <w:rFonts w:ascii="Schibsted Grotesk" w:cs="Schibsted Grotesk" w:eastAsia="Schibsted Grotesk" w:hAnsi="Schibsted Grotesk"/>
                <w:b w:val="1"/>
                <w:sz w:val="18"/>
                <w:szCs w:val="18"/>
                <w:rtl w:val="0"/>
              </w:rPr>
              <w:t xml:space="preserve">Neighborhood Tech Help Implementation Planner</w:t>
            </w:r>
            <w:r w:rsidDel="00000000" w:rsidR="00000000" w:rsidRPr="00000000">
              <w:rPr>
                <w:rFonts w:ascii="Schibsted Grotesk" w:cs="Schibsted Grotesk" w:eastAsia="Schibsted Grotesk" w:hAnsi="Schibsted Grotesk"/>
                <w:sz w:val="18"/>
                <w:szCs w:val="18"/>
                <w:rtl w:val="0"/>
              </w:rPr>
              <w:t xml:space="preserve"> is intended to support the staff of a community anchor institution to establish their own NTH program by documenting their desired outcomes, timelines, internal structures, and potential partnerships. We recommend that you review the Neighborhood Tech Help Program Model before reviewing this or our other resources. This document is organized to provide you with a starting point based on program development and implementation in New York City. Take what works for you and leave what doesn’t. </w:t>
            </w:r>
            <w:r w:rsidDel="00000000" w:rsidR="00000000" w:rsidRPr="00000000">
              <w:rPr>
                <w:rtl w:val="0"/>
              </w:rPr>
            </w:r>
          </w:p>
        </w:tc>
      </w:tr>
    </w:tbl>
    <w:p w:rsidR="00000000" w:rsidDel="00000000" w:rsidP="00000000" w:rsidRDefault="00000000" w:rsidRPr="00000000" w14:paraId="00000006">
      <w:pPr>
        <w:rPr>
          <w:rFonts w:ascii="Schibsted Grotesk" w:cs="Schibsted Grotesk" w:eastAsia="Schibsted Grotesk" w:hAnsi="Schibsted Grotesk"/>
          <w:b w:val="1"/>
          <w:color w:val="038391"/>
          <w:sz w:val="2"/>
          <w:szCs w:val="2"/>
        </w:rPr>
      </w:pPr>
      <w:r w:rsidDel="00000000" w:rsidR="00000000" w:rsidRPr="00000000">
        <w:rPr>
          <w:rtl w:val="0"/>
        </w:rPr>
      </w:r>
    </w:p>
    <w:p w:rsidR="00000000" w:rsidDel="00000000" w:rsidP="00000000" w:rsidRDefault="00000000" w:rsidRPr="00000000" w14:paraId="00000007">
      <w:pPr>
        <w:rPr>
          <w:rFonts w:ascii="Schibsted Grotesk" w:cs="Schibsted Grotesk" w:eastAsia="Schibsted Grotesk" w:hAnsi="Schibsted Grotesk"/>
          <w:b w:val="1"/>
          <w:color w:val="038391"/>
          <w:sz w:val="2"/>
          <w:szCs w:val="2"/>
        </w:rPr>
      </w:pPr>
      <w:r w:rsidDel="00000000" w:rsidR="00000000" w:rsidRPr="00000000">
        <w:rPr>
          <w:rtl w:val="0"/>
        </w:rPr>
      </w:r>
    </w:p>
    <w:p w:rsidR="00000000" w:rsidDel="00000000" w:rsidP="00000000" w:rsidRDefault="00000000" w:rsidRPr="00000000" w14:paraId="00000008">
      <w:pPr>
        <w:rPr>
          <w:b w:val="1"/>
          <w:i w:val="1"/>
          <w:color w:val="038391"/>
          <w:sz w:val="20"/>
          <w:szCs w:val="20"/>
        </w:rPr>
      </w:pPr>
      <w:r w:rsidDel="00000000" w:rsidR="00000000" w:rsidRPr="00000000">
        <w:rPr>
          <w:rtl w:val="0"/>
        </w:rPr>
      </w:r>
    </w:p>
    <w:p w:rsidR="00000000" w:rsidDel="00000000" w:rsidP="00000000" w:rsidRDefault="00000000" w:rsidRPr="00000000" w14:paraId="00000009">
      <w:pPr>
        <w:rPr>
          <w:b w:val="1"/>
          <w:i w:val="1"/>
          <w:color w:val="038391"/>
          <w:sz w:val="20"/>
          <w:szCs w:val="20"/>
        </w:rPr>
      </w:pPr>
      <w:r w:rsidDel="00000000" w:rsidR="00000000" w:rsidRPr="00000000">
        <w:rPr>
          <w:rtl w:val="0"/>
        </w:rPr>
      </w:r>
    </w:p>
    <w:p w:rsidR="00000000" w:rsidDel="00000000" w:rsidP="00000000" w:rsidRDefault="00000000" w:rsidRPr="00000000" w14:paraId="0000000A">
      <w:pPr>
        <w:ind w:right="810"/>
        <w:rPr>
          <w:i w:val="1"/>
          <w:sz w:val="20"/>
          <w:szCs w:val="20"/>
        </w:rPr>
      </w:pPr>
      <w:r w:rsidDel="00000000" w:rsidR="00000000" w:rsidRPr="00000000">
        <w:rPr>
          <w:b w:val="1"/>
          <w:i w:val="1"/>
          <w:color w:val="486db1"/>
          <w:sz w:val="26"/>
          <w:szCs w:val="26"/>
          <w:rtl w:val="0"/>
        </w:rPr>
        <w:t xml:space="preserve">PART 1</w:t>
      </w:r>
      <w:r w:rsidDel="00000000" w:rsidR="00000000" w:rsidRPr="00000000">
        <w:rPr>
          <w:i w:val="1"/>
          <w:sz w:val="20"/>
          <w:szCs w:val="20"/>
          <w:rtl w:val="0"/>
        </w:rPr>
        <w:t xml:space="preserve"> / </w:t>
      </w:r>
      <w:r w:rsidDel="00000000" w:rsidR="00000000" w:rsidRPr="00000000">
        <w:rPr>
          <w:i w:val="1"/>
          <w:sz w:val="20"/>
          <w:szCs w:val="20"/>
          <w:rtl w:val="0"/>
        </w:rPr>
        <w:t xml:space="preserve">To be completed by the core </w:t>
      </w:r>
      <w:r w:rsidDel="00000000" w:rsidR="00000000" w:rsidRPr="00000000">
        <w:rPr>
          <w:i w:val="1"/>
          <w:sz w:val="20"/>
          <w:szCs w:val="20"/>
          <w:rtl w:val="0"/>
        </w:rPr>
        <w:t xml:space="preserve">anchor institution</w:t>
      </w:r>
      <w:r w:rsidDel="00000000" w:rsidR="00000000" w:rsidRPr="00000000">
        <w:rPr>
          <w:i w:val="1"/>
          <w:sz w:val="20"/>
          <w:szCs w:val="20"/>
          <w:rtl w:val="0"/>
        </w:rPr>
        <w:t xml:space="preserve"> team before hiring the Neighborhood Tech Help Program Coordinator or within the first three months of the planning process. </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rtl w:val="0"/>
        </w:rPr>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Program Planning Timeline</w:t>
      </w:r>
    </w:p>
    <w:p w:rsidR="00000000" w:rsidDel="00000000" w:rsidP="00000000" w:rsidRDefault="00000000" w:rsidRPr="00000000" w14:paraId="0000000E">
      <w:pPr>
        <w:spacing w:after="200" w:lineRule="auto"/>
        <w:ind w:right="180"/>
        <w:rPr>
          <w:sz w:val="20"/>
          <w:szCs w:val="20"/>
        </w:rPr>
      </w:pPr>
      <w:r w:rsidDel="00000000" w:rsidR="00000000" w:rsidRPr="00000000">
        <w:rPr>
          <w:sz w:val="20"/>
          <w:szCs w:val="20"/>
          <w:rtl w:val="0"/>
        </w:rPr>
        <w:t xml:space="preserve">B</w:t>
      </w:r>
      <w:r w:rsidDel="00000000" w:rsidR="00000000" w:rsidRPr="00000000">
        <w:rPr>
          <w:sz w:val="20"/>
          <w:szCs w:val="20"/>
          <w:rtl w:val="0"/>
        </w:rPr>
        <w:t xml:space="preserve">reak down your intended timeline for the following milestones in the planning process. Milestones might include staffing plan, host site identifications, job postings, hiring deadlines, etc.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92.000000000002"/>
        <w:gridCol w:w="2867.999999999999"/>
        <w:tblGridChange w:id="0">
          <w:tblGrid>
            <w:gridCol w:w="6492.000000000002"/>
            <w:gridCol w:w="2867.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18"/>
                <w:szCs w:val="18"/>
              </w:rPr>
            </w:pPr>
            <w:r w:rsidDel="00000000" w:rsidR="00000000" w:rsidRPr="00000000">
              <w:rPr>
                <w:b w:val="1"/>
                <w:sz w:val="18"/>
                <w:szCs w:val="18"/>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18"/>
                <w:szCs w:val="18"/>
              </w:rPr>
            </w:pPr>
            <w:r w:rsidDel="00000000" w:rsidR="00000000" w:rsidRPr="00000000">
              <w:rPr>
                <w:b w:val="1"/>
                <w:sz w:val="18"/>
                <w:szCs w:val="18"/>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color w:val="99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color w:val="99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color w:val="99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rtl w:val="0"/>
        </w:rPr>
      </w:r>
    </w:p>
    <w:p w:rsidR="00000000" w:rsidDel="00000000" w:rsidP="00000000" w:rsidRDefault="00000000" w:rsidRPr="00000000" w14:paraId="00000029">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A">
      <w:pPr>
        <w:rPr>
          <w:sz w:val="20"/>
          <w:szCs w:val="20"/>
          <w:highlight w:val="magenta"/>
        </w:rPr>
      </w:pPr>
      <w:r w:rsidDel="00000000" w:rsidR="00000000" w:rsidRPr="00000000">
        <w:rPr>
          <w:b w:val="1"/>
          <w:sz w:val="20"/>
          <w:szCs w:val="20"/>
          <w:rtl w:val="0"/>
        </w:rPr>
        <w:t xml:space="preserve">Provide a narrative of your timeline. Be sure to address the following:</w:t>
      </w:r>
      <w:r w:rsidDel="00000000" w:rsidR="00000000" w:rsidRPr="00000000">
        <w:rPr>
          <w:rtl w:val="0"/>
        </w:rPr>
      </w:r>
    </w:p>
    <w:p w:rsidR="00000000" w:rsidDel="00000000" w:rsidP="00000000" w:rsidRDefault="00000000" w:rsidRPr="00000000" w14:paraId="0000002B">
      <w:pPr>
        <w:numPr>
          <w:ilvl w:val="0"/>
          <w:numId w:val="4"/>
        </w:numPr>
        <w:ind w:left="720" w:right="-270" w:hanging="360"/>
        <w:rPr>
          <w:sz w:val="20"/>
          <w:szCs w:val="20"/>
        </w:rPr>
      </w:pPr>
      <w:r w:rsidDel="00000000" w:rsidR="00000000" w:rsidRPr="00000000">
        <w:rPr>
          <w:sz w:val="20"/>
          <w:szCs w:val="20"/>
          <w:rtl w:val="0"/>
        </w:rPr>
        <w:t xml:space="preserve">What </w:t>
      </w:r>
      <w:r w:rsidDel="00000000" w:rsidR="00000000" w:rsidRPr="00000000">
        <w:rPr>
          <w:sz w:val="20"/>
          <w:szCs w:val="20"/>
          <w:rtl w:val="0"/>
        </w:rPr>
        <w:t xml:space="preserve">institutional or neighborhood events/engagements</w:t>
      </w:r>
      <w:r w:rsidDel="00000000" w:rsidR="00000000" w:rsidRPr="00000000">
        <w:rPr>
          <w:sz w:val="20"/>
          <w:szCs w:val="20"/>
          <w:rtl w:val="0"/>
        </w:rPr>
        <w:t xml:space="preserve"> are you leveraging to support these dates? </w:t>
      </w:r>
      <w:r w:rsidDel="00000000" w:rsidR="00000000" w:rsidRPr="00000000">
        <w:rPr>
          <w:rtl w:val="0"/>
        </w:rPr>
      </w:r>
    </w:p>
    <w:p w:rsidR="00000000" w:rsidDel="00000000" w:rsidP="00000000" w:rsidRDefault="00000000" w:rsidRPr="00000000" w14:paraId="0000002C">
      <w:pPr>
        <w:numPr>
          <w:ilvl w:val="0"/>
          <w:numId w:val="4"/>
        </w:numPr>
        <w:spacing w:after="200" w:lineRule="auto"/>
        <w:ind w:left="720" w:hanging="360"/>
        <w:rPr>
          <w:sz w:val="20"/>
          <w:szCs w:val="20"/>
        </w:rPr>
      </w:pPr>
      <w:r w:rsidDel="00000000" w:rsidR="00000000" w:rsidRPr="00000000">
        <w:rPr>
          <w:sz w:val="20"/>
          <w:szCs w:val="20"/>
          <w:rtl w:val="0"/>
        </w:rPr>
        <w:t xml:space="preserve">What institutional capacity limitations or external factors/risks might impact this timeline?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5">
      <w:pPr>
        <w:rPr>
          <w:b w:val="1"/>
          <w:sz w:val="20"/>
          <w:szCs w:val="20"/>
        </w:rPr>
      </w:pPr>
      <w:r w:rsidDel="00000000" w:rsidR="00000000" w:rsidRPr="00000000">
        <w:rPr>
          <w:rtl w:val="0"/>
        </w:rPr>
      </w:r>
    </w:p>
    <w:p w:rsidR="00000000" w:rsidDel="00000000" w:rsidP="00000000" w:rsidRDefault="00000000" w:rsidRPr="00000000" w14:paraId="00000036">
      <w:pPr>
        <w:rPr>
          <w:b w:val="1"/>
          <w:sz w:val="20"/>
          <w:szCs w:val="20"/>
        </w:rPr>
      </w:pPr>
      <w:r w:rsidDel="00000000" w:rsidR="00000000" w:rsidRPr="00000000">
        <w:rPr>
          <w:rtl w:val="0"/>
        </w:rPr>
      </w:r>
    </w:p>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Identification of Host Sites</w:t>
      </w:r>
    </w:p>
    <w:p w:rsidR="00000000" w:rsidDel="00000000" w:rsidP="00000000" w:rsidRDefault="00000000" w:rsidRPr="00000000" w14:paraId="00000038">
      <w:pPr>
        <w:spacing w:after="200" w:lineRule="auto"/>
        <w:rPr>
          <w:sz w:val="20"/>
          <w:szCs w:val="20"/>
        </w:rPr>
      </w:pPr>
      <w:r w:rsidDel="00000000" w:rsidR="00000000" w:rsidRPr="00000000">
        <w:rPr>
          <w:sz w:val="20"/>
          <w:szCs w:val="20"/>
          <w:rtl w:val="0"/>
        </w:rPr>
        <w:t xml:space="preserve">I</w:t>
      </w:r>
      <w:r w:rsidDel="00000000" w:rsidR="00000000" w:rsidRPr="00000000">
        <w:rPr>
          <w:sz w:val="20"/>
          <w:szCs w:val="20"/>
          <w:rtl w:val="0"/>
        </w:rPr>
        <w:t xml:space="preserve">dentify the host site(s) where your Tech Corps team will set up. </w:t>
      </w:r>
      <w:r w:rsidDel="00000000" w:rsidR="00000000" w:rsidRPr="00000000">
        <w:rPr>
          <w:sz w:val="20"/>
          <w:szCs w:val="20"/>
          <w:rtl w:val="0"/>
        </w:rPr>
        <w:t xml:space="preserve">Anchor institutions</w:t>
      </w:r>
      <w:r w:rsidDel="00000000" w:rsidR="00000000" w:rsidRPr="00000000">
        <w:rPr>
          <w:sz w:val="20"/>
          <w:szCs w:val="20"/>
          <w:rtl w:val="0"/>
        </w:rPr>
        <w:t xml:space="preserve"> should not be held to one specific site and can determine what makes the most sense based on the context of your community. Add as many lines as needed.</w:t>
      </w:r>
    </w:p>
    <w:tbl>
      <w:tblPr>
        <w:tblStyle w:val="Table5"/>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1905"/>
        <w:gridCol w:w="690"/>
        <w:gridCol w:w="2565"/>
        <w:gridCol w:w="2319.0000000000005"/>
        <w:tblGridChange w:id="0">
          <w:tblGrid>
            <w:gridCol w:w="1875"/>
            <w:gridCol w:w="1905"/>
            <w:gridCol w:w="690"/>
            <w:gridCol w:w="2565"/>
            <w:gridCol w:w="2319.0000000000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42"/>
              <w:rPr>
                <w:b w:val="1"/>
                <w:sz w:val="18"/>
                <w:szCs w:val="18"/>
              </w:rPr>
            </w:pPr>
            <w:r w:rsidDel="00000000" w:rsidR="00000000" w:rsidRPr="00000000">
              <w:rPr>
                <w:b w:val="1"/>
                <w:sz w:val="18"/>
                <w:szCs w:val="18"/>
                <w:rtl w:val="0"/>
              </w:rPr>
              <w:t xml:space="preserve">NEIGHBORHOOD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right="282"/>
              <w:rPr>
                <w:b w:val="1"/>
                <w:sz w:val="18"/>
                <w:szCs w:val="18"/>
              </w:rPr>
            </w:pPr>
            <w:r w:rsidDel="00000000" w:rsidR="00000000" w:rsidRPr="00000000">
              <w:rPr>
                <w:b w:val="1"/>
                <w:sz w:val="18"/>
                <w:szCs w:val="18"/>
                <w:rtl w:val="0"/>
              </w:rPr>
              <w:t xml:space="preserve">NAME &amp; ADDRESS</w:t>
            </w:r>
          </w:p>
          <w:p w:rsidR="00000000" w:rsidDel="00000000" w:rsidP="00000000" w:rsidRDefault="00000000" w:rsidRPr="00000000" w14:paraId="0000003B">
            <w:pPr>
              <w:widowControl w:val="0"/>
              <w:spacing w:line="240" w:lineRule="auto"/>
              <w:ind w:right="282"/>
              <w:rPr>
                <w:b w:val="1"/>
                <w:sz w:val="18"/>
                <w:szCs w:val="18"/>
              </w:rPr>
            </w:pPr>
            <w:r w:rsidDel="00000000" w:rsidR="00000000" w:rsidRPr="00000000">
              <w:rPr>
                <w:b w:val="1"/>
                <w:sz w:val="18"/>
                <w:szCs w:val="18"/>
                <w:rtl w:val="0"/>
              </w:rPr>
              <w:t xml:space="preserve">OF 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sz w:val="18"/>
                <w:szCs w:val="18"/>
              </w:rPr>
            </w:pPr>
            <w:r w:rsidDel="00000000" w:rsidR="00000000" w:rsidRPr="00000000">
              <w:rPr>
                <w:b w:val="1"/>
                <w:sz w:val="18"/>
                <w:szCs w:val="18"/>
                <w:rtl w:val="0"/>
              </w:rPr>
              <w:t xml:space="preserve">MOU</w:t>
            </w:r>
          </w:p>
          <w:p w:rsidR="00000000" w:rsidDel="00000000" w:rsidP="00000000" w:rsidRDefault="00000000" w:rsidRPr="00000000" w14:paraId="0000003D">
            <w:pPr>
              <w:widowControl w:val="0"/>
              <w:spacing w:after="200" w:line="240" w:lineRule="auto"/>
              <w:rPr>
                <w:i w:val="1"/>
                <w:sz w:val="16"/>
                <w:szCs w:val="16"/>
              </w:rPr>
            </w:pPr>
            <w:r w:rsidDel="00000000" w:rsidR="00000000" w:rsidRPr="00000000">
              <w:rPr>
                <w:i w:val="1"/>
                <w:sz w:val="16"/>
                <w:szCs w:val="16"/>
                <w:rtl w:val="0"/>
              </w:rPr>
              <w:t xml:space="preserve">(Y/N)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i w:val="1"/>
                <w:sz w:val="16"/>
                <w:szCs w:val="16"/>
              </w:rPr>
            </w:pPr>
            <w:r w:rsidDel="00000000" w:rsidR="00000000" w:rsidRPr="00000000">
              <w:rPr>
                <w:b w:val="1"/>
                <w:sz w:val="18"/>
                <w:szCs w:val="18"/>
                <w:rtl w:val="0"/>
              </w:rPr>
              <w:t xml:space="preserve">Description of the drop-in service location.</w:t>
            </w:r>
            <w:r w:rsidDel="00000000" w:rsidR="00000000" w:rsidRPr="00000000">
              <w:rPr>
                <w:b w:val="1"/>
                <w:i w:val="1"/>
                <w:sz w:val="16"/>
                <w:szCs w:val="16"/>
                <w:rtl w:val="0"/>
              </w:rPr>
              <w:t xml:space="preserve"> </w:t>
            </w:r>
            <w:r w:rsidDel="00000000" w:rsidR="00000000" w:rsidRPr="00000000">
              <w:rPr>
                <w:i w:val="1"/>
                <w:sz w:val="16"/>
                <w:szCs w:val="16"/>
                <w:rtl w:val="0"/>
              </w:rPr>
              <w:t xml:space="preserve">Provide websites and photos, if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sz w:val="16"/>
                <w:szCs w:val="16"/>
              </w:rPr>
            </w:pPr>
            <w:r w:rsidDel="00000000" w:rsidR="00000000" w:rsidRPr="00000000">
              <w:rPr>
                <w:b w:val="1"/>
                <w:sz w:val="18"/>
                <w:szCs w:val="18"/>
                <w:rtl w:val="0"/>
              </w:rPr>
              <w:t xml:space="preserve">Concerns or criteria not fulfilled by location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b w:val="1"/>
          <w:sz w:val="20"/>
          <w:szCs w:val="20"/>
        </w:rPr>
      </w:pPr>
      <w:r w:rsidDel="00000000" w:rsidR="00000000" w:rsidRPr="00000000">
        <w:rPr>
          <w:rtl w:val="0"/>
        </w:rPr>
      </w:r>
    </w:p>
    <w:p w:rsidR="00000000" w:rsidDel="00000000" w:rsidP="00000000" w:rsidRDefault="00000000" w:rsidRPr="00000000" w14:paraId="00000051">
      <w:pPr>
        <w:rPr>
          <w:b w:val="1"/>
          <w:sz w:val="20"/>
          <w:szCs w:val="20"/>
        </w:rPr>
      </w:pPr>
      <w:r w:rsidDel="00000000" w:rsidR="00000000" w:rsidRPr="00000000">
        <w:rPr>
          <w:b w:val="1"/>
          <w:sz w:val="20"/>
          <w:szCs w:val="20"/>
          <w:rtl w:val="0"/>
        </w:rPr>
        <w:t xml:space="preserve">Language Needs</w:t>
      </w:r>
    </w:p>
    <w:p w:rsidR="00000000" w:rsidDel="00000000" w:rsidP="00000000" w:rsidRDefault="00000000" w:rsidRPr="00000000" w14:paraId="00000052">
      <w:pPr>
        <w:spacing w:after="200" w:lineRule="auto"/>
        <w:rPr>
          <w:sz w:val="20"/>
          <w:szCs w:val="20"/>
        </w:rPr>
      </w:pPr>
      <w:r w:rsidDel="00000000" w:rsidR="00000000" w:rsidRPr="00000000">
        <w:rPr>
          <w:sz w:val="20"/>
          <w:szCs w:val="20"/>
          <w:rtl w:val="0"/>
        </w:rPr>
        <w:t xml:space="preserve">Indicate any language needs within your designated neighborhood(s).</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18"/>
                <w:szCs w:val="18"/>
              </w:rPr>
            </w:pPr>
            <w:r w:rsidDel="00000000" w:rsidR="00000000" w:rsidRPr="00000000">
              <w:rPr>
                <w:b w:val="1"/>
                <w:sz w:val="18"/>
                <w:szCs w:val="18"/>
                <w:rtl w:val="0"/>
              </w:rPr>
              <w:t xml:space="preserve">Neighborhood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sz w:val="18"/>
                <w:szCs w:val="18"/>
              </w:rPr>
            </w:pPr>
            <w:r w:rsidDel="00000000" w:rsidR="00000000" w:rsidRPr="00000000">
              <w:rPr>
                <w:b w:val="1"/>
                <w:sz w:val="18"/>
                <w:szCs w:val="18"/>
                <w:rtl w:val="0"/>
              </w:rPr>
              <w:t xml:space="preserve">Language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spacing w:after="200" w:lineRule="auto"/>
        <w:ind w:right="1440"/>
        <w:rPr>
          <w:b w:val="1"/>
          <w:sz w:val="20"/>
          <w:szCs w:val="20"/>
        </w:rPr>
      </w:pPr>
      <w:r w:rsidDel="00000000" w:rsidR="00000000" w:rsidRPr="00000000">
        <w:rPr>
          <w:sz w:val="20"/>
          <w:szCs w:val="20"/>
          <w:rtl w:val="0"/>
        </w:rPr>
        <w:t xml:space="preserve">In the event of a language that is not spoken by a Tech Corps member, how will you access an interpreter?</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E">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F">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60">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061">
      <w:pPr>
        <w:rPr>
          <w:b w:val="1"/>
          <w:sz w:val="20"/>
          <w:szCs w:val="20"/>
        </w:rPr>
      </w:pPr>
      <w:r w:rsidDel="00000000" w:rsidR="00000000" w:rsidRPr="00000000">
        <w:rPr>
          <w:rtl w:val="0"/>
        </w:rPr>
      </w:r>
    </w:p>
    <w:p w:rsidR="00000000" w:rsidDel="00000000" w:rsidP="00000000" w:rsidRDefault="00000000" w:rsidRPr="00000000" w14:paraId="00000062">
      <w:pPr>
        <w:rPr>
          <w:b w:val="1"/>
          <w:sz w:val="20"/>
          <w:szCs w:val="20"/>
        </w:rPr>
      </w:pPr>
      <w:r w:rsidDel="00000000" w:rsidR="00000000" w:rsidRPr="00000000">
        <w:rPr>
          <w:rtl w:val="0"/>
        </w:rPr>
      </w:r>
    </w:p>
    <w:p w:rsidR="00000000" w:rsidDel="00000000" w:rsidP="00000000" w:rsidRDefault="00000000" w:rsidRPr="00000000" w14:paraId="00000063">
      <w:pPr>
        <w:rPr>
          <w:b w:val="1"/>
          <w:sz w:val="20"/>
          <w:szCs w:val="20"/>
        </w:rPr>
      </w:pPr>
      <w:r w:rsidDel="00000000" w:rsidR="00000000" w:rsidRPr="00000000">
        <w:rPr>
          <w:b w:val="1"/>
          <w:sz w:val="20"/>
          <w:szCs w:val="20"/>
          <w:rtl w:val="0"/>
        </w:rPr>
        <w:t xml:space="preserve">Draft Staffing Plan</w:t>
      </w:r>
      <w:r w:rsidDel="00000000" w:rsidR="00000000" w:rsidRPr="00000000">
        <w:rPr>
          <w:rtl w:val="0"/>
        </w:rPr>
      </w:r>
    </w:p>
    <w:p w:rsidR="00000000" w:rsidDel="00000000" w:rsidP="00000000" w:rsidRDefault="00000000" w:rsidRPr="00000000" w14:paraId="00000064">
      <w:pPr>
        <w:spacing w:after="200" w:lineRule="auto"/>
        <w:rPr>
          <w:sz w:val="20"/>
          <w:szCs w:val="20"/>
        </w:rPr>
      </w:pPr>
      <w:r w:rsidDel="00000000" w:rsidR="00000000" w:rsidRPr="00000000">
        <w:rPr>
          <w:sz w:val="20"/>
          <w:szCs w:val="20"/>
          <w:rtl w:val="0"/>
        </w:rPr>
        <w:t xml:space="preserve">Provide an organizational chart for your institution alongside a narrative that clarifies the reporting structure and community-facing responsibilities. </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C">
      <w:pPr>
        <w:rPr>
          <w:b w:val="1"/>
          <w:sz w:val="20"/>
          <w:szCs w:val="20"/>
        </w:rPr>
      </w:pPr>
      <w:r w:rsidDel="00000000" w:rsidR="00000000" w:rsidRPr="00000000">
        <w:rPr>
          <w:rtl w:val="0"/>
        </w:rPr>
      </w:r>
    </w:p>
    <w:p w:rsidR="00000000" w:rsidDel="00000000" w:rsidP="00000000" w:rsidRDefault="00000000" w:rsidRPr="00000000" w14:paraId="0000006D">
      <w:pPr>
        <w:rPr>
          <w:b w:val="1"/>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b w:val="1"/>
          <w:sz w:val="20"/>
          <w:szCs w:val="20"/>
          <w:rtl w:val="0"/>
        </w:rPr>
        <w:t xml:space="preserve">Tech Corps Training</w:t>
      </w:r>
      <w:r w:rsidDel="00000000" w:rsidR="00000000" w:rsidRPr="00000000">
        <w:rPr>
          <w:rtl w:val="0"/>
        </w:rPr>
      </w:r>
    </w:p>
    <w:p w:rsidR="00000000" w:rsidDel="00000000" w:rsidP="00000000" w:rsidRDefault="00000000" w:rsidRPr="00000000" w14:paraId="0000006F">
      <w:pPr>
        <w:spacing w:after="100" w:lineRule="auto"/>
        <w:ind w:right="360"/>
        <w:rPr>
          <w:sz w:val="20"/>
          <w:szCs w:val="20"/>
        </w:rPr>
      </w:pPr>
      <w:r w:rsidDel="00000000" w:rsidR="00000000" w:rsidRPr="00000000">
        <w:rPr>
          <w:sz w:val="20"/>
          <w:szCs w:val="20"/>
          <w:rtl w:val="0"/>
        </w:rPr>
        <w:t xml:space="preserve">Provide a narrative of the specific skills you plan on providing Tech Corps members. Be sure to address the following:</w:t>
      </w:r>
    </w:p>
    <w:p w:rsidR="00000000" w:rsidDel="00000000" w:rsidP="00000000" w:rsidRDefault="00000000" w:rsidRPr="00000000" w14:paraId="00000070">
      <w:pPr>
        <w:numPr>
          <w:ilvl w:val="0"/>
          <w:numId w:val="3"/>
        </w:numPr>
        <w:spacing w:after="0" w:afterAutospacing="0" w:lineRule="auto"/>
        <w:ind w:left="720" w:hanging="360"/>
        <w:rPr>
          <w:sz w:val="20"/>
          <w:szCs w:val="20"/>
        </w:rPr>
      </w:pPr>
      <w:r w:rsidDel="00000000" w:rsidR="00000000" w:rsidRPr="00000000">
        <w:rPr>
          <w:sz w:val="20"/>
          <w:szCs w:val="20"/>
          <w:rtl w:val="0"/>
        </w:rPr>
        <w:t xml:space="preserve">What programs currently exist</w:t>
      </w:r>
      <w:r w:rsidDel="00000000" w:rsidR="00000000" w:rsidRPr="00000000">
        <w:rPr>
          <w:sz w:val="20"/>
          <w:szCs w:val="20"/>
          <w:rtl w:val="0"/>
        </w:rPr>
        <w:t xml:space="preserve"> at the institution</w:t>
      </w:r>
      <w:r w:rsidDel="00000000" w:rsidR="00000000" w:rsidRPr="00000000">
        <w:rPr>
          <w:sz w:val="20"/>
          <w:szCs w:val="20"/>
          <w:rtl w:val="0"/>
        </w:rPr>
        <w:t xml:space="preserve"> that will be of value to Tech Corps members? </w:t>
      </w:r>
    </w:p>
    <w:p w:rsidR="00000000" w:rsidDel="00000000" w:rsidP="00000000" w:rsidRDefault="00000000" w:rsidRPr="00000000" w14:paraId="00000071">
      <w:pPr>
        <w:numPr>
          <w:ilvl w:val="0"/>
          <w:numId w:val="3"/>
        </w:numPr>
        <w:spacing w:after="0" w:afterAutospacing="0" w:lineRule="auto"/>
        <w:ind w:left="720" w:hanging="360"/>
        <w:rPr>
          <w:sz w:val="20"/>
          <w:szCs w:val="20"/>
        </w:rPr>
      </w:pPr>
      <w:r w:rsidDel="00000000" w:rsidR="00000000" w:rsidRPr="00000000">
        <w:rPr>
          <w:sz w:val="20"/>
          <w:szCs w:val="20"/>
          <w:rtl w:val="0"/>
        </w:rPr>
        <w:t xml:space="preserve">What ongoing professional development will be offered to Tech Corps members, if appropriate? Please explain goals or specific skills to be included, if applicable</w:t>
      </w:r>
    </w:p>
    <w:p w:rsidR="00000000" w:rsidDel="00000000" w:rsidP="00000000" w:rsidRDefault="00000000" w:rsidRPr="00000000" w14:paraId="00000072">
      <w:pPr>
        <w:numPr>
          <w:ilvl w:val="0"/>
          <w:numId w:val="3"/>
        </w:numPr>
        <w:spacing w:after="200" w:lineRule="auto"/>
        <w:ind w:left="720" w:hanging="360"/>
        <w:rPr>
          <w:sz w:val="20"/>
          <w:szCs w:val="20"/>
          <w:u w:val="none"/>
        </w:rPr>
      </w:pPr>
      <w:r w:rsidDel="00000000" w:rsidR="00000000" w:rsidRPr="00000000">
        <w:rPr>
          <w:sz w:val="20"/>
          <w:szCs w:val="20"/>
          <w:rtl w:val="0"/>
        </w:rPr>
        <w:t xml:space="preserve">How will you ensure training in culturally-responsive customer service?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C">
      <w:pPr>
        <w:rPr>
          <w:b w:val="1"/>
          <w:sz w:val="20"/>
          <w:szCs w:val="20"/>
        </w:rPr>
      </w:pPr>
      <w:r w:rsidDel="00000000" w:rsidR="00000000" w:rsidRPr="00000000">
        <w:rPr>
          <w:rtl w:val="0"/>
        </w:rPr>
      </w:r>
    </w:p>
    <w:p w:rsidR="00000000" w:rsidDel="00000000" w:rsidP="00000000" w:rsidRDefault="00000000" w:rsidRPr="00000000" w14:paraId="0000007D">
      <w:pPr>
        <w:rPr>
          <w:b w:val="1"/>
          <w:sz w:val="20"/>
          <w:szCs w:val="20"/>
        </w:rPr>
      </w:pPr>
      <w:r w:rsidDel="00000000" w:rsidR="00000000" w:rsidRPr="00000000">
        <w:rPr>
          <w:rtl w:val="0"/>
        </w:rPr>
      </w:r>
    </w:p>
    <w:p w:rsidR="00000000" w:rsidDel="00000000" w:rsidP="00000000" w:rsidRDefault="00000000" w:rsidRPr="00000000" w14:paraId="0000007E">
      <w:pPr>
        <w:rPr>
          <w:b w:val="1"/>
          <w:sz w:val="20"/>
          <w:szCs w:val="20"/>
        </w:rPr>
      </w:pPr>
      <w:r w:rsidDel="00000000" w:rsidR="00000000" w:rsidRPr="00000000">
        <w:rPr>
          <w:b w:val="1"/>
          <w:sz w:val="20"/>
          <w:szCs w:val="20"/>
          <w:rtl w:val="0"/>
        </w:rPr>
        <w:t xml:space="preserve">Pivot Plan</w:t>
      </w:r>
    </w:p>
    <w:p w:rsidR="00000000" w:rsidDel="00000000" w:rsidP="00000000" w:rsidRDefault="00000000" w:rsidRPr="00000000" w14:paraId="0000007F">
      <w:pPr>
        <w:spacing w:after="200" w:lineRule="auto"/>
        <w:rPr>
          <w:sz w:val="20"/>
          <w:szCs w:val="20"/>
        </w:rPr>
      </w:pPr>
      <w:r w:rsidDel="00000000" w:rsidR="00000000" w:rsidRPr="00000000">
        <w:rPr>
          <w:sz w:val="20"/>
          <w:szCs w:val="20"/>
          <w:rtl w:val="0"/>
        </w:rPr>
        <w:t xml:space="preserve">Describe how your team will determine if you need to pivot. What criteria will you be evaluating, and why did you decide on this specific timeframe?</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6">
      <w:pPr>
        <w:rPr>
          <w:b w:val="1"/>
          <w:sz w:val="20"/>
          <w:szCs w:val="20"/>
        </w:rPr>
      </w:pPr>
      <w:r w:rsidDel="00000000" w:rsidR="00000000" w:rsidRPr="00000000">
        <w:rPr>
          <w:rtl w:val="0"/>
        </w:rPr>
      </w:r>
    </w:p>
    <w:p w:rsidR="00000000" w:rsidDel="00000000" w:rsidP="00000000" w:rsidRDefault="00000000" w:rsidRPr="00000000" w14:paraId="00000087">
      <w:pPr>
        <w:rPr>
          <w:b w:val="1"/>
          <w:sz w:val="20"/>
          <w:szCs w:val="20"/>
        </w:rPr>
      </w:pPr>
      <w:r w:rsidDel="00000000" w:rsidR="00000000" w:rsidRPr="00000000">
        <w:rPr>
          <w:rtl w:val="0"/>
        </w:rPr>
      </w:r>
    </w:p>
    <w:p w:rsidR="00000000" w:rsidDel="00000000" w:rsidP="00000000" w:rsidRDefault="00000000" w:rsidRPr="00000000" w14:paraId="00000088">
      <w:pPr>
        <w:rPr>
          <w:b w:val="1"/>
          <w:sz w:val="20"/>
          <w:szCs w:val="20"/>
        </w:rPr>
      </w:pPr>
      <w:r w:rsidDel="00000000" w:rsidR="00000000" w:rsidRPr="00000000">
        <w:rPr>
          <w:b w:val="1"/>
          <w:sz w:val="20"/>
          <w:szCs w:val="20"/>
          <w:rtl w:val="0"/>
        </w:rPr>
        <w:t xml:space="preserve">Draft Budget</w:t>
      </w:r>
    </w:p>
    <w:p w:rsidR="00000000" w:rsidDel="00000000" w:rsidP="00000000" w:rsidRDefault="00000000" w:rsidRPr="00000000" w14:paraId="00000089">
      <w:pPr>
        <w:spacing w:after="200" w:lineRule="auto"/>
        <w:rPr>
          <w:b w:val="1"/>
          <w:sz w:val="20"/>
          <w:szCs w:val="20"/>
        </w:rPr>
      </w:pPr>
      <w:r w:rsidDel="00000000" w:rsidR="00000000" w:rsidRPr="00000000">
        <w:rPr>
          <w:sz w:val="20"/>
          <w:szCs w:val="20"/>
          <w:rtl w:val="0"/>
        </w:rPr>
        <w:t xml:space="preserve">Link to a line item budget. </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8B">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08C">
      <w:pPr>
        <w:rPr>
          <w:i w:val="1"/>
          <w:sz w:val="20"/>
          <w:szCs w:val="20"/>
        </w:rPr>
      </w:pPr>
      <w:r w:rsidDel="00000000" w:rsidR="00000000" w:rsidRPr="00000000">
        <w:rPr>
          <w:b w:val="1"/>
          <w:i w:val="1"/>
          <w:color w:val="486db1"/>
          <w:sz w:val="26"/>
          <w:szCs w:val="26"/>
          <w:rtl w:val="0"/>
        </w:rPr>
        <w:t xml:space="preserve">PART 2</w:t>
      </w:r>
      <w:r w:rsidDel="00000000" w:rsidR="00000000" w:rsidRPr="00000000">
        <w:rPr>
          <w:i w:val="1"/>
          <w:color w:val="486db1"/>
          <w:sz w:val="20"/>
          <w:szCs w:val="20"/>
          <w:rtl w:val="0"/>
        </w:rPr>
        <w:t xml:space="preserve"> </w:t>
      </w:r>
      <w:r w:rsidDel="00000000" w:rsidR="00000000" w:rsidRPr="00000000">
        <w:rPr>
          <w:i w:val="1"/>
          <w:sz w:val="20"/>
          <w:szCs w:val="20"/>
          <w:rtl w:val="0"/>
        </w:rPr>
        <w:t xml:space="preserve">/ </w:t>
      </w:r>
      <w:r w:rsidDel="00000000" w:rsidR="00000000" w:rsidRPr="00000000">
        <w:rPr>
          <w:i w:val="1"/>
          <w:sz w:val="20"/>
          <w:szCs w:val="20"/>
          <w:rtl w:val="0"/>
        </w:rPr>
        <w:t xml:space="preserve">To be completed by the core anchor institution team and/or the Tech Corps Coordinator once you are 2-3 months from the program launch. </w:t>
      </w:r>
    </w:p>
    <w:p w:rsidR="00000000" w:rsidDel="00000000" w:rsidP="00000000" w:rsidRDefault="00000000" w:rsidRPr="00000000" w14:paraId="0000008D">
      <w:pPr>
        <w:rPr>
          <w:b w:val="1"/>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spacing w:after="200" w:lineRule="auto"/>
        <w:rPr>
          <w:sz w:val="20"/>
          <w:szCs w:val="20"/>
        </w:rPr>
      </w:pPr>
      <w:r w:rsidDel="00000000" w:rsidR="00000000" w:rsidRPr="00000000">
        <w:rPr>
          <w:b w:val="1"/>
          <w:sz w:val="20"/>
          <w:szCs w:val="20"/>
          <w:rtl w:val="0"/>
        </w:rPr>
        <w:t xml:space="preserve">Outreach Partnerships</w:t>
        <w:br w:type="textWrapping"/>
      </w:r>
      <w:r w:rsidDel="00000000" w:rsidR="00000000" w:rsidRPr="00000000">
        <w:rPr>
          <w:sz w:val="20"/>
          <w:szCs w:val="20"/>
          <w:rtl w:val="0"/>
        </w:rPr>
        <w:t xml:space="preserve">I</w:t>
      </w:r>
      <w:r w:rsidDel="00000000" w:rsidR="00000000" w:rsidRPr="00000000">
        <w:rPr>
          <w:sz w:val="20"/>
          <w:szCs w:val="20"/>
          <w:rtl w:val="0"/>
        </w:rPr>
        <w:t xml:space="preserve">ndicate who in each community you will be partnering with to ensure meaningful and effective outreach.</w:t>
      </w:r>
    </w:p>
    <w:tbl>
      <w:tblPr>
        <w:tblStyle w:val="Table12"/>
        <w:tblW w:w="12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9.0000000000005"/>
        <w:gridCol w:w="5631"/>
        <w:gridCol w:w="1500"/>
        <w:gridCol w:w="1500"/>
        <w:tblGridChange w:id="0">
          <w:tblGrid>
            <w:gridCol w:w="3639.0000000000005"/>
            <w:gridCol w:w="5631"/>
            <w:gridCol w:w="1500"/>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sz w:val="18"/>
                <w:szCs w:val="18"/>
              </w:rPr>
            </w:pPr>
            <w:r w:rsidDel="00000000" w:rsidR="00000000" w:rsidRPr="00000000">
              <w:rPr>
                <w:b w:val="1"/>
                <w:sz w:val="18"/>
                <w:szCs w:val="18"/>
                <w:rtl w:val="0"/>
              </w:rPr>
              <w:t xml:space="preserve">OUTREACH PARTNER(S)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sz w:val="18"/>
                <w:szCs w:val="18"/>
              </w:rPr>
            </w:pPr>
            <w:r w:rsidDel="00000000" w:rsidR="00000000" w:rsidRPr="00000000">
              <w:rPr>
                <w:b w:val="1"/>
                <w:sz w:val="18"/>
                <w:szCs w:val="18"/>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C">
      <w:pPr>
        <w:rPr>
          <w:b w:val="1"/>
          <w:color w:val="9900ff"/>
          <w:sz w:val="20"/>
          <w:szCs w:val="20"/>
        </w:rPr>
      </w:pPr>
      <w:r w:rsidDel="00000000" w:rsidR="00000000" w:rsidRPr="00000000">
        <w:rPr>
          <w:rtl w:val="0"/>
        </w:rPr>
      </w:r>
    </w:p>
    <w:p w:rsidR="00000000" w:rsidDel="00000000" w:rsidP="00000000" w:rsidRDefault="00000000" w:rsidRPr="00000000" w14:paraId="0000009D">
      <w:pPr>
        <w:rPr>
          <w:b w:val="1"/>
          <w:sz w:val="20"/>
          <w:szCs w:val="20"/>
        </w:rPr>
      </w:pPr>
      <w:r w:rsidDel="00000000" w:rsidR="00000000" w:rsidRPr="00000000">
        <w:rPr>
          <w:b w:val="1"/>
          <w:color w:val="9900ff"/>
          <w:sz w:val="20"/>
          <w:szCs w:val="20"/>
          <w:rtl w:val="0"/>
        </w:rPr>
        <w:br w:type="textWrapping"/>
      </w:r>
      <w:r w:rsidDel="00000000" w:rsidR="00000000" w:rsidRPr="00000000">
        <w:rPr>
          <w:b w:val="1"/>
          <w:sz w:val="20"/>
          <w:szCs w:val="20"/>
          <w:rtl w:val="0"/>
        </w:rPr>
        <w:t xml:space="preserve">Outreach Plan</w:t>
      </w:r>
    </w:p>
    <w:p w:rsidR="00000000" w:rsidDel="00000000" w:rsidP="00000000" w:rsidRDefault="00000000" w:rsidRPr="00000000" w14:paraId="0000009E">
      <w:pPr>
        <w:rPr>
          <w:sz w:val="20"/>
          <w:szCs w:val="20"/>
        </w:rPr>
      </w:pPr>
      <w:r w:rsidDel="00000000" w:rsidR="00000000" w:rsidRPr="00000000">
        <w:rPr>
          <w:sz w:val="20"/>
          <w:szCs w:val="20"/>
          <w:rtl w:val="0"/>
        </w:rPr>
        <w:t xml:space="preserve">P</w:t>
      </w:r>
      <w:r w:rsidDel="00000000" w:rsidR="00000000" w:rsidRPr="00000000">
        <w:rPr>
          <w:sz w:val="20"/>
          <w:szCs w:val="20"/>
          <w:rtl w:val="0"/>
        </w:rPr>
        <w:t xml:space="preserve">rovide a narrative description of any outreach activities you have planned for the first three months of the project in order to drum up interest and awareness within target communities. Use the NTH Outreach Toolkit to assist you.</w:t>
      </w:r>
    </w:p>
    <w:p w:rsidR="00000000" w:rsidDel="00000000" w:rsidP="00000000" w:rsidRDefault="00000000" w:rsidRPr="00000000" w14:paraId="0000009F">
      <w:pPr>
        <w:numPr>
          <w:ilvl w:val="0"/>
          <w:numId w:val="2"/>
        </w:numPr>
        <w:ind w:left="720" w:hanging="360"/>
        <w:rPr>
          <w:sz w:val="20"/>
          <w:szCs w:val="20"/>
        </w:rPr>
      </w:pPr>
      <w:r w:rsidDel="00000000" w:rsidR="00000000" w:rsidRPr="00000000">
        <w:rPr>
          <w:sz w:val="20"/>
          <w:szCs w:val="20"/>
          <w:rtl w:val="0"/>
        </w:rPr>
        <w:t xml:space="preserve">What events will the Tech Corps team be attending?</w:t>
      </w:r>
    </w:p>
    <w:p w:rsidR="00000000" w:rsidDel="00000000" w:rsidP="00000000" w:rsidRDefault="00000000" w:rsidRPr="00000000" w14:paraId="000000A0">
      <w:pPr>
        <w:numPr>
          <w:ilvl w:val="0"/>
          <w:numId w:val="2"/>
        </w:numPr>
        <w:ind w:left="720" w:right="1080" w:hanging="360"/>
        <w:rPr>
          <w:sz w:val="20"/>
          <w:szCs w:val="20"/>
        </w:rPr>
      </w:pPr>
      <w:r w:rsidDel="00000000" w:rsidR="00000000" w:rsidRPr="00000000">
        <w:rPr>
          <w:sz w:val="20"/>
          <w:szCs w:val="20"/>
          <w:rtl w:val="0"/>
        </w:rPr>
        <w:t xml:space="preserve">How will the Program Coordinator or Tech Corps members engage with residents?</w:t>
      </w:r>
    </w:p>
    <w:p w:rsidR="00000000" w:rsidDel="00000000" w:rsidP="00000000" w:rsidRDefault="00000000" w:rsidRPr="00000000" w14:paraId="000000A1">
      <w:pPr>
        <w:numPr>
          <w:ilvl w:val="0"/>
          <w:numId w:val="2"/>
        </w:numPr>
        <w:ind w:left="720" w:hanging="360"/>
        <w:rPr>
          <w:sz w:val="20"/>
          <w:szCs w:val="20"/>
        </w:rPr>
      </w:pPr>
      <w:r w:rsidDel="00000000" w:rsidR="00000000" w:rsidRPr="00000000">
        <w:rPr>
          <w:sz w:val="20"/>
          <w:szCs w:val="20"/>
          <w:rtl w:val="0"/>
        </w:rPr>
        <w:t xml:space="preserve">What materials will be distributed?</w:t>
      </w:r>
    </w:p>
    <w:p w:rsidR="00000000" w:rsidDel="00000000" w:rsidP="00000000" w:rsidRDefault="00000000" w:rsidRPr="00000000" w14:paraId="000000A2">
      <w:pPr>
        <w:numPr>
          <w:ilvl w:val="0"/>
          <w:numId w:val="2"/>
        </w:numPr>
        <w:spacing w:after="200" w:lineRule="auto"/>
        <w:ind w:left="720" w:hanging="360"/>
        <w:rPr>
          <w:sz w:val="20"/>
          <w:szCs w:val="20"/>
        </w:rPr>
      </w:pPr>
      <w:r w:rsidDel="00000000" w:rsidR="00000000" w:rsidRPr="00000000">
        <w:rPr>
          <w:sz w:val="20"/>
          <w:szCs w:val="20"/>
          <w:rtl w:val="0"/>
        </w:rPr>
        <w:t xml:space="preserve">What concerns or needs have not yet been addressed? </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7">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8">
      <w:pPr>
        <w:rPr>
          <w:b w:val="1"/>
          <w:sz w:val="20"/>
          <w:szCs w:val="20"/>
        </w:rPr>
      </w:pPr>
      <w:r w:rsidDel="00000000" w:rsidR="00000000" w:rsidRPr="00000000">
        <w:rPr>
          <w:b w:val="1"/>
          <w:sz w:val="20"/>
          <w:szCs w:val="20"/>
          <w:rtl w:val="0"/>
        </w:rPr>
        <w:t xml:space="preserve">Final </w:t>
      </w:r>
      <w:r w:rsidDel="00000000" w:rsidR="00000000" w:rsidRPr="00000000">
        <w:rPr>
          <w:b w:val="1"/>
          <w:sz w:val="20"/>
          <w:szCs w:val="20"/>
          <w:rtl w:val="0"/>
        </w:rPr>
        <w:t xml:space="preserve">Staffing and Service Delivery Model</w:t>
      </w:r>
    </w:p>
    <w:p w:rsidR="00000000" w:rsidDel="00000000" w:rsidP="00000000" w:rsidRDefault="00000000" w:rsidRPr="00000000" w14:paraId="000000B9">
      <w:pPr>
        <w:rPr>
          <w:sz w:val="20"/>
          <w:szCs w:val="20"/>
        </w:rPr>
      </w:pPr>
      <w:r w:rsidDel="00000000" w:rsidR="00000000" w:rsidRPr="00000000">
        <w:rPr>
          <w:sz w:val="20"/>
          <w:szCs w:val="20"/>
          <w:rtl w:val="0"/>
        </w:rPr>
        <w:t xml:space="preserve">P</w:t>
      </w:r>
      <w:r w:rsidDel="00000000" w:rsidR="00000000" w:rsidRPr="00000000">
        <w:rPr>
          <w:sz w:val="20"/>
          <w:szCs w:val="20"/>
          <w:rtl w:val="0"/>
        </w:rPr>
        <w:t xml:space="preserve">rovide a narrative of your plan for NTH service delivery. Be sure to address the following: </w:t>
      </w:r>
    </w:p>
    <w:p w:rsidR="00000000" w:rsidDel="00000000" w:rsidP="00000000" w:rsidRDefault="00000000" w:rsidRPr="00000000" w14:paraId="000000BA">
      <w:pPr>
        <w:numPr>
          <w:ilvl w:val="0"/>
          <w:numId w:val="1"/>
        </w:numPr>
        <w:ind w:left="720" w:right="360" w:hanging="360"/>
        <w:rPr>
          <w:sz w:val="20"/>
          <w:szCs w:val="20"/>
        </w:rPr>
      </w:pPr>
      <w:r w:rsidDel="00000000" w:rsidR="00000000" w:rsidRPr="00000000">
        <w:rPr>
          <w:sz w:val="20"/>
          <w:szCs w:val="20"/>
          <w:rtl w:val="0"/>
        </w:rPr>
        <w:t xml:space="preserve">How are you planning to deploy Tech Corps member hours each week? How many days will include outreach versus tech support service at the host site? (i.e., 2 days at site, 1 day flexible outreach). </w:t>
      </w:r>
    </w:p>
    <w:p w:rsidR="00000000" w:rsidDel="00000000" w:rsidP="00000000" w:rsidRDefault="00000000" w:rsidRPr="00000000" w14:paraId="000000BB">
      <w:pPr>
        <w:numPr>
          <w:ilvl w:val="0"/>
          <w:numId w:val="1"/>
        </w:numPr>
        <w:ind w:left="720" w:hanging="360"/>
        <w:rPr>
          <w:sz w:val="20"/>
          <w:szCs w:val="20"/>
        </w:rPr>
      </w:pPr>
      <w:r w:rsidDel="00000000" w:rsidR="00000000" w:rsidRPr="00000000">
        <w:rPr>
          <w:sz w:val="20"/>
          <w:szCs w:val="20"/>
          <w:rtl w:val="0"/>
        </w:rPr>
        <w:t xml:space="preserve">For each neighborhood, how many host sites do you plan to offer? </w:t>
      </w:r>
    </w:p>
    <w:p w:rsidR="00000000" w:rsidDel="00000000" w:rsidP="00000000" w:rsidRDefault="00000000" w:rsidRPr="00000000" w14:paraId="000000BC">
      <w:pPr>
        <w:numPr>
          <w:ilvl w:val="0"/>
          <w:numId w:val="1"/>
        </w:numPr>
        <w:ind w:left="720" w:hanging="360"/>
        <w:rPr>
          <w:sz w:val="20"/>
          <w:szCs w:val="20"/>
        </w:rPr>
      </w:pPr>
      <w:r w:rsidDel="00000000" w:rsidR="00000000" w:rsidRPr="00000000">
        <w:rPr>
          <w:sz w:val="20"/>
          <w:szCs w:val="20"/>
          <w:rtl w:val="0"/>
        </w:rPr>
        <w:t xml:space="preserve">What, if any, model changes to providing drop-in services do you anticipate? </w:t>
      </w:r>
    </w:p>
    <w:p w:rsidR="00000000" w:rsidDel="00000000" w:rsidP="00000000" w:rsidRDefault="00000000" w:rsidRPr="00000000" w14:paraId="000000BD">
      <w:pPr>
        <w:numPr>
          <w:ilvl w:val="0"/>
          <w:numId w:val="1"/>
        </w:numPr>
        <w:ind w:left="720" w:hanging="360"/>
        <w:rPr>
          <w:sz w:val="20"/>
          <w:szCs w:val="20"/>
        </w:rPr>
      </w:pPr>
      <w:r w:rsidDel="00000000" w:rsidR="00000000" w:rsidRPr="00000000">
        <w:rPr>
          <w:sz w:val="20"/>
          <w:szCs w:val="20"/>
          <w:rtl w:val="0"/>
        </w:rPr>
        <w:t xml:space="preserve">Are there any other specific staffing, roles, and responsibilities across all team members that should be included? </w:t>
      </w:r>
    </w:p>
    <w:p w:rsidR="00000000" w:rsidDel="00000000" w:rsidP="00000000" w:rsidRDefault="00000000" w:rsidRPr="00000000" w14:paraId="000000BE">
      <w:pPr>
        <w:numPr>
          <w:ilvl w:val="0"/>
          <w:numId w:val="1"/>
        </w:numPr>
        <w:spacing w:after="200" w:lineRule="auto"/>
        <w:ind w:left="720" w:hanging="360"/>
        <w:rPr>
          <w:sz w:val="20"/>
          <w:szCs w:val="20"/>
        </w:rPr>
      </w:pPr>
      <w:r w:rsidDel="00000000" w:rsidR="00000000" w:rsidRPr="00000000">
        <w:rPr>
          <w:sz w:val="20"/>
          <w:szCs w:val="20"/>
          <w:rtl w:val="0"/>
        </w:rPr>
        <w:t xml:space="preserve">What capacity limitations or external factors/risks might impact this model? </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b w:val="1"/>
          <w:sz w:val="20"/>
          <w:szCs w:val="20"/>
        </w:rPr>
      </w:pPr>
      <w:r w:rsidDel="00000000" w:rsidR="00000000" w:rsidRPr="00000000">
        <w:rPr>
          <w:b w:val="1"/>
          <w:sz w:val="20"/>
          <w:szCs w:val="20"/>
          <w:rtl w:val="0"/>
        </w:rPr>
        <w:t xml:space="preserve">Scheduling</w:t>
      </w:r>
    </w:p>
    <w:p w:rsidR="00000000" w:rsidDel="00000000" w:rsidP="00000000" w:rsidRDefault="00000000" w:rsidRPr="00000000" w14:paraId="000000CE">
      <w:pPr>
        <w:spacing w:after="200" w:lineRule="auto"/>
        <w:rPr>
          <w:sz w:val="20"/>
          <w:szCs w:val="20"/>
        </w:rPr>
      </w:pPr>
      <w:r w:rsidDel="00000000" w:rsidR="00000000" w:rsidRPr="00000000">
        <w:rPr>
          <w:sz w:val="20"/>
          <w:szCs w:val="20"/>
          <w:rtl w:val="0"/>
        </w:rPr>
        <w:t xml:space="preserve">For each host site, indicate the office hours schedule you plan to launch.</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sz w:val="18"/>
                <w:szCs w:val="18"/>
              </w:rPr>
            </w:pPr>
            <w:r w:rsidDel="00000000" w:rsidR="00000000" w:rsidRPr="00000000">
              <w:rPr>
                <w:b w:val="1"/>
                <w:sz w:val="18"/>
                <w:szCs w:val="18"/>
                <w:rtl w:val="0"/>
              </w:rPr>
              <w:t xml:space="preserve">NEIGHBORHOOD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sz w:val="18"/>
                <w:szCs w:val="18"/>
              </w:rPr>
            </w:pPr>
            <w:r w:rsidDel="00000000" w:rsidR="00000000" w:rsidRPr="00000000">
              <w:rPr>
                <w:b w:val="1"/>
                <w:sz w:val="18"/>
                <w:szCs w:val="18"/>
                <w:rtl w:val="0"/>
              </w:rPr>
              <w:t xml:space="preserve">HOST 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sz w:val="18"/>
                <w:szCs w:val="18"/>
              </w:rPr>
            </w:pPr>
            <w:r w:rsidDel="00000000" w:rsidR="00000000" w:rsidRPr="00000000">
              <w:rPr>
                <w:b w:val="1"/>
                <w:sz w:val="18"/>
                <w:szCs w:val="18"/>
                <w:rtl w:val="0"/>
              </w:rPr>
              <w:t xml:space="preserve">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sz w:val="18"/>
                <w:szCs w:val="18"/>
              </w:rPr>
            </w:pPr>
            <w:r w:rsidDel="00000000" w:rsidR="00000000" w:rsidRPr="00000000">
              <w:rPr>
                <w:b w:val="1"/>
                <w:sz w:val="18"/>
                <w:szCs w:val="18"/>
                <w:rtl w:val="0"/>
              </w:rPr>
              <w:t xml:space="preserve">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spacing w:after="200" w:lineRule="auto"/>
        <w:ind w:right="540"/>
        <w:rPr>
          <w:sz w:val="20"/>
          <w:szCs w:val="20"/>
        </w:rPr>
      </w:pPr>
      <w:r w:rsidDel="00000000" w:rsidR="00000000" w:rsidRPr="00000000">
        <w:rPr>
          <w:sz w:val="20"/>
          <w:szCs w:val="20"/>
          <w:rtl w:val="0"/>
        </w:rPr>
        <w:t xml:space="preserve">What scheduling protocol/software will you be using to track appointments and Tech Corps members’ schedules?</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spacing w:after="200" w:lineRule="auto"/>
        <w:rPr>
          <w:sz w:val="20"/>
          <w:szCs w:val="20"/>
        </w:rPr>
      </w:pPr>
      <w:r w:rsidDel="00000000" w:rsidR="00000000" w:rsidRPr="00000000">
        <w:rPr>
          <w:sz w:val="20"/>
          <w:szCs w:val="20"/>
          <w:rtl w:val="0"/>
        </w:rPr>
        <w:t xml:space="preserve">How long will each session be?</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EB">
      <w:pPr>
        <w:spacing w:after="200" w:lineRule="auto"/>
        <w:rPr>
          <w:color w:val="9900ff"/>
          <w:sz w:val="20"/>
          <w:szCs w:val="20"/>
        </w:rPr>
      </w:pPr>
      <w:r w:rsidDel="00000000" w:rsidR="00000000" w:rsidRPr="00000000">
        <w:rPr>
          <w:sz w:val="20"/>
          <w:szCs w:val="20"/>
          <w:rtl w:val="0"/>
        </w:rPr>
        <w:t xml:space="preserve">How will the Program Coordinator assess the efficacy of how Tech Corps members deliver the services?</w:t>
      </w: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color w:val="9900ff"/>
                <w:sz w:val="20"/>
                <w:szCs w:val="20"/>
              </w:rPr>
            </w:pPr>
            <w:r w:rsidDel="00000000" w:rsidR="00000000" w:rsidRPr="00000000">
              <w:rPr>
                <w:rtl w:val="0"/>
              </w:rPr>
            </w:r>
          </w:p>
          <w:p w:rsidR="00000000" w:rsidDel="00000000" w:rsidP="00000000" w:rsidRDefault="00000000" w:rsidRPr="00000000" w14:paraId="000000ED">
            <w:pPr>
              <w:widowControl w:val="0"/>
              <w:spacing w:line="240" w:lineRule="auto"/>
              <w:rPr>
                <w:color w:val="9900ff"/>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color w:val="9900ff"/>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color w:val="9900ff"/>
                <w:sz w:val="20"/>
                <w:szCs w:val="20"/>
              </w:rPr>
            </w:pPr>
            <w:r w:rsidDel="00000000" w:rsidR="00000000" w:rsidRPr="00000000">
              <w:rPr>
                <w:rtl w:val="0"/>
              </w:rPr>
            </w:r>
          </w:p>
        </w:tc>
      </w:tr>
    </w:tbl>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b w:val="1"/>
          <w:sz w:val="20"/>
          <w:szCs w:val="20"/>
        </w:rPr>
      </w:pPr>
      <w:r w:rsidDel="00000000" w:rsidR="00000000" w:rsidRPr="00000000">
        <w:rPr>
          <w:rtl w:val="0"/>
        </w:rPr>
      </w:r>
    </w:p>
    <w:p w:rsidR="00000000" w:rsidDel="00000000" w:rsidP="00000000" w:rsidRDefault="00000000" w:rsidRPr="00000000" w14:paraId="000000F2">
      <w:pPr>
        <w:rPr>
          <w:b w:val="1"/>
          <w:sz w:val="20"/>
          <w:szCs w:val="20"/>
        </w:rPr>
      </w:pPr>
      <w:r w:rsidDel="00000000" w:rsidR="00000000" w:rsidRPr="00000000">
        <w:rPr>
          <w:b w:val="1"/>
          <w:sz w:val="20"/>
          <w:szCs w:val="20"/>
          <w:rtl w:val="0"/>
        </w:rPr>
        <w:t xml:space="preserve">Equipment Plan</w:t>
      </w:r>
    </w:p>
    <w:p w:rsidR="00000000" w:rsidDel="00000000" w:rsidP="00000000" w:rsidRDefault="00000000" w:rsidRPr="00000000" w14:paraId="000000F3">
      <w:pPr>
        <w:spacing w:after="200" w:lineRule="auto"/>
        <w:ind w:right="810"/>
        <w:rPr>
          <w:sz w:val="20"/>
          <w:szCs w:val="20"/>
        </w:rPr>
      </w:pPr>
      <w:r w:rsidDel="00000000" w:rsidR="00000000" w:rsidRPr="00000000">
        <w:rPr>
          <w:sz w:val="20"/>
          <w:szCs w:val="20"/>
          <w:rtl w:val="0"/>
        </w:rPr>
        <w:t xml:space="preserve">For each host site, identify the equipment that will be used and how it will be transported or where it will be stored.</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sz w:val="18"/>
                <w:szCs w:val="18"/>
              </w:rPr>
            </w:pPr>
            <w:r w:rsidDel="00000000" w:rsidR="00000000" w:rsidRPr="00000000">
              <w:rPr>
                <w:b w:val="1"/>
                <w:sz w:val="18"/>
                <w:szCs w:val="18"/>
                <w:rtl w:val="0"/>
              </w:rPr>
              <w:t xml:space="preserve">NEIGHBORHOOD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sz w:val="18"/>
                <w:szCs w:val="18"/>
              </w:rPr>
            </w:pPr>
            <w:r w:rsidDel="00000000" w:rsidR="00000000" w:rsidRPr="00000000">
              <w:rPr>
                <w:b w:val="1"/>
                <w:sz w:val="18"/>
                <w:szCs w:val="18"/>
                <w:rtl w:val="0"/>
              </w:rPr>
              <w:t xml:space="preserve">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sz w:val="18"/>
                <w:szCs w:val="18"/>
              </w:rPr>
            </w:pPr>
            <w:r w:rsidDel="00000000" w:rsidR="00000000" w:rsidRPr="00000000">
              <w:rPr>
                <w:b w:val="1"/>
                <w:sz w:val="18"/>
                <w:szCs w:val="18"/>
                <w:rtl w:val="0"/>
              </w:rPr>
              <w:t xml:space="preserve">HOST 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right="54"/>
              <w:rPr>
                <w:i w:val="1"/>
                <w:sz w:val="16"/>
                <w:szCs w:val="16"/>
                <w:highlight w:val="yellow"/>
              </w:rPr>
            </w:pPr>
            <w:r w:rsidDel="00000000" w:rsidR="00000000" w:rsidRPr="00000000">
              <w:rPr>
                <w:b w:val="1"/>
                <w:sz w:val="18"/>
                <w:szCs w:val="18"/>
                <w:rtl w:val="0"/>
              </w:rPr>
              <w:t xml:space="preserve">ON-SITE, LOCKED STORAGE LOCATION?</w:t>
            </w:r>
            <w:r w:rsidDel="00000000" w:rsidR="00000000" w:rsidRPr="00000000">
              <w:rPr>
                <w:i w:val="1"/>
                <w:sz w:val="18"/>
                <w:szCs w:val="18"/>
                <w:rtl w:val="0"/>
              </w:rPr>
              <w:t xml:space="preserve"> </w:t>
            </w:r>
            <w:r w:rsidDel="00000000" w:rsidR="00000000" w:rsidRPr="00000000">
              <w:rPr>
                <w:i w:val="1"/>
                <w:sz w:val="16"/>
                <w:szCs w:val="16"/>
                <w:rtl w:val="0"/>
              </w:rPr>
              <w:t xml:space="preserve">(Y/N) If No, what is your transportation plan?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0C">
      <w:pPr>
        <w:rPr>
          <w:b w:val="1"/>
          <w:color w:val="9900ff"/>
          <w:sz w:val="20"/>
          <w:szCs w:val="20"/>
        </w:rPr>
      </w:pPr>
      <w:r w:rsidDel="00000000" w:rsidR="00000000" w:rsidRPr="00000000">
        <w:rPr>
          <w:rtl w:val="0"/>
        </w:rPr>
      </w:r>
    </w:p>
    <w:p w:rsidR="00000000" w:rsidDel="00000000" w:rsidP="00000000" w:rsidRDefault="00000000" w:rsidRPr="00000000" w14:paraId="0000010D">
      <w:pPr>
        <w:rPr/>
      </w:pPr>
      <w:r w:rsidDel="00000000" w:rsidR="00000000" w:rsidRPr="00000000">
        <w:br w:type="page"/>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chibsted Grotes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jc w:val="right"/>
      <w:rPr>
        <w:color w:val="486db1"/>
        <w:sz w:val="14"/>
        <w:szCs w:val="14"/>
      </w:rPr>
    </w:pPr>
    <w:r w:rsidDel="00000000" w:rsidR="00000000" w:rsidRPr="00000000">
      <w:rPr>
        <w:b w:val="1"/>
        <w:color w:val="486db1"/>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color w:val="00b1b3"/>
      <w:sz w:val="36"/>
      <w:szCs w:val="36"/>
    </w:rPr>
  </w:style>
  <w:style w:type="paragraph" w:styleId="Heading2">
    <w:name w:val="heading 2"/>
    <w:basedOn w:val="Normal"/>
    <w:next w:val="Normal"/>
    <w:pPr>
      <w:keepNext w:val="1"/>
      <w:keepLines w:val="1"/>
      <w:spacing w:after="200" w:lineRule="auto"/>
      <w:ind w:left="720" w:firstLine="0"/>
    </w:pPr>
    <w:rPr>
      <w:b w:val="1"/>
      <w:color w:val="9e2463"/>
      <w:sz w:val="36"/>
      <w:szCs w:val="36"/>
    </w:rPr>
  </w:style>
  <w:style w:type="paragraph" w:styleId="Heading3">
    <w:name w:val="heading 3"/>
    <w:basedOn w:val="Normal"/>
    <w:next w:val="Normal"/>
    <w:pPr>
      <w:keepNext w:val="1"/>
      <w:keepLines w:val="1"/>
      <w:spacing w:after="200" w:lineRule="auto"/>
    </w:pPr>
    <w:rPr>
      <w:b w:val="1"/>
      <w:color w:val="9e2463"/>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ind w:left="720" w:firstLine="0"/>
    </w:pPr>
    <w:rPr>
      <w:b w:val="1"/>
      <w:sz w:val="80"/>
      <w:szCs w:val="80"/>
    </w:rPr>
  </w:style>
  <w:style w:type="paragraph" w:styleId="Subtitle">
    <w:name w:val="Subtitle"/>
    <w:basedOn w:val="Normal"/>
    <w:next w:val="Normal"/>
    <w:pPr>
      <w:keepNext w:val="1"/>
      <w:keepLines w:val="1"/>
      <w:ind w:left="720" w:firstLine="0"/>
    </w:pPr>
    <w:rPr>
      <w:color w:val="00b1b3"/>
      <w:sz w:val="80"/>
      <w:szCs w:val="8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chibstedGrotesk-regular.ttf"/><Relationship Id="rId2" Type="http://schemas.openxmlformats.org/officeDocument/2006/relationships/font" Target="fonts/SchibstedGrotesk-bold.ttf"/><Relationship Id="rId3" Type="http://schemas.openxmlformats.org/officeDocument/2006/relationships/font" Target="fonts/SchibstedGrotesk-italic.ttf"/><Relationship Id="rId4" Type="http://schemas.openxmlformats.org/officeDocument/2006/relationships/font" Target="fonts/SchibstedGrotes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