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E26B9" w14:textId="78F87FFF" w:rsidR="000D621B" w:rsidRPr="00730493" w:rsidRDefault="000D621B" w:rsidP="002302B8">
      <w:pPr>
        <w:tabs>
          <w:tab w:val="left" w:pos="3060"/>
        </w:tabs>
        <w:spacing w:before="79"/>
        <w:ind w:left="2790" w:right="3276"/>
        <w:jc w:val="center"/>
        <w:rPr>
          <w:rFonts w:asciiTheme="majorHAnsi" w:hAnsiTheme="majorHAnsi" w:cstheme="majorHAnsi"/>
          <w:b/>
          <w:sz w:val="24"/>
        </w:rPr>
      </w:pPr>
      <w:r w:rsidRPr="00730493">
        <w:rPr>
          <w:rFonts w:asciiTheme="majorHAnsi" w:hAnsiTheme="majorHAnsi" w:cstheme="majorHAnsi"/>
          <w:b/>
          <w:sz w:val="24"/>
        </w:rPr>
        <w:t xml:space="preserve">INSTRUCTIONS FOR COMPLETING </w:t>
      </w:r>
      <w:r w:rsidR="001B7258">
        <w:rPr>
          <w:rFonts w:asciiTheme="majorHAnsi" w:hAnsiTheme="majorHAnsi" w:cstheme="majorHAnsi"/>
          <w:b/>
          <w:sz w:val="24"/>
        </w:rPr>
        <w:t>ATTACHMENT L</w:t>
      </w:r>
      <w:r w:rsidR="00F0609D">
        <w:rPr>
          <w:rFonts w:asciiTheme="majorHAnsi" w:hAnsiTheme="majorHAnsi" w:cstheme="majorHAnsi"/>
          <w:b/>
          <w:sz w:val="24"/>
        </w:rPr>
        <w:t>-3</w:t>
      </w:r>
      <w:r w:rsidR="001B7258">
        <w:rPr>
          <w:rFonts w:asciiTheme="majorHAnsi" w:hAnsiTheme="majorHAnsi" w:cstheme="majorHAnsi"/>
          <w:b/>
          <w:sz w:val="24"/>
        </w:rPr>
        <w:t xml:space="preserve"> </w:t>
      </w:r>
      <w:r w:rsidRPr="00730493">
        <w:rPr>
          <w:rFonts w:asciiTheme="majorHAnsi" w:hAnsiTheme="majorHAnsi" w:cstheme="majorHAnsi"/>
          <w:b/>
          <w:sz w:val="24"/>
        </w:rPr>
        <w:t>TENANT INCOME CERTIFICATION</w:t>
      </w:r>
    </w:p>
    <w:p w14:paraId="7D305128" w14:textId="77777777" w:rsidR="000D621B" w:rsidRPr="008A6771" w:rsidRDefault="000D621B" w:rsidP="008A6771">
      <w:pPr>
        <w:spacing w:before="207"/>
        <w:ind w:left="2250" w:right="1170"/>
        <w:jc w:val="center"/>
        <w:rPr>
          <w:rFonts w:asciiTheme="majorHAnsi" w:hAnsiTheme="majorHAnsi" w:cstheme="majorHAnsi"/>
          <w:i/>
          <w:sz w:val="24"/>
          <w:szCs w:val="24"/>
        </w:rPr>
      </w:pPr>
      <w:r w:rsidRPr="008A6771">
        <w:rPr>
          <w:rFonts w:asciiTheme="majorHAnsi" w:hAnsiTheme="majorHAnsi" w:cstheme="majorHAnsi"/>
          <w:i/>
          <w:sz w:val="24"/>
          <w:szCs w:val="24"/>
        </w:rPr>
        <w:t>This form is to be completed by the owner or an authorized representative.</w:t>
      </w:r>
    </w:p>
    <w:p w14:paraId="41A67673" w14:textId="77777777" w:rsidR="000D621B" w:rsidRPr="008A6771" w:rsidRDefault="000D621B" w:rsidP="000D621B">
      <w:pPr>
        <w:pStyle w:val="BodyText"/>
        <w:spacing w:before="2"/>
        <w:rPr>
          <w:rFonts w:asciiTheme="majorHAnsi" w:hAnsiTheme="majorHAnsi" w:cstheme="majorHAnsi"/>
          <w:i/>
          <w:sz w:val="24"/>
          <w:szCs w:val="24"/>
        </w:rPr>
      </w:pPr>
    </w:p>
    <w:p w14:paraId="72B9D70C" w14:textId="6D42A710" w:rsidR="000D621B" w:rsidRPr="008A6771" w:rsidRDefault="000D621B" w:rsidP="00ED07A4">
      <w:pPr>
        <w:pStyle w:val="BodyText"/>
        <w:ind w:left="300"/>
        <w:jc w:val="both"/>
        <w:rPr>
          <w:rFonts w:asciiTheme="majorHAnsi" w:hAnsiTheme="majorHAnsi" w:cstheme="majorHAnsi"/>
          <w:sz w:val="24"/>
          <w:szCs w:val="24"/>
        </w:rPr>
      </w:pPr>
      <w:r w:rsidRPr="008A6771">
        <w:rPr>
          <w:rFonts w:asciiTheme="majorHAnsi" w:hAnsiTheme="majorHAnsi" w:cstheme="majorHAnsi"/>
          <w:sz w:val="24"/>
          <w:szCs w:val="24"/>
        </w:rPr>
        <w:t xml:space="preserve">Check the appropriate box for Initial Certification (move-in), Recertification (annual recertification), or Other. If Other, designate the purpose of the recertification (i.e., a unit transfer, a change in household composition, </w:t>
      </w:r>
      <w:r w:rsidR="00B92117" w:rsidRPr="008A6771">
        <w:rPr>
          <w:rFonts w:asciiTheme="majorHAnsi" w:hAnsiTheme="majorHAnsi" w:cstheme="majorHAnsi"/>
          <w:sz w:val="24"/>
          <w:szCs w:val="24"/>
        </w:rPr>
        <w:t>etc.</w:t>
      </w:r>
      <w:r w:rsidRPr="008A6771">
        <w:rPr>
          <w:rFonts w:asciiTheme="majorHAnsi" w:hAnsiTheme="majorHAnsi" w:cstheme="majorHAnsi"/>
          <w:sz w:val="24"/>
          <w:szCs w:val="24"/>
        </w:rPr>
        <w:t>).</w:t>
      </w:r>
    </w:p>
    <w:p w14:paraId="5E7BD55A" w14:textId="77777777" w:rsidR="000D621B" w:rsidRPr="008A6771" w:rsidRDefault="000D621B" w:rsidP="000D621B">
      <w:pPr>
        <w:pStyle w:val="BodyText"/>
        <w:spacing w:before="8"/>
        <w:rPr>
          <w:rFonts w:asciiTheme="majorHAnsi" w:hAnsiTheme="majorHAnsi" w:cstheme="majorHAnsi"/>
          <w:sz w:val="24"/>
          <w:szCs w:val="24"/>
        </w:rPr>
      </w:pPr>
    </w:p>
    <w:tbl>
      <w:tblPr>
        <w:tblW w:w="0" w:type="auto"/>
        <w:tblInd w:w="107" w:type="dxa"/>
        <w:tblLayout w:type="fixed"/>
        <w:tblCellMar>
          <w:left w:w="0" w:type="dxa"/>
          <w:right w:w="0" w:type="dxa"/>
        </w:tblCellMar>
        <w:tblLook w:val="01E0" w:firstRow="1" w:lastRow="1" w:firstColumn="1" w:lastColumn="1" w:noHBand="0" w:noVBand="0"/>
      </w:tblPr>
      <w:tblGrid>
        <w:gridCol w:w="2466"/>
        <w:gridCol w:w="7743"/>
      </w:tblGrid>
      <w:tr w:rsidR="00057C64" w:rsidRPr="008A6771" w14:paraId="75C12023" w14:textId="77777777" w:rsidTr="007947FF">
        <w:trPr>
          <w:trHeight w:val="854"/>
        </w:trPr>
        <w:tc>
          <w:tcPr>
            <w:tcW w:w="2466" w:type="dxa"/>
            <w:tcBorders>
              <w:top w:val="single" w:sz="4" w:space="0" w:color="auto"/>
              <w:left w:val="single" w:sz="4" w:space="0" w:color="auto"/>
              <w:bottom w:val="single" w:sz="4" w:space="0" w:color="auto"/>
              <w:right w:val="single" w:sz="4" w:space="0" w:color="auto"/>
            </w:tcBorders>
          </w:tcPr>
          <w:p w14:paraId="09F8F45D" w14:textId="77777777" w:rsidR="008A6771" w:rsidRDefault="008A6771" w:rsidP="00057C64">
            <w:pPr>
              <w:pStyle w:val="TableParagraph"/>
              <w:spacing w:line="199" w:lineRule="exact"/>
              <w:rPr>
                <w:rFonts w:asciiTheme="majorHAnsi" w:hAnsiTheme="majorHAnsi" w:cstheme="majorHAnsi"/>
                <w:sz w:val="24"/>
                <w:szCs w:val="24"/>
              </w:rPr>
            </w:pPr>
          </w:p>
          <w:p w14:paraId="4FB4D069" w14:textId="76D950AD" w:rsidR="00057C64" w:rsidRPr="008A6771" w:rsidRDefault="00057C64" w:rsidP="00057C64">
            <w:pPr>
              <w:pStyle w:val="TableParagraph"/>
              <w:spacing w:line="199" w:lineRule="exact"/>
              <w:rPr>
                <w:rFonts w:asciiTheme="majorHAnsi" w:hAnsiTheme="majorHAnsi" w:cstheme="majorHAnsi"/>
                <w:sz w:val="24"/>
                <w:szCs w:val="24"/>
              </w:rPr>
            </w:pPr>
            <w:r w:rsidRPr="008A6771">
              <w:rPr>
                <w:rFonts w:asciiTheme="majorHAnsi" w:hAnsiTheme="majorHAnsi" w:cstheme="majorHAnsi"/>
                <w:sz w:val="24"/>
                <w:szCs w:val="24"/>
              </w:rPr>
              <w:t>Effective Date</w:t>
            </w:r>
          </w:p>
        </w:tc>
        <w:tc>
          <w:tcPr>
            <w:tcW w:w="7743" w:type="dxa"/>
            <w:tcBorders>
              <w:top w:val="single" w:sz="4" w:space="0" w:color="auto"/>
              <w:left w:val="single" w:sz="4" w:space="0" w:color="auto"/>
              <w:bottom w:val="single" w:sz="4" w:space="0" w:color="auto"/>
              <w:right w:val="single" w:sz="4" w:space="0" w:color="auto"/>
            </w:tcBorders>
          </w:tcPr>
          <w:p w14:paraId="0F16C03B" w14:textId="77777777" w:rsidR="008A6771" w:rsidRDefault="008A6771" w:rsidP="00057C64">
            <w:pPr>
              <w:pStyle w:val="TableParagraph"/>
              <w:spacing w:line="199" w:lineRule="exact"/>
              <w:rPr>
                <w:rFonts w:asciiTheme="majorHAnsi" w:hAnsiTheme="majorHAnsi" w:cstheme="majorHAnsi"/>
                <w:sz w:val="24"/>
                <w:szCs w:val="24"/>
              </w:rPr>
            </w:pPr>
          </w:p>
          <w:p w14:paraId="66AC2981" w14:textId="3BD90161" w:rsidR="00057C64" w:rsidRPr="008A6771" w:rsidRDefault="00057C64" w:rsidP="00057C64">
            <w:pPr>
              <w:pStyle w:val="TableParagraph"/>
              <w:spacing w:line="199" w:lineRule="exact"/>
              <w:rPr>
                <w:rFonts w:asciiTheme="majorHAnsi" w:hAnsiTheme="majorHAnsi" w:cstheme="majorHAnsi"/>
                <w:sz w:val="24"/>
                <w:szCs w:val="24"/>
              </w:rPr>
            </w:pPr>
            <w:r w:rsidRPr="008A6771">
              <w:rPr>
                <w:rFonts w:asciiTheme="majorHAnsi" w:hAnsiTheme="majorHAnsi" w:cstheme="majorHAnsi"/>
                <w:sz w:val="24"/>
                <w:szCs w:val="24"/>
              </w:rPr>
              <w:t>Enter the effective date of the certification. For move-in, this should be the move-in date. For annual recertification, this effective date should be no later than one year from the effective date of the previous (re)certification.</w:t>
            </w:r>
          </w:p>
        </w:tc>
      </w:tr>
      <w:tr w:rsidR="00057C64" w:rsidRPr="008A6771" w14:paraId="4B2F3FC6" w14:textId="77777777" w:rsidTr="007947FF">
        <w:trPr>
          <w:trHeight w:val="827"/>
        </w:trPr>
        <w:tc>
          <w:tcPr>
            <w:tcW w:w="2466" w:type="dxa"/>
            <w:tcBorders>
              <w:top w:val="single" w:sz="4" w:space="0" w:color="auto"/>
              <w:left w:val="single" w:sz="4" w:space="0" w:color="auto"/>
              <w:bottom w:val="single" w:sz="4" w:space="0" w:color="auto"/>
              <w:right w:val="single" w:sz="4" w:space="0" w:color="auto"/>
            </w:tcBorders>
          </w:tcPr>
          <w:p w14:paraId="0CFADC99" w14:textId="5A8031A7" w:rsidR="00057C64" w:rsidRPr="008A6771" w:rsidRDefault="007C7164" w:rsidP="00057C64">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Next Recert</w:t>
            </w:r>
            <w:r w:rsidR="00057C64" w:rsidRPr="008A6771">
              <w:rPr>
                <w:rFonts w:asciiTheme="majorHAnsi" w:hAnsiTheme="majorHAnsi" w:cstheme="majorHAnsi"/>
                <w:sz w:val="24"/>
                <w:szCs w:val="24"/>
              </w:rPr>
              <w:t xml:space="preserve"> Date</w:t>
            </w:r>
          </w:p>
        </w:tc>
        <w:tc>
          <w:tcPr>
            <w:tcW w:w="7743" w:type="dxa"/>
            <w:tcBorders>
              <w:top w:val="single" w:sz="4" w:space="0" w:color="auto"/>
              <w:left w:val="single" w:sz="4" w:space="0" w:color="auto"/>
              <w:bottom w:val="single" w:sz="4" w:space="0" w:color="auto"/>
              <w:right w:val="single" w:sz="4" w:space="0" w:color="auto"/>
            </w:tcBorders>
          </w:tcPr>
          <w:p w14:paraId="2A6C10E2" w14:textId="77777777" w:rsidR="0007444F" w:rsidRDefault="0007444F" w:rsidP="0007444F">
            <w:pPr>
              <w:pStyle w:val="TableParagraph"/>
              <w:spacing w:line="199" w:lineRule="exact"/>
              <w:ind w:left="202" w:right="202"/>
              <w:rPr>
                <w:rFonts w:asciiTheme="majorHAnsi" w:hAnsiTheme="majorHAnsi" w:cstheme="majorHAnsi"/>
                <w:sz w:val="24"/>
                <w:szCs w:val="24"/>
              </w:rPr>
            </w:pPr>
          </w:p>
          <w:p w14:paraId="0EED930E" w14:textId="359B85E2" w:rsidR="00057C64" w:rsidRPr="008A6771" w:rsidRDefault="00057C64" w:rsidP="0007444F">
            <w:pPr>
              <w:pStyle w:val="TableParagraph"/>
              <w:spacing w:line="199" w:lineRule="exact"/>
              <w:ind w:left="202" w:right="202"/>
              <w:rPr>
                <w:rFonts w:asciiTheme="majorHAnsi" w:hAnsiTheme="majorHAnsi" w:cstheme="majorHAnsi"/>
                <w:sz w:val="24"/>
                <w:szCs w:val="24"/>
              </w:rPr>
            </w:pPr>
            <w:r w:rsidRPr="008A6771">
              <w:rPr>
                <w:rFonts w:asciiTheme="majorHAnsi" w:hAnsiTheme="majorHAnsi" w:cstheme="majorHAnsi"/>
                <w:sz w:val="24"/>
                <w:szCs w:val="24"/>
              </w:rPr>
              <w:t xml:space="preserve">Enter the effective date of the </w:t>
            </w:r>
            <w:r w:rsidR="007C7164" w:rsidRPr="008A6771">
              <w:rPr>
                <w:rFonts w:asciiTheme="majorHAnsi" w:hAnsiTheme="majorHAnsi" w:cstheme="majorHAnsi"/>
                <w:sz w:val="24"/>
                <w:szCs w:val="24"/>
              </w:rPr>
              <w:t>next re</w:t>
            </w:r>
            <w:r w:rsidRPr="008A6771">
              <w:rPr>
                <w:rFonts w:asciiTheme="majorHAnsi" w:hAnsiTheme="majorHAnsi" w:cstheme="majorHAnsi"/>
                <w:sz w:val="24"/>
                <w:szCs w:val="24"/>
              </w:rPr>
              <w:t>certification. For annual</w:t>
            </w:r>
            <w:r w:rsidR="0007444F">
              <w:rPr>
                <w:rFonts w:asciiTheme="majorHAnsi" w:hAnsiTheme="majorHAnsi" w:cstheme="majorHAnsi"/>
                <w:sz w:val="24"/>
                <w:szCs w:val="24"/>
              </w:rPr>
              <w:t xml:space="preserve"> </w:t>
            </w:r>
            <w:r w:rsidRPr="008A6771">
              <w:rPr>
                <w:rFonts w:asciiTheme="majorHAnsi" w:hAnsiTheme="majorHAnsi" w:cstheme="majorHAnsi"/>
                <w:sz w:val="24"/>
                <w:szCs w:val="24"/>
              </w:rPr>
              <w:t>recertification, this effective date should be no later than one year from the effective date of the previous (re)certification.</w:t>
            </w:r>
          </w:p>
        </w:tc>
      </w:tr>
      <w:tr w:rsidR="00057C64" w:rsidRPr="008A6771" w14:paraId="07A8CE78" w14:textId="77777777" w:rsidTr="007947FF">
        <w:trPr>
          <w:trHeight w:val="414"/>
        </w:trPr>
        <w:tc>
          <w:tcPr>
            <w:tcW w:w="2466" w:type="dxa"/>
            <w:tcBorders>
              <w:top w:val="single" w:sz="4" w:space="0" w:color="auto"/>
              <w:left w:val="single" w:sz="4" w:space="0" w:color="auto"/>
              <w:bottom w:val="single" w:sz="4" w:space="0" w:color="auto"/>
              <w:right w:val="single" w:sz="4" w:space="0" w:color="auto"/>
            </w:tcBorders>
          </w:tcPr>
          <w:p w14:paraId="6EAE77E7" w14:textId="1DA12147" w:rsidR="00057C64" w:rsidRPr="008A6771" w:rsidRDefault="00057C64" w:rsidP="00057C64">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Move-in Date</w:t>
            </w:r>
          </w:p>
        </w:tc>
        <w:tc>
          <w:tcPr>
            <w:tcW w:w="7743" w:type="dxa"/>
            <w:tcBorders>
              <w:top w:val="single" w:sz="4" w:space="0" w:color="auto"/>
              <w:left w:val="single" w:sz="4" w:space="0" w:color="auto"/>
              <w:bottom w:val="single" w:sz="4" w:space="0" w:color="auto"/>
              <w:right w:val="single" w:sz="4" w:space="0" w:color="auto"/>
            </w:tcBorders>
          </w:tcPr>
          <w:p w14:paraId="363AC51E" w14:textId="15B4CC5A" w:rsidR="00057C64" w:rsidRPr="008A6771" w:rsidRDefault="00057C64" w:rsidP="00057C64">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Enter the date the tenant has take</w:t>
            </w:r>
            <w:r w:rsidR="006924BE">
              <w:rPr>
                <w:rFonts w:asciiTheme="majorHAnsi" w:hAnsiTheme="majorHAnsi" w:cstheme="majorHAnsi"/>
                <w:sz w:val="24"/>
                <w:szCs w:val="24"/>
              </w:rPr>
              <w:t>n</w:t>
            </w:r>
            <w:r w:rsidRPr="008A6771">
              <w:rPr>
                <w:rFonts w:asciiTheme="majorHAnsi" w:hAnsiTheme="majorHAnsi" w:cstheme="majorHAnsi"/>
                <w:sz w:val="24"/>
                <w:szCs w:val="24"/>
              </w:rPr>
              <w:t xml:space="preserve"> occupancy of the unit.</w:t>
            </w:r>
          </w:p>
        </w:tc>
      </w:tr>
      <w:tr w:rsidR="00B06DE7" w:rsidRPr="008A6771" w14:paraId="455A6A8F" w14:textId="77777777" w:rsidTr="007947FF">
        <w:trPr>
          <w:trHeight w:val="414"/>
        </w:trPr>
        <w:tc>
          <w:tcPr>
            <w:tcW w:w="10209" w:type="dxa"/>
            <w:gridSpan w:val="2"/>
            <w:tcBorders>
              <w:top w:val="single" w:sz="4" w:space="0" w:color="auto"/>
              <w:left w:val="single" w:sz="4" w:space="0" w:color="auto"/>
              <w:bottom w:val="single" w:sz="4" w:space="0" w:color="auto"/>
              <w:right w:val="single" w:sz="4" w:space="0" w:color="auto"/>
            </w:tcBorders>
          </w:tcPr>
          <w:p w14:paraId="56E90B11" w14:textId="1C8A11C3" w:rsidR="00B06DE7" w:rsidRPr="008A6771" w:rsidRDefault="00B06DE7" w:rsidP="00B06DE7">
            <w:pPr>
              <w:pStyle w:val="TableParagraph"/>
              <w:spacing w:before="100"/>
              <w:rPr>
                <w:rFonts w:asciiTheme="majorHAnsi" w:hAnsiTheme="majorHAnsi" w:cstheme="majorHAnsi"/>
                <w:i/>
                <w:iCs/>
                <w:sz w:val="24"/>
                <w:szCs w:val="24"/>
              </w:rPr>
            </w:pPr>
            <w:r w:rsidRPr="008A6771">
              <w:rPr>
                <w:rFonts w:asciiTheme="majorHAnsi" w:hAnsiTheme="majorHAnsi" w:cstheme="majorHAnsi"/>
                <w:i/>
                <w:iCs/>
                <w:sz w:val="24"/>
                <w:szCs w:val="24"/>
              </w:rPr>
              <w:t xml:space="preserve">*For </w:t>
            </w:r>
            <w:r w:rsidR="00913B50" w:rsidRPr="008A6771">
              <w:rPr>
                <w:rFonts w:asciiTheme="majorHAnsi" w:hAnsiTheme="majorHAnsi" w:cstheme="majorHAnsi"/>
                <w:i/>
                <w:iCs/>
                <w:sz w:val="24"/>
                <w:szCs w:val="24"/>
              </w:rPr>
              <w:t xml:space="preserve">new move-ins/initial certifications, the above information should not be completed until </w:t>
            </w:r>
            <w:r w:rsidR="00F945DA" w:rsidRPr="008A6771">
              <w:rPr>
                <w:rFonts w:asciiTheme="majorHAnsi" w:hAnsiTheme="majorHAnsi" w:cstheme="majorHAnsi"/>
                <w:i/>
                <w:iCs/>
                <w:sz w:val="24"/>
                <w:szCs w:val="24"/>
              </w:rPr>
              <w:t>the initial lease is signed and the household takes occupancy of the unit.</w:t>
            </w:r>
          </w:p>
        </w:tc>
      </w:tr>
    </w:tbl>
    <w:p w14:paraId="5C7DFB73" w14:textId="77777777" w:rsidR="000D621B" w:rsidRPr="008A6771" w:rsidRDefault="000D621B" w:rsidP="000D621B">
      <w:pPr>
        <w:pStyle w:val="BodyText"/>
        <w:spacing w:before="10"/>
        <w:rPr>
          <w:rFonts w:asciiTheme="majorHAnsi" w:hAnsiTheme="majorHAnsi" w:cstheme="majorHAnsi"/>
          <w:sz w:val="24"/>
          <w:szCs w:val="24"/>
        </w:rPr>
      </w:pPr>
    </w:p>
    <w:p w14:paraId="57E346EA" w14:textId="77777777" w:rsidR="003B11E0" w:rsidRPr="008A6771" w:rsidRDefault="003B11E0" w:rsidP="003B11E0">
      <w:pPr>
        <w:ind w:left="3516" w:right="3274"/>
        <w:jc w:val="center"/>
        <w:rPr>
          <w:rFonts w:asciiTheme="majorHAnsi" w:hAnsiTheme="majorHAnsi" w:cstheme="majorHAnsi"/>
          <w:b/>
          <w:sz w:val="24"/>
          <w:szCs w:val="24"/>
        </w:rPr>
      </w:pPr>
      <w:r w:rsidRPr="008A6771">
        <w:rPr>
          <w:rFonts w:asciiTheme="majorHAnsi" w:hAnsiTheme="majorHAnsi" w:cstheme="majorHAnsi"/>
          <w:b/>
          <w:sz w:val="24"/>
          <w:szCs w:val="24"/>
        </w:rPr>
        <w:t>Part I - Development Data</w:t>
      </w:r>
    </w:p>
    <w:p w14:paraId="4524583F" w14:textId="77777777" w:rsidR="003B11E0" w:rsidRPr="008A6771" w:rsidRDefault="003B11E0" w:rsidP="003B11E0">
      <w:pPr>
        <w:pStyle w:val="BodyText"/>
        <w:spacing w:before="10"/>
        <w:rPr>
          <w:rFonts w:asciiTheme="majorHAnsi" w:hAnsiTheme="majorHAnsi" w:cstheme="majorHAnsi"/>
          <w:b/>
          <w:sz w:val="24"/>
          <w:szCs w:val="24"/>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66"/>
        <w:gridCol w:w="7743"/>
      </w:tblGrid>
      <w:tr w:rsidR="003B11E0" w:rsidRPr="008A6771" w14:paraId="40C16AEB" w14:textId="77777777" w:rsidTr="007947FF">
        <w:trPr>
          <w:trHeight w:val="414"/>
        </w:trPr>
        <w:tc>
          <w:tcPr>
            <w:tcW w:w="2466" w:type="dxa"/>
          </w:tcPr>
          <w:p w14:paraId="2BD32AD5" w14:textId="77777777" w:rsidR="003B11E0" w:rsidRPr="008A6771" w:rsidRDefault="003B11E0" w:rsidP="005D001D">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Property Name</w:t>
            </w:r>
          </w:p>
        </w:tc>
        <w:tc>
          <w:tcPr>
            <w:tcW w:w="7743" w:type="dxa"/>
          </w:tcPr>
          <w:p w14:paraId="5F1EEEF1" w14:textId="77777777" w:rsidR="003B11E0" w:rsidRPr="008A6771" w:rsidRDefault="003B11E0" w:rsidP="00535E90">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Enter the name of the development.</w:t>
            </w:r>
          </w:p>
        </w:tc>
      </w:tr>
      <w:tr w:rsidR="003B11E0" w:rsidRPr="008A6771" w14:paraId="240027DD" w14:textId="77777777" w:rsidTr="007947FF">
        <w:trPr>
          <w:trHeight w:val="414"/>
        </w:trPr>
        <w:tc>
          <w:tcPr>
            <w:tcW w:w="2466" w:type="dxa"/>
          </w:tcPr>
          <w:p w14:paraId="572F8B44" w14:textId="3B5DFE39" w:rsidR="003B11E0" w:rsidRPr="008A6771" w:rsidRDefault="00535E90" w:rsidP="005D001D">
            <w:pPr>
              <w:pStyle w:val="TableParagraph"/>
              <w:spacing w:before="100"/>
              <w:rPr>
                <w:rFonts w:asciiTheme="majorHAnsi" w:hAnsiTheme="majorHAnsi" w:cstheme="majorHAnsi"/>
                <w:sz w:val="24"/>
                <w:szCs w:val="24"/>
              </w:rPr>
            </w:pPr>
            <w:r w:rsidRPr="008A6771">
              <w:rPr>
                <w:rFonts w:asciiTheme="majorHAnsi" w:hAnsiTheme="majorHAnsi" w:cstheme="majorHAnsi"/>
                <w:sz w:val="24"/>
                <w:szCs w:val="24"/>
              </w:rPr>
              <w:t>Building ID# (BIN)</w:t>
            </w:r>
            <w:r w:rsidR="002A5983">
              <w:rPr>
                <w:rFonts w:asciiTheme="majorHAnsi" w:hAnsiTheme="majorHAnsi" w:cstheme="majorHAnsi"/>
                <w:sz w:val="24"/>
                <w:szCs w:val="24"/>
              </w:rPr>
              <w:t xml:space="preserve"> – LIHTC projects only</w:t>
            </w:r>
          </w:p>
        </w:tc>
        <w:tc>
          <w:tcPr>
            <w:tcW w:w="7743" w:type="dxa"/>
          </w:tcPr>
          <w:p w14:paraId="55FE9DFF" w14:textId="51A0C220" w:rsidR="003B11E0" w:rsidRPr="008A6771" w:rsidRDefault="003B11E0" w:rsidP="00535E90">
            <w:pPr>
              <w:pStyle w:val="TableParagraph"/>
              <w:spacing w:before="100"/>
              <w:rPr>
                <w:rFonts w:asciiTheme="majorHAnsi" w:hAnsiTheme="majorHAnsi" w:cstheme="majorHAnsi"/>
                <w:sz w:val="24"/>
                <w:szCs w:val="24"/>
              </w:rPr>
            </w:pPr>
            <w:r w:rsidRPr="008A6771">
              <w:rPr>
                <w:rFonts w:asciiTheme="majorHAnsi" w:hAnsiTheme="majorHAnsi" w:cstheme="majorHAnsi"/>
                <w:sz w:val="24"/>
                <w:szCs w:val="24"/>
              </w:rPr>
              <w:t xml:space="preserve">Enter the </w:t>
            </w:r>
            <w:r w:rsidR="002A5983">
              <w:rPr>
                <w:rFonts w:asciiTheme="majorHAnsi" w:hAnsiTheme="majorHAnsi" w:cstheme="majorHAnsi"/>
                <w:sz w:val="24"/>
                <w:szCs w:val="24"/>
              </w:rPr>
              <w:t xml:space="preserve">LIHTC </w:t>
            </w:r>
            <w:r w:rsidR="00AB5FB1" w:rsidRPr="008A6771">
              <w:rPr>
                <w:rFonts w:asciiTheme="majorHAnsi" w:hAnsiTheme="majorHAnsi" w:cstheme="majorHAnsi"/>
                <w:sz w:val="24"/>
                <w:szCs w:val="24"/>
              </w:rPr>
              <w:t xml:space="preserve">Building </w:t>
            </w:r>
            <w:r w:rsidR="008F5FA9" w:rsidRPr="008A6771">
              <w:rPr>
                <w:rFonts w:asciiTheme="majorHAnsi" w:hAnsiTheme="majorHAnsi" w:cstheme="majorHAnsi"/>
                <w:sz w:val="24"/>
                <w:szCs w:val="24"/>
              </w:rPr>
              <w:t>Identification number for this address</w:t>
            </w:r>
            <w:r w:rsidR="002A5983">
              <w:rPr>
                <w:rFonts w:asciiTheme="majorHAnsi" w:hAnsiTheme="majorHAnsi" w:cstheme="majorHAnsi"/>
                <w:sz w:val="24"/>
                <w:szCs w:val="24"/>
              </w:rPr>
              <w:t>, if applicable, after the 8609 is filed.</w:t>
            </w:r>
          </w:p>
        </w:tc>
      </w:tr>
      <w:tr w:rsidR="003B11E0" w:rsidRPr="008A6771" w14:paraId="087AC2D2" w14:textId="77777777" w:rsidTr="007947FF">
        <w:trPr>
          <w:trHeight w:val="414"/>
        </w:trPr>
        <w:tc>
          <w:tcPr>
            <w:tcW w:w="2466" w:type="dxa"/>
          </w:tcPr>
          <w:p w14:paraId="638AB825" w14:textId="77777777" w:rsidR="003B11E0" w:rsidRPr="008A6771" w:rsidRDefault="003B11E0" w:rsidP="005D001D">
            <w:pPr>
              <w:pStyle w:val="TableParagraph"/>
              <w:spacing w:before="100"/>
              <w:rPr>
                <w:rFonts w:asciiTheme="majorHAnsi" w:hAnsiTheme="majorHAnsi" w:cstheme="majorHAnsi"/>
                <w:sz w:val="24"/>
                <w:szCs w:val="24"/>
              </w:rPr>
            </w:pPr>
            <w:r w:rsidRPr="008A6771">
              <w:rPr>
                <w:rFonts w:asciiTheme="majorHAnsi" w:hAnsiTheme="majorHAnsi" w:cstheme="majorHAnsi"/>
                <w:sz w:val="24"/>
                <w:szCs w:val="24"/>
              </w:rPr>
              <w:t>Address</w:t>
            </w:r>
          </w:p>
        </w:tc>
        <w:tc>
          <w:tcPr>
            <w:tcW w:w="7743" w:type="dxa"/>
          </w:tcPr>
          <w:p w14:paraId="5BC750FC" w14:textId="77777777" w:rsidR="003B11E0" w:rsidRPr="008A6771" w:rsidRDefault="003B11E0" w:rsidP="00AB5FB1">
            <w:pPr>
              <w:pStyle w:val="TableParagraph"/>
              <w:spacing w:before="100"/>
              <w:rPr>
                <w:rFonts w:asciiTheme="majorHAnsi" w:hAnsiTheme="majorHAnsi" w:cstheme="majorHAnsi"/>
                <w:sz w:val="24"/>
                <w:szCs w:val="24"/>
              </w:rPr>
            </w:pPr>
            <w:r w:rsidRPr="008A6771">
              <w:rPr>
                <w:rFonts w:asciiTheme="majorHAnsi" w:hAnsiTheme="majorHAnsi" w:cstheme="majorHAnsi"/>
                <w:sz w:val="24"/>
                <w:szCs w:val="24"/>
              </w:rPr>
              <w:t>Enter the address of the building.</w:t>
            </w:r>
          </w:p>
        </w:tc>
      </w:tr>
      <w:tr w:rsidR="003B11E0" w:rsidRPr="008A6771" w14:paraId="13E29087" w14:textId="77777777" w:rsidTr="007947FF">
        <w:trPr>
          <w:trHeight w:val="413"/>
        </w:trPr>
        <w:tc>
          <w:tcPr>
            <w:tcW w:w="2466" w:type="dxa"/>
          </w:tcPr>
          <w:p w14:paraId="68909BA6" w14:textId="77777777" w:rsidR="003B11E0" w:rsidRPr="008A6771" w:rsidRDefault="003B11E0" w:rsidP="005D001D">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Unit Number</w:t>
            </w:r>
          </w:p>
        </w:tc>
        <w:tc>
          <w:tcPr>
            <w:tcW w:w="7743" w:type="dxa"/>
          </w:tcPr>
          <w:p w14:paraId="0EB01356" w14:textId="77777777" w:rsidR="003B11E0" w:rsidRPr="008A6771" w:rsidRDefault="003B11E0" w:rsidP="00AB5FB1">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Enter the unit number.</w:t>
            </w:r>
          </w:p>
        </w:tc>
      </w:tr>
      <w:tr w:rsidR="003B11E0" w:rsidRPr="008A6771" w14:paraId="264C1317" w14:textId="77777777" w:rsidTr="007947FF">
        <w:trPr>
          <w:trHeight w:val="307"/>
        </w:trPr>
        <w:tc>
          <w:tcPr>
            <w:tcW w:w="2466" w:type="dxa"/>
          </w:tcPr>
          <w:p w14:paraId="75CF4D0D" w14:textId="77777777" w:rsidR="003B11E0" w:rsidRPr="008A6771" w:rsidRDefault="003B11E0" w:rsidP="005D001D">
            <w:pPr>
              <w:pStyle w:val="TableParagraph"/>
              <w:spacing w:before="100" w:line="187" w:lineRule="exact"/>
              <w:rPr>
                <w:rFonts w:asciiTheme="majorHAnsi" w:hAnsiTheme="majorHAnsi" w:cstheme="majorHAnsi"/>
                <w:sz w:val="24"/>
                <w:szCs w:val="24"/>
              </w:rPr>
            </w:pPr>
            <w:r w:rsidRPr="008A6771">
              <w:rPr>
                <w:rFonts w:asciiTheme="majorHAnsi" w:hAnsiTheme="majorHAnsi" w:cstheme="majorHAnsi"/>
                <w:sz w:val="24"/>
                <w:szCs w:val="24"/>
              </w:rPr>
              <w:t># Bedrooms</w:t>
            </w:r>
          </w:p>
        </w:tc>
        <w:tc>
          <w:tcPr>
            <w:tcW w:w="7743" w:type="dxa"/>
          </w:tcPr>
          <w:p w14:paraId="2CCBECE7" w14:textId="77777777" w:rsidR="003B11E0" w:rsidRPr="008A6771" w:rsidRDefault="003B11E0" w:rsidP="00AB5FB1">
            <w:pPr>
              <w:pStyle w:val="TableParagraph"/>
              <w:spacing w:before="100" w:line="187" w:lineRule="exact"/>
              <w:rPr>
                <w:rFonts w:asciiTheme="majorHAnsi" w:hAnsiTheme="majorHAnsi" w:cstheme="majorHAnsi"/>
                <w:sz w:val="24"/>
                <w:szCs w:val="24"/>
              </w:rPr>
            </w:pPr>
            <w:r w:rsidRPr="008A6771">
              <w:rPr>
                <w:rFonts w:asciiTheme="majorHAnsi" w:hAnsiTheme="majorHAnsi" w:cstheme="majorHAnsi"/>
                <w:sz w:val="24"/>
                <w:szCs w:val="24"/>
              </w:rPr>
              <w:t>Enter the number of bedrooms in the unit.</w:t>
            </w:r>
          </w:p>
        </w:tc>
      </w:tr>
    </w:tbl>
    <w:p w14:paraId="4F852389" w14:textId="77777777" w:rsidR="003B11E0" w:rsidRPr="008A6771" w:rsidRDefault="003B11E0" w:rsidP="003B11E0">
      <w:pPr>
        <w:pStyle w:val="BodyText"/>
        <w:spacing w:before="10"/>
        <w:rPr>
          <w:rFonts w:asciiTheme="majorHAnsi" w:hAnsiTheme="majorHAnsi" w:cstheme="majorHAnsi"/>
          <w:sz w:val="24"/>
          <w:szCs w:val="24"/>
        </w:rPr>
      </w:pPr>
    </w:p>
    <w:p w14:paraId="68244BCF" w14:textId="38A5619F" w:rsidR="000D621B" w:rsidRPr="008A6771" w:rsidRDefault="000D621B" w:rsidP="000D621B">
      <w:pPr>
        <w:ind w:left="3516" w:right="3275"/>
        <w:jc w:val="center"/>
        <w:rPr>
          <w:rFonts w:asciiTheme="majorHAnsi" w:hAnsiTheme="majorHAnsi" w:cstheme="majorHAnsi"/>
          <w:b/>
          <w:sz w:val="24"/>
          <w:szCs w:val="24"/>
        </w:rPr>
      </w:pPr>
      <w:r w:rsidRPr="008A6771">
        <w:rPr>
          <w:rFonts w:asciiTheme="majorHAnsi" w:hAnsiTheme="majorHAnsi" w:cstheme="majorHAnsi"/>
          <w:b/>
          <w:sz w:val="24"/>
          <w:szCs w:val="24"/>
        </w:rPr>
        <w:t>Part II - Household Composition</w:t>
      </w:r>
    </w:p>
    <w:p w14:paraId="0340C870" w14:textId="78A19419" w:rsidR="000D621B" w:rsidRDefault="000D621B" w:rsidP="00ED07A4">
      <w:pPr>
        <w:pStyle w:val="BodyText"/>
        <w:ind w:left="300"/>
        <w:jc w:val="both"/>
        <w:rPr>
          <w:rFonts w:asciiTheme="majorHAnsi" w:hAnsiTheme="majorHAnsi" w:cstheme="majorHAnsi"/>
          <w:sz w:val="24"/>
          <w:szCs w:val="24"/>
        </w:rPr>
      </w:pPr>
      <w:r w:rsidRPr="008A6771">
        <w:rPr>
          <w:rFonts w:asciiTheme="majorHAnsi" w:hAnsiTheme="majorHAnsi" w:cstheme="majorHAnsi"/>
          <w:sz w:val="24"/>
          <w:szCs w:val="24"/>
        </w:rPr>
        <w:t xml:space="preserve">List all </w:t>
      </w:r>
      <w:r w:rsidR="00840110">
        <w:rPr>
          <w:rFonts w:asciiTheme="majorHAnsi" w:hAnsiTheme="majorHAnsi" w:cstheme="majorHAnsi"/>
          <w:sz w:val="24"/>
          <w:szCs w:val="24"/>
        </w:rPr>
        <w:t>household members</w:t>
      </w:r>
      <w:r w:rsidRPr="008A6771">
        <w:rPr>
          <w:rFonts w:asciiTheme="majorHAnsi" w:hAnsiTheme="majorHAnsi" w:cstheme="majorHAnsi"/>
          <w:sz w:val="24"/>
          <w:szCs w:val="24"/>
        </w:rPr>
        <w:t xml:space="preserve"> of the unit. State each household member’s relationship to the head of household by using one of the following coded definitions:</w:t>
      </w:r>
    </w:p>
    <w:p w14:paraId="1E3334D9" w14:textId="77777777" w:rsidR="00D04099" w:rsidRDefault="00D04099" w:rsidP="000D621B">
      <w:pPr>
        <w:pStyle w:val="BodyText"/>
        <w:ind w:left="300"/>
        <w:rPr>
          <w:rFonts w:asciiTheme="majorHAnsi" w:hAnsiTheme="majorHAnsi" w:cstheme="majorHAnsi"/>
          <w:sz w:val="24"/>
          <w:szCs w:val="24"/>
        </w:rPr>
      </w:pPr>
    </w:p>
    <w:tbl>
      <w:tblPr>
        <w:tblStyle w:val="TableGrid"/>
        <w:tblW w:w="0" w:type="auto"/>
        <w:tblInd w:w="3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
        <w:gridCol w:w="2340"/>
        <w:gridCol w:w="540"/>
        <w:gridCol w:w="2610"/>
      </w:tblGrid>
      <w:tr w:rsidR="003F4B0E" w14:paraId="64072C9B" w14:textId="77777777" w:rsidTr="007947FF">
        <w:tc>
          <w:tcPr>
            <w:tcW w:w="505" w:type="dxa"/>
            <w:tcBorders>
              <w:top w:val="single" w:sz="4" w:space="0" w:color="auto"/>
              <w:left w:val="single" w:sz="4" w:space="0" w:color="auto"/>
              <w:bottom w:val="single" w:sz="4" w:space="0" w:color="auto"/>
              <w:right w:val="single" w:sz="4" w:space="0" w:color="auto"/>
            </w:tcBorders>
          </w:tcPr>
          <w:p w14:paraId="147BC605" w14:textId="25AD77DD" w:rsidR="003F4B0E" w:rsidRDefault="00674666" w:rsidP="00AD1DC3">
            <w:pPr>
              <w:pStyle w:val="BodyText"/>
              <w:jc w:val="center"/>
              <w:rPr>
                <w:rFonts w:asciiTheme="majorHAnsi" w:hAnsiTheme="majorHAnsi" w:cstheme="majorHAnsi"/>
                <w:sz w:val="24"/>
                <w:szCs w:val="24"/>
              </w:rPr>
            </w:pPr>
            <w:r>
              <w:rPr>
                <w:rFonts w:asciiTheme="majorHAnsi" w:hAnsiTheme="majorHAnsi" w:cstheme="majorHAnsi"/>
                <w:sz w:val="24"/>
                <w:szCs w:val="24"/>
              </w:rPr>
              <w:t>H</w:t>
            </w:r>
          </w:p>
        </w:tc>
        <w:tc>
          <w:tcPr>
            <w:tcW w:w="2340" w:type="dxa"/>
            <w:tcBorders>
              <w:top w:val="single" w:sz="4" w:space="0" w:color="auto"/>
              <w:left w:val="single" w:sz="4" w:space="0" w:color="auto"/>
              <w:bottom w:val="single" w:sz="4" w:space="0" w:color="auto"/>
              <w:right w:val="single" w:sz="4" w:space="0" w:color="auto"/>
            </w:tcBorders>
          </w:tcPr>
          <w:p w14:paraId="6B686E1A" w14:textId="301C1BE2" w:rsidR="003F4B0E" w:rsidRDefault="00613B46" w:rsidP="000D621B">
            <w:pPr>
              <w:pStyle w:val="BodyText"/>
              <w:rPr>
                <w:rFonts w:asciiTheme="majorHAnsi" w:hAnsiTheme="majorHAnsi" w:cstheme="majorHAnsi"/>
                <w:sz w:val="24"/>
                <w:szCs w:val="24"/>
              </w:rPr>
            </w:pPr>
            <w:r>
              <w:rPr>
                <w:rFonts w:asciiTheme="majorHAnsi" w:hAnsiTheme="majorHAnsi" w:cstheme="majorHAnsi"/>
                <w:sz w:val="24"/>
                <w:szCs w:val="24"/>
              </w:rPr>
              <w:t>Head of Household</w:t>
            </w:r>
          </w:p>
        </w:tc>
        <w:tc>
          <w:tcPr>
            <w:tcW w:w="540" w:type="dxa"/>
            <w:tcBorders>
              <w:top w:val="single" w:sz="4" w:space="0" w:color="auto"/>
              <w:left w:val="single" w:sz="4" w:space="0" w:color="auto"/>
              <w:bottom w:val="single" w:sz="4" w:space="0" w:color="auto"/>
              <w:right w:val="single" w:sz="4" w:space="0" w:color="auto"/>
            </w:tcBorders>
          </w:tcPr>
          <w:p w14:paraId="2054D5CE" w14:textId="753C1262" w:rsidR="003F4B0E" w:rsidRDefault="00613B46" w:rsidP="00AD1DC3">
            <w:pPr>
              <w:pStyle w:val="BodyText"/>
              <w:jc w:val="center"/>
              <w:rPr>
                <w:rFonts w:asciiTheme="majorHAnsi" w:hAnsiTheme="majorHAnsi" w:cstheme="majorHAnsi"/>
                <w:sz w:val="24"/>
                <w:szCs w:val="24"/>
              </w:rPr>
            </w:pPr>
            <w:r>
              <w:rPr>
                <w:rFonts w:asciiTheme="majorHAnsi" w:hAnsiTheme="majorHAnsi" w:cstheme="majorHAnsi"/>
                <w:sz w:val="24"/>
                <w:szCs w:val="24"/>
              </w:rPr>
              <w:t>O</w:t>
            </w:r>
          </w:p>
        </w:tc>
        <w:tc>
          <w:tcPr>
            <w:tcW w:w="2610" w:type="dxa"/>
            <w:tcBorders>
              <w:top w:val="single" w:sz="4" w:space="0" w:color="auto"/>
              <w:left w:val="single" w:sz="4" w:space="0" w:color="auto"/>
              <w:bottom w:val="single" w:sz="4" w:space="0" w:color="auto"/>
              <w:right w:val="single" w:sz="4" w:space="0" w:color="auto"/>
            </w:tcBorders>
          </w:tcPr>
          <w:p w14:paraId="719B0B23" w14:textId="2EB08002" w:rsidR="003F4B0E" w:rsidRDefault="005E52A2" w:rsidP="000D621B">
            <w:pPr>
              <w:pStyle w:val="BodyText"/>
              <w:rPr>
                <w:rFonts w:asciiTheme="majorHAnsi" w:hAnsiTheme="majorHAnsi" w:cstheme="majorHAnsi"/>
                <w:sz w:val="24"/>
                <w:szCs w:val="24"/>
              </w:rPr>
            </w:pPr>
            <w:r>
              <w:rPr>
                <w:rFonts w:asciiTheme="majorHAnsi" w:hAnsiTheme="majorHAnsi" w:cstheme="majorHAnsi"/>
                <w:sz w:val="24"/>
                <w:szCs w:val="24"/>
              </w:rPr>
              <w:t>Other family member</w:t>
            </w:r>
          </w:p>
        </w:tc>
      </w:tr>
      <w:tr w:rsidR="003F4B0E" w14:paraId="396EBD23" w14:textId="77777777" w:rsidTr="007947FF">
        <w:tc>
          <w:tcPr>
            <w:tcW w:w="505" w:type="dxa"/>
            <w:tcBorders>
              <w:top w:val="single" w:sz="4" w:space="0" w:color="auto"/>
              <w:left w:val="single" w:sz="4" w:space="0" w:color="auto"/>
              <w:bottom w:val="single" w:sz="4" w:space="0" w:color="auto"/>
              <w:right w:val="single" w:sz="4" w:space="0" w:color="auto"/>
            </w:tcBorders>
          </w:tcPr>
          <w:p w14:paraId="02472FEC" w14:textId="30B9A90F" w:rsidR="003F4B0E" w:rsidRDefault="00613B46" w:rsidP="00AD1DC3">
            <w:pPr>
              <w:pStyle w:val="BodyText"/>
              <w:jc w:val="center"/>
              <w:rPr>
                <w:rFonts w:asciiTheme="majorHAnsi" w:hAnsiTheme="majorHAnsi" w:cstheme="majorHAnsi"/>
                <w:sz w:val="24"/>
                <w:szCs w:val="24"/>
              </w:rPr>
            </w:pPr>
            <w:r>
              <w:rPr>
                <w:rFonts w:asciiTheme="majorHAnsi" w:hAnsiTheme="majorHAnsi" w:cstheme="majorHAnsi"/>
                <w:sz w:val="24"/>
                <w:szCs w:val="24"/>
              </w:rPr>
              <w:t>S</w:t>
            </w:r>
          </w:p>
        </w:tc>
        <w:tc>
          <w:tcPr>
            <w:tcW w:w="2340" w:type="dxa"/>
            <w:tcBorders>
              <w:top w:val="single" w:sz="4" w:space="0" w:color="auto"/>
              <w:left w:val="single" w:sz="4" w:space="0" w:color="auto"/>
              <w:bottom w:val="single" w:sz="4" w:space="0" w:color="auto"/>
              <w:right w:val="single" w:sz="4" w:space="0" w:color="auto"/>
            </w:tcBorders>
          </w:tcPr>
          <w:p w14:paraId="00061CA6" w14:textId="521BD9E8" w:rsidR="003F4B0E" w:rsidRDefault="005E52A2" w:rsidP="000D621B">
            <w:pPr>
              <w:pStyle w:val="BodyText"/>
              <w:rPr>
                <w:rFonts w:asciiTheme="majorHAnsi" w:hAnsiTheme="majorHAnsi" w:cstheme="majorHAnsi"/>
                <w:sz w:val="24"/>
                <w:szCs w:val="24"/>
              </w:rPr>
            </w:pPr>
            <w:r>
              <w:rPr>
                <w:rFonts w:asciiTheme="majorHAnsi" w:hAnsiTheme="majorHAnsi" w:cstheme="majorHAnsi"/>
                <w:sz w:val="24"/>
                <w:szCs w:val="24"/>
              </w:rPr>
              <w:t>Spouse</w:t>
            </w:r>
          </w:p>
        </w:tc>
        <w:tc>
          <w:tcPr>
            <w:tcW w:w="540" w:type="dxa"/>
            <w:tcBorders>
              <w:top w:val="single" w:sz="4" w:space="0" w:color="auto"/>
              <w:left w:val="single" w:sz="4" w:space="0" w:color="auto"/>
              <w:bottom w:val="single" w:sz="4" w:space="0" w:color="auto"/>
              <w:right w:val="single" w:sz="4" w:space="0" w:color="auto"/>
            </w:tcBorders>
          </w:tcPr>
          <w:p w14:paraId="0585AA5B" w14:textId="1C9A3C81" w:rsidR="003F4B0E" w:rsidRDefault="00613B46" w:rsidP="00AD1DC3">
            <w:pPr>
              <w:pStyle w:val="BodyText"/>
              <w:jc w:val="center"/>
              <w:rPr>
                <w:rFonts w:asciiTheme="majorHAnsi" w:hAnsiTheme="majorHAnsi" w:cstheme="majorHAnsi"/>
                <w:sz w:val="24"/>
                <w:szCs w:val="24"/>
              </w:rPr>
            </w:pPr>
            <w:r>
              <w:rPr>
                <w:rFonts w:asciiTheme="majorHAnsi" w:hAnsiTheme="majorHAnsi" w:cstheme="majorHAnsi"/>
                <w:sz w:val="24"/>
                <w:szCs w:val="24"/>
              </w:rPr>
              <w:t>F</w:t>
            </w:r>
          </w:p>
        </w:tc>
        <w:tc>
          <w:tcPr>
            <w:tcW w:w="2610" w:type="dxa"/>
            <w:tcBorders>
              <w:top w:val="single" w:sz="4" w:space="0" w:color="auto"/>
              <w:left w:val="single" w:sz="4" w:space="0" w:color="auto"/>
              <w:bottom w:val="single" w:sz="4" w:space="0" w:color="auto"/>
              <w:right w:val="single" w:sz="4" w:space="0" w:color="auto"/>
            </w:tcBorders>
          </w:tcPr>
          <w:p w14:paraId="73E5294F" w14:textId="7510C022" w:rsidR="003F4B0E" w:rsidRDefault="005E52A2" w:rsidP="000D621B">
            <w:pPr>
              <w:pStyle w:val="BodyText"/>
              <w:rPr>
                <w:rFonts w:asciiTheme="majorHAnsi" w:hAnsiTheme="majorHAnsi" w:cstheme="majorHAnsi"/>
                <w:sz w:val="24"/>
                <w:szCs w:val="24"/>
              </w:rPr>
            </w:pPr>
            <w:r>
              <w:rPr>
                <w:rFonts w:asciiTheme="majorHAnsi" w:hAnsiTheme="majorHAnsi" w:cstheme="majorHAnsi"/>
                <w:sz w:val="24"/>
                <w:szCs w:val="24"/>
              </w:rPr>
              <w:t>Foster child or foster adult</w:t>
            </w:r>
          </w:p>
        </w:tc>
      </w:tr>
      <w:tr w:rsidR="003F4B0E" w14:paraId="66CA295F" w14:textId="77777777" w:rsidTr="007947FF">
        <w:tc>
          <w:tcPr>
            <w:tcW w:w="505" w:type="dxa"/>
            <w:tcBorders>
              <w:top w:val="single" w:sz="4" w:space="0" w:color="auto"/>
              <w:left w:val="single" w:sz="4" w:space="0" w:color="auto"/>
              <w:bottom w:val="single" w:sz="4" w:space="0" w:color="auto"/>
              <w:right w:val="single" w:sz="4" w:space="0" w:color="auto"/>
            </w:tcBorders>
          </w:tcPr>
          <w:p w14:paraId="685ACC7E" w14:textId="5D976A22" w:rsidR="003F4B0E" w:rsidRDefault="00613B46" w:rsidP="00AD1DC3">
            <w:pPr>
              <w:pStyle w:val="BodyText"/>
              <w:jc w:val="center"/>
              <w:rPr>
                <w:rFonts w:asciiTheme="majorHAnsi" w:hAnsiTheme="majorHAnsi" w:cstheme="majorHAnsi"/>
                <w:sz w:val="24"/>
                <w:szCs w:val="24"/>
              </w:rPr>
            </w:pPr>
            <w:r>
              <w:rPr>
                <w:rFonts w:asciiTheme="majorHAnsi" w:hAnsiTheme="majorHAnsi" w:cstheme="majorHAnsi"/>
                <w:sz w:val="24"/>
                <w:szCs w:val="24"/>
              </w:rPr>
              <w:t>A</w:t>
            </w:r>
          </w:p>
        </w:tc>
        <w:tc>
          <w:tcPr>
            <w:tcW w:w="2340" w:type="dxa"/>
            <w:tcBorders>
              <w:top w:val="single" w:sz="4" w:space="0" w:color="auto"/>
              <w:left w:val="single" w:sz="4" w:space="0" w:color="auto"/>
              <w:bottom w:val="single" w:sz="4" w:space="0" w:color="auto"/>
              <w:right w:val="single" w:sz="4" w:space="0" w:color="auto"/>
            </w:tcBorders>
          </w:tcPr>
          <w:p w14:paraId="7E63E35F" w14:textId="5E6F61C5" w:rsidR="003F4B0E" w:rsidRDefault="005E52A2" w:rsidP="000D621B">
            <w:pPr>
              <w:pStyle w:val="BodyText"/>
              <w:rPr>
                <w:rFonts w:asciiTheme="majorHAnsi" w:hAnsiTheme="majorHAnsi" w:cstheme="majorHAnsi"/>
                <w:sz w:val="24"/>
                <w:szCs w:val="24"/>
              </w:rPr>
            </w:pPr>
            <w:r>
              <w:rPr>
                <w:rFonts w:asciiTheme="majorHAnsi" w:hAnsiTheme="majorHAnsi" w:cstheme="majorHAnsi"/>
                <w:sz w:val="24"/>
                <w:szCs w:val="24"/>
              </w:rPr>
              <w:t>Adult co-tenant</w:t>
            </w:r>
          </w:p>
        </w:tc>
        <w:tc>
          <w:tcPr>
            <w:tcW w:w="540" w:type="dxa"/>
            <w:tcBorders>
              <w:top w:val="single" w:sz="4" w:space="0" w:color="auto"/>
              <w:left w:val="single" w:sz="4" w:space="0" w:color="auto"/>
              <w:bottom w:val="single" w:sz="4" w:space="0" w:color="auto"/>
              <w:right w:val="single" w:sz="4" w:space="0" w:color="auto"/>
            </w:tcBorders>
          </w:tcPr>
          <w:p w14:paraId="5916BF67" w14:textId="640FE0ED" w:rsidR="003F4B0E" w:rsidRDefault="00613B46" w:rsidP="00AD1DC3">
            <w:pPr>
              <w:pStyle w:val="BodyText"/>
              <w:jc w:val="center"/>
              <w:rPr>
                <w:rFonts w:asciiTheme="majorHAnsi" w:hAnsiTheme="majorHAnsi" w:cstheme="majorHAnsi"/>
                <w:sz w:val="24"/>
                <w:szCs w:val="24"/>
              </w:rPr>
            </w:pPr>
            <w:r>
              <w:rPr>
                <w:rFonts w:asciiTheme="majorHAnsi" w:hAnsiTheme="majorHAnsi" w:cstheme="majorHAnsi"/>
                <w:sz w:val="24"/>
                <w:szCs w:val="24"/>
              </w:rPr>
              <w:t>L</w:t>
            </w:r>
          </w:p>
        </w:tc>
        <w:tc>
          <w:tcPr>
            <w:tcW w:w="2610" w:type="dxa"/>
            <w:tcBorders>
              <w:top w:val="single" w:sz="4" w:space="0" w:color="auto"/>
              <w:left w:val="single" w:sz="4" w:space="0" w:color="auto"/>
              <w:bottom w:val="single" w:sz="4" w:space="0" w:color="auto"/>
              <w:right w:val="single" w:sz="4" w:space="0" w:color="auto"/>
            </w:tcBorders>
          </w:tcPr>
          <w:p w14:paraId="58B9B10D" w14:textId="09884EC1" w:rsidR="003F4B0E" w:rsidRDefault="005E52A2" w:rsidP="000D621B">
            <w:pPr>
              <w:pStyle w:val="BodyText"/>
              <w:rPr>
                <w:rFonts w:asciiTheme="majorHAnsi" w:hAnsiTheme="majorHAnsi" w:cstheme="majorHAnsi"/>
                <w:sz w:val="24"/>
                <w:szCs w:val="24"/>
              </w:rPr>
            </w:pPr>
            <w:r>
              <w:rPr>
                <w:rFonts w:asciiTheme="majorHAnsi" w:hAnsiTheme="majorHAnsi" w:cstheme="majorHAnsi"/>
                <w:sz w:val="24"/>
                <w:szCs w:val="24"/>
              </w:rPr>
              <w:t>Live-in aide</w:t>
            </w:r>
          </w:p>
        </w:tc>
      </w:tr>
      <w:tr w:rsidR="00613B46" w14:paraId="0D648494" w14:textId="77777777" w:rsidTr="007947FF">
        <w:trPr>
          <w:gridAfter w:val="2"/>
          <w:wAfter w:w="3150" w:type="dxa"/>
        </w:trPr>
        <w:tc>
          <w:tcPr>
            <w:tcW w:w="505" w:type="dxa"/>
            <w:tcBorders>
              <w:top w:val="single" w:sz="4" w:space="0" w:color="auto"/>
              <w:left w:val="single" w:sz="4" w:space="0" w:color="auto"/>
              <w:bottom w:val="single" w:sz="4" w:space="0" w:color="auto"/>
              <w:right w:val="single" w:sz="4" w:space="0" w:color="auto"/>
            </w:tcBorders>
          </w:tcPr>
          <w:p w14:paraId="74A1FFB2" w14:textId="14CF7159" w:rsidR="00613B46" w:rsidRDefault="00613B46" w:rsidP="00AD1DC3">
            <w:pPr>
              <w:pStyle w:val="BodyText"/>
              <w:jc w:val="center"/>
              <w:rPr>
                <w:rFonts w:asciiTheme="majorHAnsi" w:hAnsiTheme="majorHAnsi" w:cstheme="majorHAnsi"/>
                <w:sz w:val="24"/>
                <w:szCs w:val="24"/>
              </w:rPr>
            </w:pPr>
            <w:r>
              <w:rPr>
                <w:rFonts w:asciiTheme="majorHAnsi" w:hAnsiTheme="majorHAnsi" w:cstheme="majorHAnsi"/>
                <w:sz w:val="24"/>
                <w:szCs w:val="24"/>
              </w:rPr>
              <w:t>C</w:t>
            </w:r>
          </w:p>
        </w:tc>
        <w:tc>
          <w:tcPr>
            <w:tcW w:w="2340" w:type="dxa"/>
            <w:tcBorders>
              <w:top w:val="single" w:sz="4" w:space="0" w:color="auto"/>
              <w:left w:val="single" w:sz="4" w:space="0" w:color="auto"/>
              <w:bottom w:val="single" w:sz="4" w:space="0" w:color="auto"/>
              <w:right w:val="single" w:sz="4" w:space="0" w:color="auto"/>
            </w:tcBorders>
          </w:tcPr>
          <w:p w14:paraId="05DB35DF" w14:textId="2D68E42B" w:rsidR="00613B46" w:rsidRDefault="00F517C0" w:rsidP="000D621B">
            <w:pPr>
              <w:pStyle w:val="BodyText"/>
              <w:rPr>
                <w:rFonts w:asciiTheme="majorHAnsi" w:hAnsiTheme="majorHAnsi" w:cstheme="majorHAnsi"/>
                <w:sz w:val="24"/>
                <w:szCs w:val="24"/>
              </w:rPr>
            </w:pPr>
            <w:r>
              <w:rPr>
                <w:rFonts w:asciiTheme="majorHAnsi" w:hAnsiTheme="majorHAnsi" w:cstheme="majorHAnsi"/>
                <w:sz w:val="24"/>
                <w:szCs w:val="24"/>
              </w:rPr>
              <w:t>Child</w:t>
            </w:r>
          </w:p>
        </w:tc>
      </w:tr>
    </w:tbl>
    <w:p w14:paraId="0484254D" w14:textId="77777777" w:rsidR="00D04099" w:rsidRDefault="00D04099" w:rsidP="000D621B">
      <w:pPr>
        <w:pStyle w:val="BodyText"/>
        <w:ind w:left="300"/>
        <w:rPr>
          <w:rFonts w:asciiTheme="majorHAnsi" w:hAnsiTheme="majorHAnsi" w:cstheme="majorHAnsi"/>
          <w:sz w:val="24"/>
          <w:szCs w:val="24"/>
        </w:rPr>
      </w:pPr>
    </w:p>
    <w:p w14:paraId="4C35FF7C" w14:textId="6A4D5D43" w:rsidR="000D621B" w:rsidRPr="008A6771" w:rsidRDefault="000D621B" w:rsidP="00ED07A4">
      <w:pPr>
        <w:pStyle w:val="BodyText"/>
        <w:ind w:left="300"/>
        <w:jc w:val="both"/>
        <w:rPr>
          <w:rFonts w:asciiTheme="majorHAnsi" w:hAnsiTheme="majorHAnsi" w:cstheme="majorHAnsi"/>
          <w:sz w:val="24"/>
          <w:szCs w:val="24"/>
        </w:rPr>
      </w:pPr>
      <w:r w:rsidRPr="008A6771">
        <w:rPr>
          <w:rFonts w:asciiTheme="majorHAnsi" w:hAnsiTheme="majorHAnsi" w:cstheme="majorHAnsi"/>
          <w:sz w:val="24"/>
          <w:szCs w:val="24"/>
        </w:rPr>
        <w:t xml:space="preserve">Enter the </w:t>
      </w:r>
      <w:r w:rsidR="00F517C0" w:rsidRPr="008A6771">
        <w:rPr>
          <w:rFonts w:asciiTheme="majorHAnsi" w:hAnsiTheme="majorHAnsi" w:cstheme="majorHAnsi"/>
          <w:sz w:val="24"/>
          <w:szCs w:val="24"/>
        </w:rPr>
        <w:t>race</w:t>
      </w:r>
      <w:r w:rsidR="00F517C0">
        <w:rPr>
          <w:rFonts w:asciiTheme="majorHAnsi" w:hAnsiTheme="majorHAnsi" w:cstheme="majorHAnsi"/>
          <w:sz w:val="24"/>
          <w:szCs w:val="24"/>
        </w:rPr>
        <w:t>, ethnicity</w:t>
      </w:r>
      <w:r w:rsidR="007D28C3">
        <w:rPr>
          <w:rFonts w:asciiTheme="majorHAnsi" w:hAnsiTheme="majorHAnsi" w:cstheme="majorHAnsi"/>
          <w:sz w:val="24"/>
          <w:szCs w:val="24"/>
        </w:rPr>
        <w:t xml:space="preserve">, disability status, </w:t>
      </w:r>
      <w:r w:rsidRPr="008A6771">
        <w:rPr>
          <w:rFonts w:asciiTheme="majorHAnsi" w:hAnsiTheme="majorHAnsi" w:cstheme="majorHAnsi"/>
          <w:sz w:val="24"/>
          <w:szCs w:val="24"/>
        </w:rPr>
        <w:t xml:space="preserve">date of birth, </w:t>
      </w:r>
      <w:r w:rsidR="00D7484D">
        <w:rPr>
          <w:rFonts w:asciiTheme="majorHAnsi" w:hAnsiTheme="majorHAnsi" w:cstheme="majorHAnsi"/>
          <w:sz w:val="24"/>
          <w:szCs w:val="24"/>
        </w:rPr>
        <w:t xml:space="preserve">F/T student status , and Last 4 digits of Social Security #/Alien registration </w:t>
      </w:r>
      <w:r w:rsidR="00F777CD">
        <w:rPr>
          <w:rFonts w:asciiTheme="majorHAnsi" w:hAnsiTheme="majorHAnsi" w:cstheme="majorHAnsi"/>
          <w:sz w:val="24"/>
          <w:szCs w:val="24"/>
        </w:rPr>
        <w:t xml:space="preserve">#, or Individual Taxpayer ID# for each </w:t>
      </w:r>
      <w:r w:rsidR="00840110">
        <w:rPr>
          <w:rFonts w:asciiTheme="majorHAnsi" w:hAnsiTheme="majorHAnsi" w:cstheme="majorHAnsi"/>
          <w:sz w:val="24"/>
          <w:szCs w:val="24"/>
        </w:rPr>
        <w:t>household member</w:t>
      </w:r>
      <w:r w:rsidRPr="008A6771">
        <w:rPr>
          <w:rFonts w:asciiTheme="majorHAnsi" w:hAnsiTheme="majorHAnsi" w:cstheme="majorHAnsi"/>
          <w:sz w:val="24"/>
          <w:szCs w:val="24"/>
        </w:rPr>
        <w:t>.</w:t>
      </w:r>
    </w:p>
    <w:p w14:paraId="4E97164E" w14:textId="77777777" w:rsidR="000D621B" w:rsidRPr="008A6771" w:rsidRDefault="000D621B" w:rsidP="00ED07A4">
      <w:pPr>
        <w:pStyle w:val="BodyText"/>
        <w:spacing w:before="1"/>
        <w:jc w:val="both"/>
        <w:rPr>
          <w:rFonts w:asciiTheme="majorHAnsi" w:hAnsiTheme="majorHAnsi" w:cstheme="majorHAnsi"/>
          <w:sz w:val="24"/>
          <w:szCs w:val="24"/>
        </w:rPr>
      </w:pPr>
    </w:p>
    <w:p w14:paraId="153F9B82" w14:textId="7F463279" w:rsidR="000D621B" w:rsidRPr="008A6771" w:rsidRDefault="000D621B" w:rsidP="00ED07A4">
      <w:pPr>
        <w:ind w:left="300"/>
        <w:jc w:val="both"/>
        <w:rPr>
          <w:rFonts w:asciiTheme="majorHAnsi" w:hAnsiTheme="majorHAnsi" w:cstheme="majorHAnsi"/>
          <w:i/>
          <w:sz w:val="24"/>
          <w:szCs w:val="24"/>
        </w:rPr>
      </w:pPr>
      <w:r w:rsidRPr="008A6771">
        <w:rPr>
          <w:rFonts w:asciiTheme="majorHAnsi" w:hAnsiTheme="majorHAnsi" w:cstheme="majorHAnsi"/>
          <w:i/>
          <w:sz w:val="24"/>
          <w:szCs w:val="24"/>
        </w:rPr>
        <w:t xml:space="preserve">If there are more than </w:t>
      </w:r>
      <w:r w:rsidR="00F517C0">
        <w:rPr>
          <w:rFonts w:asciiTheme="majorHAnsi" w:hAnsiTheme="majorHAnsi" w:cstheme="majorHAnsi"/>
          <w:i/>
          <w:sz w:val="24"/>
          <w:szCs w:val="24"/>
        </w:rPr>
        <w:t>10</w:t>
      </w:r>
      <w:r w:rsidRPr="008A6771">
        <w:rPr>
          <w:rFonts w:asciiTheme="majorHAnsi" w:hAnsiTheme="majorHAnsi" w:cstheme="majorHAnsi"/>
          <w:i/>
          <w:sz w:val="24"/>
          <w:szCs w:val="24"/>
        </w:rPr>
        <w:t xml:space="preserve"> </w:t>
      </w:r>
      <w:r w:rsidR="00840110">
        <w:rPr>
          <w:rFonts w:asciiTheme="majorHAnsi" w:hAnsiTheme="majorHAnsi" w:cstheme="majorHAnsi"/>
          <w:i/>
          <w:sz w:val="24"/>
          <w:szCs w:val="24"/>
        </w:rPr>
        <w:t>household members</w:t>
      </w:r>
      <w:r w:rsidRPr="008A6771">
        <w:rPr>
          <w:rFonts w:asciiTheme="majorHAnsi" w:hAnsiTheme="majorHAnsi" w:cstheme="majorHAnsi"/>
          <w:i/>
          <w:sz w:val="24"/>
          <w:szCs w:val="24"/>
        </w:rPr>
        <w:t xml:space="preserve">, use an additional </w:t>
      </w:r>
      <w:r w:rsidR="00B82211">
        <w:rPr>
          <w:rFonts w:asciiTheme="majorHAnsi" w:hAnsiTheme="majorHAnsi" w:cstheme="majorHAnsi"/>
          <w:i/>
          <w:sz w:val="24"/>
          <w:szCs w:val="24"/>
        </w:rPr>
        <w:t>page 1 of Attachment L</w:t>
      </w:r>
      <w:r w:rsidRPr="008A6771">
        <w:rPr>
          <w:rFonts w:asciiTheme="majorHAnsi" w:hAnsiTheme="majorHAnsi" w:cstheme="majorHAnsi"/>
          <w:i/>
          <w:sz w:val="24"/>
          <w:szCs w:val="24"/>
        </w:rPr>
        <w:t xml:space="preserve"> to list the remaining household members and attach it to the certification.</w:t>
      </w:r>
    </w:p>
    <w:p w14:paraId="443D96A7" w14:textId="77777777" w:rsidR="000D621B" w:rsidRPr="008A6771" w:rsidRDefault="000D621B" w:rsidP="000D621B">
      <w:pPr>
        <w:pStyle w:val="BodyText"/>
        <w:spacing w:before="11"/>
        <w:rPr>
          <w:rFonts w:asciiTheme="majorHAnsi" w:hAnsiTheme="majorHAnsi" w:cstheme="majorHAnsi"/>
          <w:i/>
          <w:sz w:val="24"/>
          <w:szCs w:val="24"/>
        </w:rPr>
      </w:pPr>
    </w:p>
    <w:p w14:paraId="003800E4" w14:textId="77777777" w:rsidR="000D621B" w:rsidRPr="008A6771" w:rsidRDefault="000D621B" w:rsidP="000D621B">
      <w:pPr>
        <w:pStyle w:val="BodyText"/>
        <w:spacing w:before="10"/>
        <w:rPr>
          <w:rFonts w:asciiTheme="majorHAnsi" w:hAnsiTheme="majorHAnsi" w:cstheme="majorHAnsi"/>
          <w:sz w:val="24"/>
          <w:szCs w:val="24"/>
        </w:rPr>
      </w:pPr>
    </w:p>
    <w:p w14:paraId="44F1CE85" w14:textId="5FA26021" w:rsidR="000D621B" w:rsidRPr="008A6771" w:rsidRDefault="000D621B" w:rsidP="000D621B">
      <w:pPr>
        <w:spacing w:before="73"/>
        <w:ind w:left="3271" w:right="3278"/>
        <w:jc w:val="center"/>
        <w:rPr>
          <w:rFonts w:asciiTheme="majorHAnsi" w:hAnsiTheme="majorHAnsi" w:cstheme="majorHAnsi"/>
          <w:b/>
          <w:sz w:val="24"/>
          <w:szCs w:val="24"/>
        </w:rPr>
      </w:pPr>
      <w:r w:rsidRPr="008A6771">
        <w:rPr>
          <w:rFonts w:asciiTheme="majorHAnsi" w:hAnsiTheme="majorHAnsi" w:cstheme="majorHAnsi"/>
          <w:b/>
          <w:sz w:val="24"/>
          <w:szCs w:val="24"/>
        </w:rPr>
        <w:t xml:space="preserve">Part III </w:t>
      </w:r>
      <w:r w:rsidR="00AD1DC3">
        <w:rPr>
          <w:rFonts w:asciiTheme="majorHAnsi" w:hAnsiTheme="majorHAnsi" w:cstheme="majorHAnsi"/>
          <w:b/>
          <w:sz w:val="24"/>
          <w:szCs w:val="24"/>
        </w:rPr>
        <w:t>–</w:t>
      </w:r>
      <w:r w:rsidRPr="008A6771">
        <w:rPr>
          <w:rFonts w:asciiTheme="majorHAnsi" w:hAnsiTheme="majorHAnsi" w:cstheme="majorHAnsi"/>
          <w:b/>
          <w:sz w:val="24"/>
          <w:szCs w:val="24"/>
        </w:rPr>
        <w:t xml:space="preserve"> </w:t>
      </w:r>
      <w:r w:rsidR="00AD1DC3">
        <w:rPr>
          <w:rFonts w:asciiTheme="majorHAnsi" w:hAnsiTheme="majorHAnsi" w:cstheme="majorHAnsi"/>
          <w:b/>
          <w:sz w:val="24"/>
          <w:szCs w:val="24"/>
        </w:rPr>
        <w:t xml:space="preserve">Gross </w:t>
      </w:r>
      <w:r w:rsidRPr="008A6771">
        <w:rPr>
          <w:rFonts w:asciiTheme="majorHAnsi" w:hAnsiTheme="majorHAnsi" w:cstheme="majorHAnsi"/>
          <w:b/>
          <w:sz w:val="24"/>
          <w:szCs w:val="24"/>
        </w:rPr>
        <w:t>Annual Income</w:t>
      </w:r>
    </w:p>
    <w:p w14:paraId="0B8C9D09" w14:textId="77777777" w:rsidR="000D621B" w:rsidRPr="008A6771" w:rsidRDefault="000D621B" w:rsidP="000D621B">
      <w:pPr>
        <w:pStyle w:val="BodyText"/>
        <w:spacing w:before="1"/>
        <w:rPr>
          <w:rFonts w:asciiTheme="majorHAnsi" w:hAnsiTheme="majorHAnsi" w:cstheme="majorHAnsi"/>
          <w:b/>
          <w:sz w:val="24"/>
          <w:szCs w:val="24"/>
        </w:rPr>
      </w:pPr>
    </w:p>
    <w:p w14:paraId="74FADF56" w14:textId="66015471" w:rsidR="000D621B" w:rsidRPr="008A6771" w:rsidRDefault="000D621B" w:rsidP="00ED07A4">
      <w:pPr>
        <w:pStyle w:val="BodyText"/>
        <w:ind w:left="300" w:right="474"/>
        <w:jc w:val="both"/>
        <w:rPr>
          <w:rFonts w:asciiTheme="majorHAnsi" w:hAnsiTheme="majorHAnsi" w:cstheme="majorHAnsi"/>
          <w:sz w:val="24"/>
          <w:szCs w:val="24"/>
        </w:rPr>
      </w:pPr>
      <w:r w:rsidRPr="008A6771">
        <w:rPr>
          <w:rFonts w:asciiTheme="majorHAnsi" w:hAnsiTheme="majorHAnsi" w:cstheme="majorHAnsi"/>
          <w:sz w:val="24"/>
          <w:szCs w:val="24"/>
        </w:rPr>
        <w:t>From the verification forms obtained from each income source, enter the gross amount anticipated to be received for the twelve months from the effective date of the (re)certification. Complete a separate line for each income-earning member. List the respective household member number from Part II.</w:t>
      </w:r>
    </w:p>
    <w:p w14:paraId="5756E6D1" w14:textId="77777777" w:rsidR="000D621B" w:rsidRPr="008A6771" w:rsidRDefault="000D621B" w:rsidP="000D621B">
      <w:pPr>
        <w:pStyle w:val="BodyText"/>
        <w:spacing w:before="7"/>
        <w:rPr>
          <w:rFonts w:asciiTheme="majorHAnsi" w:hAnsiTheme="majorHAnsi" w:cstheme="majorHAnsi"/>
          <w:sz w:val="24"/>
          <w:szCs w:val="24"/>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63"/>
        <w:gridCol w:w="8354"/>
      </w:tblGrid>
      <w:tr w:rsidR="000D621B" w:rsidRPr="008A6771" w14:paraId="475C5CD7" w14:textId="77777777" w:rsidTr="007947FF">
        <w:trPr>
          <w:trHeight w:val="514"/>
        </w:trPr>
        <w:tc>
          <w:tcPr>
            <w:tcW w:w="1963" w:type="dxa"/>
          </w:tcPr>
          <w:p w14:paraId="2054E644" w14:textId="77777777" w:rsidR="00CE501E" w:rsidRDefault="00CE501E" w:rsidP="005D001D">
            <w:pPr>
              <w:pStyle w:val="TableParagraph"/>
              <w:spacing w:line="199" w:lineRule="exact"/>
              <w:rPr>
                <w:rFonts w:asciiTheme="majorHAnsi" w:hAnsiTheme="majorHAnsi" w:cstheme="majorHAnsi"/>
                <w:sz w:val="24"/>
                <w:szCs w:val="24"/>
              </w:rPr>
            </w:pPr>
          </w:p>
          <w:p w14:paraId="078A08A6" w14:textId="139EF38A" w:rsidR="00CE501E" w:rsidRDefault="00CE501E" w:rsidP="005D001D">
            <w:pPr>
              <w:pStyle w:val="TableParagraph"/>
              <w:spacing w:line="199" w:lineRule="exact"/>
              <w:rPr>
                <w:rFonts w:asciiTheme="majorHAnsi" w:hAnsiTheme="majorHAnsi" w:cstheme="majorHAnsi"/>
                <w:sz w:val="24"/>
                <w:szCs w:val="24"/>
              </w:rPr>
            </w:pPr>
            <w:r>
              <w:rPr>
                <w:rFonts w:asciiTheme="majorHAnsi" w:hAnsiTheme="majorHAnsi" w:cstheme="majorHAnsi"/>
                <w:sz w:val="24"/>
                <w:szCs w:val="24"/>
              </w:rPr>
              <w:t>Employment or Wages</w:t>
            </w:r>
          </w:p>
          <w:p w14:paraId="78402174" w14:textId="77777777" w:rsidR="00CE501E" w:rsidRDefault="00CE501E" w:rsidP="005D001D">
            <w:pPr>
              <w:pStyle w:val="TableParagraph"/>
              <w:spacing w:line="199" w:lineRule="exact"/>
              <w:rPr>
                <w:rFonts w:asciiTheme="majorHAnsi" w:hAnsiTheme="majorHAnsi" w:cstheme="majorHAnsi"/>
                <w:sz w:val="24"/>
                <w:szCs w:val="24"/>
              </w:rPr>
            </w:pPr>
          </w:p>
          <w:p w14:paraId="3BE1D471" w14:textId="74129278" w:rsidR="000D621B" w:rsidRPr="008A6771" w:rsidRDefault="000D621B" w:rsidP="005D001D">
            <w:pPr>
              <w:pStyle w:val="TableParagraph"/>
              <w:spacing w:line="199" w:lineRule="exact"/>
              <w:rPr>
                <w:rFonts w:asciiTheme="majorHAnsi" w:hAnsiTheme="majorHAnsi" w:cstheme="majorHAnsi"/>
                <w:sz w:val="24"/>
                <w:szCs w:val="24"/>
              </w:rPr>
            </w:pPr>
            <w:r w:rsidRPr="008A6771">
              <w:rPr>
                <w:rFonts w:asciiTheme="majorHAnsi" w:hAnsiTheme="majorHAnsi" w:cstheme="majorHAnsi"/>
                <w:sz w:val="24"/>
                <w:szCs w:val="24"/>
              </w:rPr>
              <w:t>Column (A)</w:t>
            </w:r>
          </w:p>
        </w:tc>
        <w:tc>
          <w:tcPr>
            <w:tcW w:w="8354" w:type="dxa"/>
          </w:tcPr>
          <w:p w14:paraId="619FB7D5" w14:textId="77777777" w:rsidR="000D621B" w:rsidRPr="008A6771" w:rsidRDefault="000D621B" w:rsidP="005A29AF">
            <w:pPr>
              <w:pStyle w:val="TableParagraph"/>
              <w:spacing w:line="242" w:lineRule="auto"/>
              <w:ind w:right="236"/>
              <w:rPr>
                <w:rFonts w:asciiTheme="majorHAnsi" w:hAnsiTheme="majorHAnsi" w:cstheme="majorHAnsi"/>
                <w:sz w:val="24"/>
                <w:szCs w:val="24"/>
              </w:rPr>
            </w:pPr>
            <w:r w:rsidRPr="008A6771">
              <w:rPr>
                <w:rFonts w:asciiTheme="majorHAnsi" w:hAnsiTheme="majorHAnsi" w:cstheme="majorHAnsi"/>
                <w:sz w:val="24"/>
                <w:szCs w:val="24"/>
              </w:rPr>
              <w:t>Enter the annual amount of wages, salaries, tips, commissions, bonuses, and other income from employment; distributed profits and/or net income from a business.</w:t>
            </w:r>
          </w:p>
        </w:tc>
      </w:tr>
      <w:tr w:rsidR="000D621B" w:rsidRPr="008A6771" w14:paraId="472DEA27" w14:textId="77777777" w:rsidTr="007947FF">
        <w:trPr>
          <w:trHeight w:val="414"/>
        </w:trPr>
        <w:tc>
          <w:tcPr>
            <w:tcW w:w="1963" w:type="dxa"/>
          </w:tcPr>
          <w:p w14:paraId="17D56F8C" w14:textId="7ADCE20E" w:rsidR="005A29AF" w:rsidRDefault="005A29AF" w:rsidP="005D001D">
            <w:pPr>
              <w:pStyle w:val="TableParagraph"/>
              <w:spacing w:before="99"/>
              <w:rPr>
                <w:rFonts w:asciiTheme="majorHAnsi" w:hAnsiTheme="majorHAnsi" w:cstheme="majorHAnsi"/>
                <w:sz w:val="24"/>
                <w:szCs w:val="24"/>
              </w:rPr>
            </w:pPr>
            <w:r>
              <w:rPr>
                <w:rFonts w:asciiTheme="majorHAnsi" w:hAnsiTheme="majorHAnsi" w:cstheme="majorHAnsi"/>
                <w:sz w:val="24"/>
                <w:szCs w:val="24"/>
              </w:rPr>
              <w:t>Soc.</w:t>
            </w:r>
            <w:r w:rsidR="006B54DF">
              <w:rPr>
                <w:rFonts w:asciiTheme="majorHAnsi" w:hAnsiTheme="majorHAnsi" w:cstheme="majorHAnsi"/>
                <w:sz w:val="24"/>
                <w:szCs w:val="24"/>
              </w:rPr>
              <w:t xml:space="preserve"> </w:t>
            </w:r>
            <w:r>
              <w:rPr>
                <w:rFonts w:asciiTheme="majorHAnsi" w:hAnsiTheme="majorHAnsi" w:cstheme="majorHAnsi"/>
                <w:sz w:val="24"/>
                <w:szCs w:val="24"/>
              </w:rPr>
              <w:t>Security</w:t>
            </w:r>
            <w:r w:rsidR="006B54DF">
              <w:rPr>
                <w:rFonts w:asciiTheme="majorHAnsi" w:hAnsiTheme="majorHAnsi" w:cstheme="majorHAnsi"/>
                <w:sz w:val="24"/>
                <w:szCs w:val="24"/>
              </w:rPr>
              <w:t xml:space="preserve"> </w:t>
            </w:r>
            <w:r>
              <w:rPr>
                <w:rFonts w:asciiTheme="majorHAnsi" w:hAnsiTheme="majorHAnsi" w:cstheme="majorHAnsi"/>
                <w:sz w:val="24"/>
                <w:szCs w:val="24"/>
              </w:rPr>
              <w:t>/</w:t>
            </w:r>
            <w:r w:rsidR="006B54DF">
              <w:rPr>
                <w:rFonts w:asciiTheme="majorHAnsi" w:hAnsiTheme="majorHAnsi" w:cstheme="majorHAnsi"/>
                <w:sz w:val="24"/>
                <w:szCs w:val="24"/>
              </w:rPr>
              <w:t xml:space="preserve"> </w:t>
            </w:r>
            <w:r>
              <w:rPr>
                <w:rFonts w:asciiTheme="majorHAnsi" w:hAnsiTheme="majorHAnsi" w:cstheme="majorHAnsi"/>
                <w:sz w:val="24"/>
                <w:szCs w:val="24"/>
              </w:rPr>
              <w:t>Pensions</w:t>
            </w:r>
          </w:p>
          <w:p w14:paraId="3D62849D" w14:textId="4790C4A9" w:rsidR="000D621B" w:rsidRPr="008A6771" w:rsidRDefault="000D621B" w:rsidP="005D001D">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Column (B)</w:t>
            </w:r>
          </w:p>
        </w:tc>
        <w:tc>
          <w:tcPr>
            <w:tcW w:w="8354" w:type="dxa"/>
          </w:tcPr>
          <w:p w14:paraId="07865314" w14:textId="77777777" w:rsidR="000D621B" w:rsidRPr="008A6771" w:rsidRDefault="000D621B" w:rsidP="005A29AF">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Enter the annual amount of Social Security, Supplemental Security Income, pensions, military retirement, etc.</w:t>
            </w:r>
          </w:p>
        </w:tc>
      </w:tr>
      <w:tr w:rsidR="000D621B" w:rsidRPr="008A6771" w14:paraId="3E1188B8" w14:textId="77777777" w:rsidTr="007947FF">
        <w:trPr>
          <w:trHeight w:val="620"/>
        </w:trPr>
        <w:tc>
          <w:tcPr>
            <w:tcW w:w="1963" w:type="dxa"/>
          </w:tcPr>
          <w:p w14:paraId="53EDC283" w14:textId="7CEA8947" w:rsidR="006B54DF" w:rsidRDefault="006B54DF" w:rsidP="005D001D">
            <w:pPr>
              <w:pStyle w:val="TableParagraph"/>
              <w:spacing w:before="100"/>
              <w:rPr>
                <w:rFonts w:asciiTheme="majorHAnsi" w:hAnsiTheme="majorHAnsi" w:cstheme="majorHAnsi"/>
                <w:sz w:val="24"/>
                <w:szCs w:val="24"/>
              </w:rPr>
            </w:pPr>
            <w:r>
              <w:rPr>
                <w:rFonts w:asciiTheme="majorHAnsi" w:hAnsiTheme="majorHAnsi" w:cstheme="majorHAnsi"/>
                <w:sz w:val="24"/>
                <w:szCs w:val="24"/>
              </w:rPr>
              <w:t>Public Assistance</w:t>
            </w:r>
          </w:p>
          <w:p w14:paraId="477CA35F" w14:textId="06D9285A" w:rsidR="000D621B" w:rsidRPr="008A6771" w:rsidRDefault="000D621B" w:rsidP="005D001D">
            <w:pPr>
              <w:pStyle w:val="TableParagraph"/>
              <w:spacing w:before="100"/>
              <w:rPr>
                <w:rFonts w:asciiTheme="majorHAnsi" w:hAnsiTheme="majorHAnsi" w:cstheme="majorHAnsi"/>
                <w:sz w:val="24"/>
                <w:szCs w:val="24"/>
              </w:rPr>
            </w:pPr>
            <w:r w:rsidRPr="008A6771">
              <w:rPr>
                <w:rFonts w:asciiTheme="majorHAnsi" w:hAnsiTheme="majorHAnsi" w:cstheme="majorHAnsi"/>
                <w:sz w:val="24"/>
                <w:szCs w:val="24"/>
              </w:rPr>
              <w:t>Column (C)</w:t>
            </w:r>
          </w:p>
        </w:tc>
        <w:tc>
          <w:tcPr>
            <w:tcW w:w="8354" w:type="dxa"/>
          </w:tcPr>
          <w:p w14:paraId="13945F1D" w14:textId="77777777" w:rsidR="000D621B" w:rsidRPr="008A6771" w:rsidRDefault="000D621B" w:rsidP="005A29AF">
            <w:pPr>
              <w:pStyle w:val="TableParagraph"/>
              <w:spacing w:before="100"/>
              <w:ind w:right="182"/>
              <w:rPr>
                <w:rFonts w:asciiTheme="majorHAnsi" w:hAnsiTheme="majorHAnsi" w:cstheme="majorHAnsi"/>
                <w:sz w:val="24"/>
                <w:szCs w:val="24"/>
              </w:rPr>
            </w:pPr>
            <w:r w:rsidRPr="008A6771">
              <w:rPr>
                <w:rFonts w:asciiTheme="majorHAnsi" w:hAnsiTheme="majorHAnsi" w:cstheme="majorHAnsi"/>
                <w:sz w:val="24"/>
                <w:szCs w:val="24"/>
              </w:rPr>
              <w:t>Enter the annual amount of income received from public assistance (i.e., TANF, general assistance, disability, etc.).</w:t>
            </w:r>
          </w:p>
        </w:tc>
      </w:tr>
      <w:tr w:rsidR="000D621B" w:rsidRPr="008A6771" w14:paraId="32AE0DA1" w14:textId="77777777" w:rsidTr="007947FF">
        <w:trPr>
          <w:trHeight w:val="621"/>
        </w:trPr>
        <w:tc>
          <w:tcPr>
            <w:tcW w:w="1963" w:type="dxa"/>
          </w:tcPr>
          <w:p w14:paraId="6562E61C" w14:textId="391ECF8F" w:rsidR="006B54DF" w:rsidRDefault="006B54DF" w:rsidP="005D001D">
            <w:pPr>
              <w:pStyle w:val="TableParagraph"/>
              <w:spacing w:before="99"/>
              <w:rPr>
                <w:rFonts w:asciiTheme="majorHAnsi" w:hAnsiTheme="majorHAnsi" w:cstheme="majorHAnsi"/>
                <w:sz w:val="24"/>
                <w:szCs w:val="24"/>
              </w:rPr>
            </w:pPr>
            <w:r>
              <w:rPr>
                <w:rFonts w:asciiTheme="majorHAnsi" w:hAnsiTheme="majorHAnsi" w:cstheme="majorHAnsi"/>
                <w:sz w:val="24"/>
                <w:szCs w:val="24"/>
              </w:rPr>
              <w:t>Other Income</w:t>
            </w:r>
          </w:p>
          <w:p w14:paraId="41B6C2A0" w14:textId="4CA15C68" w:rsidR="000D621B" w:rsidRPr="008A6771" w:rsidRDefault="000D621B" w:rsidP="005D001D">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Column (D)</w:t>
            </w:r>
          </w:p>
        </w:tc>
        <w:tc>
          <w:tcPr>
            <w:tcW w:w="8354" w:type="dxa"/>
          </w:tcPr>
          <w:p w14:paraId="1B554E6B" w14:textId="77777777" w:rsidR="000D621B" w:rsidRPr="008A6771" w:rsidRDefault="000D621B" w:rsidP="005A29AF">
            <w:pPr>
              <w:pStyle w:val="TableParagraph"/>
              <w:spacing w:before="99"/>
              <w:ind w:right="457"/>
              <w:rPr>
                <w:rFonts w:asciiTheme="majorHAnsi" w:hAnsiTheme="majorHAnsi" w:cstheme="majorHAnsi"/>
                <w:sz w:val="24"/>
                <w:szCs w:val="24"/>
              </w:rPr>
            </w:pPr>
            <w:r w:rsidRPr="008A6771">
              <w:rPr>
                <w:rFonts w:asciiTheme="majorHAnsi" w:hAnsiTheme="majorHAnsi" w:cstheme="majorHAnsi"/>
                <w:sz w:val="24"/>
                <w:szCs w:val="24"/>
              </w:rPr>
              <w:t>Enter the annual amount of alimony, child support, unemployment benefits, or any other income regularly received by the household.</w:t>
            </w:r>
          </w:p>
        </w:tc>
      </w:tr>
      <w:tr w:rsidR="000D621B" w:rsidRPr="008A6771" w14:paraId="4D7C6290" w14:textId="77777777" w:rsidTr="007947FF">
        <w:trPr>
          <w:trHeight w:val="512"/>
        </w:trPr>
        <w:tc>
          <w:tcPr>
            <w:tcW w:w="1963" w:type="dxa"/>
          </w:tcPr>
          <w:p w14:paraId="7AA8B4F0" w14:textId="77777777" w:rsidR="006B54DF" w:rsidRDefault="006B54DF" w:rsidP="005D001D">
            <w:pPr>
              <w:pStyle w:val="TableParagraph"/>
              <w:spacing w:before="99"/>
              <w:rPr>
                <w:rFonts w:asciiTheme="majorHAnsi" w:hAnsiTheme="majorHAnsi" w:cstheme="majorHAnsi"/>
                <w:sz w:val="24"/>
                <w:szCs w:val="24"/>
              </w:rPr>
            </w:pPr>
            <w:r>
              <w:rPr>
                <w:rFonts w:asciiTheme="majorHAnsi" w:hAnsiTheme="majorHAnsi" w:cstheme="majorHAnsi"/>
                <w:sz w:val="24"/>
                <w:szCs w:val="24"/>
              </w:rPr>
              <w:t>Total Income</w:t>
            </w:r>
          </w:p>
          <w:p w14:paraId="5A4D9A26" w14:textId="015A2777" w:rsidR="000D621B" w:rsidRPr="008A6771" w:rsidRDefault="000D621B" w:rsidP="005D001D">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Row (E)</w:t>
            </w:r>
          </w:p>
        </w:tc>
        <w:tc>
          <w:tcPr>
            <w:tcW w:w="8354" w:type="dxa"/>
          </w:tcPr>
          <w:p w14:paraId="6E1F9AA3" w14:textId="47E903D4" w:rsidR="000D621B" w:rsidRPr="008A6771" w:rsidRDefault="006B54DF" w:rsidP="005A29AF">
            <w:pPr>
              <w:pStyle w:val="TableParagraph"/>
              <w:spacing w:before="102" w:line="206" w:lineRule="exact"/>
              <w:ind w:right="236"/>
              <w:rPr>
                <w:rFonts w:asciiTheme="majorHAnsi" w:hAnsiTheme="majorHAnsi" w:cstheme="majorHAnsi"/>
                <w:sz w:val="24"/>
                <w:szCs w:val="24"/>
              </w:rPr>
            </w:pPr>
            <w:r>
              <w:rPr>
                <w:rFonts w:asciiTheme="majorHAnsi" w:hAnsiTheme="majorHAnsi" w:cstheme="majorHAnsi"/>
                <w:sz w:val="24"/>
                <w:szCs w:val="24"/>
              </w:rPr>
              <w:t xml:space="preserve">Combine the </w:t>
            </w:r>
            <w:r w:rsidR="000D621B" w:rsidRPr="008A6771">
              <w:rPr>
                <w:rFonts w:asciiTheme="majorHAnsi" w:hAnsiTheme="majorHAnsi" w:cstheme="majorHAnsi"/>
                <w:sz w:val="24"/>
                <w:szCs w:val="24"/>
              </w:rPr>
              <w:t xml:space="preserve"> totals from Columns (A) through (D), </w:t>
            </w:r>
            <w:r w:rsidR="00ED07A4">
              <w:rPr>
                <w:rFonts w:asciiTheme="majorHAnsi" w:hAnsiTheme="majorHAnsi" w:cstheme="majorHAnsi"/>
                <w:sz w:val="24"/>
                <w:szCs w:val="24"/>
              </w:rPr>
              <w:t>to determine</w:t>
            </w:r>
            <w:r w:rsidR="000D621B" w:rsidRPr="008A6771">
              <w:rPr>
                <w:rFonts w:asciiTheme="majorHAnsi" w:hAnsiTheme="majorHAnsi" w:cstheme="majorHAnsi"/>
                <w:sz w:val="24"/>
                <w:szCs w:val="24"/>
              </w:rPr>
              <w:t xml:space="preserve"> (E), Total Income.</w:t>
            </w:r>
          </w:p>
        </w:tc>
      </w:tr>
    </w:tbl>
    <w:p w14:paraId="37DE1830" w14:textId="77777777" w:rsidR="000D621B" w:rsidRPr="008A6771" w:rsidRDefault="000D621B" w:rsidP="000D621B">
      <w:pPr>
        <w:pStyle w:val="BodyText"/>
        <w:spacing w:before="8"/>
        <w:rPr>
          <w:rFonts w:asciiTheme="majorHAnsi" w:hAnsiTheme="majorHAnsi" w:cstheme="majorHAnsi"/>
          <w:sz w:val="24"/>
          <w:szCs w:val="24"/>
        </w:rPr>
      </w:pPr>
    </w:p>
    <w:p w14:paraId="5E52B62A" w14:textId="77777777" w:rsidR="000D621B" w:rsidRPr="008A6771" w:rsidRDefault="000D621B" w:rsidP="000D621B">
      <w:pPr>
        <w:ind w:left="3440" w:right="3278"/>
        <w:jc w:val="center"/>
        <w:rPr>
          <w:rFonts w:asciiTheme="majorHAnsi" w:hAnsiTheme="majorHAnsi" w:cstheme="majorHAnsi"/>
          <w:b/>
          <w:sz w:val="24"/>
          <w:szCs w:val="24"/>
        </w:rPr>
      </w:pPr>
      <w:r w:rsidRPr="00121538">
        <w:rPr>
          <w:rFonts w:asciiTheme="majorHAnsi" w:hAnsiTheme="majorHAnsi" w:cstheme="majorHAnsi"/>
          <w:b/>
          <w:sz w:val="24"/>
          <w:szCs w:val="24"/>
        </w:rPr>
        <w:t>Part IV - Income from Assets</w:t>
      </w:r>
    </w:p>
    <w:p w14:paraId="31D1E7C1" w14:textId="77777777" w:rsidR="000D621B" w:rsidRPr="004561EF" w:rsidRDefault="000D621B" w:rsidP="000D621B">
      <w:pPr>
        <w:pStyle w:val="BodyText"/>
        <w:spacing w:before="7"/>
        <w:rPr>
          <w:rFonts w:asciiTheme="majorHAnsi" w:hAnsiTheme="majorHAnsi" w:cstheme="majorHAnsi"/>
          <w:b/>
          <w:sz w:val="16"/>
          <w:szCs w:val="16"/>
        </w:rPr>
      </w:pPr>
    </w:p>
    <w:p w14:paraId="5CB4B080" w14:textId="5144B10F" w:rsidR="000D621B" w:rsidRDefault="000D621B" w:rsidP="00ED07A4">
      <w:pPr>
        <w:spacing w:line="244" w:lineRule="auto"/>
        <w:ind w:left="300" w:right="474"/>
        <w:jc w:val="both"/>
        <w:rPr>
          <w:rFonts w:asciiTheme="majorHAnsi" w:hAnsiTheme="majorHAnsi" w:cstheme="majorHAnsi"/>
          <w:sz w:val="24"/>
          <w:szCs w:val="24"/>
        </w:rPr>
      </w:pPr>
      <w:r w:rsidRPr="008A6771">
        <w:rPr>
          <w:rFonts w:asciiTheme="majorHAnsi" w:hAnsiTheme="majorHAnsi" w:cstheme="majorHAnsi"/>
          <w:sz w:val="24"/>
          <w:szCs w:val="24"/>
        </w:rPr>
        <w:t xml:space="preserve">From the verification forms or </w:t>
      </w:r>
      <w:r w:rsidRPr="008A6771">
        <w:rPr>
          <w:rFonts w:asciiTheme="majorHAnsi" w:hAnsiTheme="majorHAnsi" w:cstheme="majorHAnsi"/>
          <w:spacing w:val="-4"/>
          <w:sz w:val="24"/>
          <w:szCs w:val="24"/>
        </w:rPr>
        <w:t xml:space="preserve">self-certification </w:t>
      </w:r>
      <w:r w:rsidRPr="008A6771">
        <w:rPr>
          <w:rFonts w:asciiTheme="majorHAnsi" w:hAnsiTheme="majorHAnsi" w:cstheme="majorHAnsi"/>
          <w:sz w:val="24"/>
          <w:szCs w:val="24"/>
        </w:rPr>
        <w:t>obtained for each asset source, list the gross amount anticipated to be received</w:t>
      </w:r>
      <w:r w:rsidRPr="008A6771">
        <w:rPr>
          <w:rFonts w:asciiTheme="majorHAnsi" w:hAnsiTheme="majorHAnsi" w:cstheme="majorHAnsi"/>
          <w:spacing w:val="-7"/>
          <w:sz w:val="24"/>
          <w:szCs w:val="24"/>
        </w:rPr>
        <w:t xml:space="preserve"> </w:t>
      </w:r>
      <w:r w:rsidRPr="008A6771">
        <w:rPr>
          <w:rFonts w:asciiTheme="majorHAnsi" w:hAnsiTheme="majorHAnsi" w:cstheme="majorHAnsi"/>
          <w:sz w:val="24"/>
          <w:szCs w:val="24"/>
        </w:rPr>
        <w:t>during</w:t>
      </w:r>
      <w:r w:rsidRPr="008A6771">
        <w:rPr>
          <w:rFonts w:asciiTheme="majorHAnsi" w:hAnsiTheme="majorHAnsi" w:cstheme="majorHAnsi"/>
          <w:spacing w:val="-9"/>
          <w:sz w:val="24"/>
          <w:szCs w:val="24"/>
        </w:rPr>
        <w:t xml:space="preserve"> </w:t>
      </w:r>
      <w:r w:rsidRPr="008A6771">
        <w:rPr>
          <w:rFonts w:asciiTheme="majorHAnsi" w:hAnsiTheme="majorHAnsi" w:cstheme="majorHAnsi"/>
          <w:sz w:val="24"/>
          <w:szCs w:val="24"/>
        </w:rPr>
        <w:t>the</w:t>
      </w:r>
      <w:r w:rsidRPr="008A6771">
        <w:rPr>
          <w:rFonts w:asciiTheme="majorHAnsi" w:hAnsiTheme="majorHAnsi" w:cstheme="majorHAnsi"/>
          <w:spacing w:val="-8"/>
          <w:sz w:val="24"/>
          <w:szCs w:val="24"/>
        </w:rPr>
        <w:t xml:space="preserve"> </w:t>
      </w:r>
      <w:r w:rsidRPr="008A6771">
        <w:rPr>
          <w:rFonts w:asciiTheme="majorHAnsi" w:hAnsiTheme="majorHAnsi" w:cstheme="majorHAnsi"/>
          <w:sz w:val="24"/>
          <w:szCs w:val="24"/>
        </w:rPr>
        <w:t>twelve</w:t>
      </w:r>
      <w:r w:rsidRPr="008A6771">
        <w:rPr>
          <w:rFonts w:asciiTheme="majorHAnsi" w:hAnsiTheme="majorHAnsi" w:cstheme="majorHAnsi"/>
          <w:spacing w:val="-13"/>
          <w:sz w:val="24"/>
          <w:szCs w:val="24"/>
        </w:rPr>
        <w:t xml:space="preserve"> </w:t>
      </w:r>
      <w:r w:rsidRPr="008A6771">
        <w:rPr>
          <w:rFonts w:asciiTheme="majorHAnsi" w:hAnsiTheme="majorHAnsi" w:cstheme="majorHAnsi"/>
          <w:sz w:val="24"/>
          <w:szCs w:val="24"/>
        </w:rPr>
        <w:t>months</w:t>
      </w:r>
      <w:r w:rsidRPr="008A6771">
        <w:rPr>
          <w:rFonts w:asciiTheme="majorHAnsi" w:hAnsiTheme="majorHAnsi" w:cstheme="majorHAnsi"/>
          <w:spacing w:val="-9"/>
          <w:sz w:val="24"/>
          <w:szCs w:val="24"/>
        </w:rPr>
        <w:t xml:space="preserve"> </w:t>
      </w:r>
      <w:r w:rsidRPr="008A6771">
        <w:rPr>
          <w:rFonts w:asciiTheme="majorHAnsi" w:hAnsiTheme="majorHAnsi" w:cstheme="majorHAnsi"/>
          <w:sz w:val="24"/>
          <w:szCs w:val="24"/>
        </w:rPr>
        <w:t>from</w:t>
      </w:r>
      <w:r w:rsidRPr="008A6771">
        <w:rPr>
          <w:rFonts w:asciiTheme="majorHAnsi" w:hAnsiTheme="majorHAnsi" w:cstheme="majorHAnsi"/>
          <w:spacing w:val="-11"/>
          <w:sz w:val="24"/>
          <w:szCs w:val="24"/>
        </w:rPr>
        <w:t xml:space="preserve"> </w:t>
      </w:r>
      <w:r w:rsidRPr="008A6771">
        <w:rPr>
          <w:rFonts w:asciiTheme="majorHAnsi" w:hAnsiTheme="majorHAnsi" w:cstheme="majorHAnsi"/>
          <w:sz w:val="24"/>
          <w:szCs w:val="24"/>
        </w:rPr>
        <w:t>the</w:t>
      </w:r>
      <w:r w:rsidRPr="008A6771">
        <w:rPr>
          <w:rFonts w:asciiTheme="majorHAnsi" w:hAnsiTheme="majorHAnsi" w:cstheme="majorHAnsi"/>
          <w:spacing w:val="-8"/>
          <w:sz w:val="24"/>
          <w:szCs w:val="24"/>
        </w:rPr>
        <w:t xml:space="preserve"> </w:t>
      </w:r>
      <w:r w:rsidRPr="008A6771">
        <w:rPr>
          <w:rFonts w:asciiTheme="majorHAnsi" w:hAnsiTheme="majorHAnsi" w:cstheme="majorHAnsi"/>
          <w:sz w:val="24"/>
          <w:szCs w:val="24"/>
        </w:rPr>
        <w:t>effective</w:t>
      </w:r>
      <w:r w:rsidRPr="008A6771">
        <w:rPr>
          <w:rFonts w:asciiTheme="majorHAnsi" w:hAnsiTheme="majorHAnsi" w:cstheme="majorHAnsi"/>
          <w:spacing w:val="-12"/>
          <w:sz w:val="24"/>
          <w:szCs w:val="24"/>
        </w:rPr>
        <w:t xml:space="preserve"> </w:t>
      </w:r>
      <w:r w:rsidRPr="008A6771">
        <w:rPr>
          <w:rFonts w:asciiTheme="majorHAnsi" w:hAnsiTheme="majorHAnsi" w:cstheme="majorHAnsi"/>
          <w:sz w:val="24"/>
          <w:szCs w:val="24"/>
        </w:rPr>
        <w:t>date</w:t>
      </w:r>
      <w:r w:rsidRPr="008A6771">
        <w:rPr>
          <w:rFonts w:asciiTheme="majorHAnsi" w:hAnsiTheme="majorHAnsi" w:cstheme="majorHAnsi"/>
          <w:spacing w:val="-8"/>
          <w:sz w:val="24"/>
          <w:szCs w:val="24"/>
        </w:rPr>
        <w:t xml:space="preserve"> </w:t>
      </w:r>
      <w:r w:rsidRPr="008A6771">
        <w:rPr>
          <w:rFonts w:asciiTheme="majorHAnsi" w:hAnsiTheme="majorHAnsi" w:cstheme="majorHAnsi"/>
          <w:sz w:val="24"/>
          <w:szCs w:val="24"/>
        </w:rPr>
        <w:t>of</w:t>
      </w:r>
      <w:r w:rsidRPr="008A6771">
        <w:rPr>
          <w:rFonts w:asciiTheme="majorHAnsi" w:hAnsiTheme="majorHAnsi" w:cstheme="majorHAnsi"/>
          <w:spacing w:val="-12"/>
          <w:sz w:val="24"/>
          <w:szCs w:val="24"/>
        </w:rPr>
        <w:t xml:space="preserve"> </w:t>
      </w:r>
      <w:r w:rsidRPr="008A6771">
        <w:rPr>
          <w:rFonts w:asciiTheme="majorHAnsi" w:hAnsiTheme="majorHAnsi" w:cstheme="majorHAnsi"/>
          <w:sz w:val="24"/>
          <w:szCs w:val="24"/>
        </w:rPr>
        <w:t>the</w:t>
      </w:r>
      <w:r w:rsidRPr="008A6771">
        <w:rPr>
          <w:rFonts w:asciiTheme="majorHAnsi" w:hAnsiTheme="majorHAnsi" w:cstheme="majorHAnsi"/>
          <w:spacing w:val="-10"/>
          <w:sz w:val="24"/>
          <w:szCs w:val="24"/>
        </w:rPr>
        <w:t xml:space="preserve"> </w:t>
      </w:r>
      <w:r w:rsidRPr="008A6771">
        <w:rPr>
          <w:rFonts w:asciiTheme="majorHAnsi" w:hAnsiTheme="majorHAnsi" w:cstheme="majorHAnsi"/>
          <w:sz w:val="24"/>
          <w:szCs w:val="24"/>
        </w:rPr>
        <w:t>certification.</w:t>
      </w:r>
      <w:r w:rsidRPr="008A6771">
        <w:rPr>
          <w:rFonts w:asciiTheme="majorHAnsi" w:hAnsiTheme="majorHAnsi" w:cstheme="majorHAnsi"/>
          <w:spacing w:val="28"/>
          <w:sz w:val="24"/>
          <w:szCs w:val="24"/>
        </w:rPr>
        <w:t xml:space="preserve"> </w:t>
      </w:r>
      <w:r w:rsidRPr="008A6771">
        <w:rPr>
          <w:rFonts w:asciiTheme="majorHAnsi" w:hAnsiTheme="majorHAnsi" w:cstheme="majorHAnsi"/>
          <w:sz w:val="24"/>
          <w:szCs w:val="24"/>
        </w:rPr>
        <w:t>List</w:t>
      </w:r>
      <w:r w:rsidRPr="008A6771">
        <w:rPr>
          <w:rFonts w:asciiTheme="majorHAnsi" w:hAnsiTheme="majorHAnsi" w:cstheme="majorHAnsi"/>
          <w:spacing w:val="-8"/>
          <w:sz w:val="24"/>
          <w:szCs w:val="24"/>
        </w:rPr>
        <w:t xml:space="preserve"> </w:t>
      </w:r>
      <w:r w:rsidRPr="008A6771">
        <w:rPr>
          <w:rFonts w:asciiTheme="majorHAnsi" w:hAnsiTheme="majorHAnsi" w:cstheme="majorHAnsi"/>
          <w:sz w:val="24"/>
          <w:szCs w:val="24"/>
        </w:rPr>
        <w:t>the</w:t>
      </w:r>
      <w:r w:rsidRPr="008A6771">
        <w:rPr>
          <w:rFonts w:asciiTheme="majorHAnsi" w:hAnsiTheme="majorHAnsi" w:cstheme="majorHAnsi"/>
          <w:spacing w:val="-10"/>
          <w:sz w:val="24"/>
          <w:szCs w:val="24"/>
        </w:rPr>
        <w:t xml:space="preserve"> </w:t>
      </w:r>
      <w:r w:rsidRPr="008A6771">
        <w:rPr>
          <w:rFonts w:asciiTheme="majorHAnsi" w:hAnsiTheme="majorHAnsi" w:cstheme="majorHAnsi"/>
          <w:sz w:val="24"/>
          <w:szCs w:val="24"/>
        </w:rPr>
        <w:t>respective</w:t>
      </w:r>
      <w:r w:rsidRPr="008A6771">
        <w:rPr>
          <w:rFonts w:asciiTheme="majorHAnsi" w:hAnsiTheme="majorHAnsi" w:cstheme="majorHAnsi"/>
          <w:spacing w:val="-10"/>
          <w:sz w:val="24"/>
          <w:szCs w:val="24"/>
        </w:rPr>
        <w:t xml:space="preserve"> </w:t>
      </w:r>
      <w:r w:rsidRPr="008A6771">
        <w:rPr>
          <w:rFonts w:asciiTheme="majorHAnsi" w:hAnsiTheme="majorHAnsi" w:cstheme="majorHAnsi"/>
          <w:sz w:val="24"/>
          <w:szCs w:val="24"/>
        </w:rPr>
        <w:t>household</w:t>
      </w:r>
      <w:r w:rsidRPr="008A6771">
        <w:rPr>
          <w:rFonts w:asciiTheme="majorHAnsi" w:hAnsiTheme="majorHAnsi" w:cstheme="majorHAnsi"/>
          <w:spacing w:val="-6"/>
          <w:sz w:val="24"/>
          <w:szCs w:val="24"/>
        </w:rPr>
        <w:t xml:space="preserve"> </w:t>
      </w:r>
      <w:r w:rsidRPr="008A6771">
        <w:rPr>
          <w:rFonts w:asciiTheme="majorHAnsi" w:hAnsiTheme="majorHAnsi" w:cstheme="majorHAnsi"/>
          <w:sz w:val="24"/>
          <w:szCs w:val="24"/>
        </w:rPr>
        <w:t>member</w:t>
      </w:r>
      <w:r w:rsidRPr="008A6771">
        <w:rPr>
          <w:rFonts w:asciiTheme="majorHAnsi" w:hAnsiTheme="majorHAnsi" w:cstheme="majorHAnsi"/>
          <w:spacing w:val="-12"/>
          <w:sz w:val="24"/>
          <w:szCs w:val="24"/>
        </w:rPr>
        <w:t xml:space="preserve"> </w:t>
      </w:r>
      <w:r w:rsidRPr="008A6771">
        <w:rPr>
          <w:rFonts w:asciiTheme="majorHAnsi" w:hAnsiTheme="majorHAnsi" w:cstheme="majorHAnsi"/>
          <w:sz w:val="24"/>
          <w:szCs w:val="24"/>
        </w:rPr>
        <w:t>number</w:t>
      </w:r>
      <w:r w:rsidRPr="008A6771">
        <w:rPr>
          <w:rFonts w:asciiTheme="majorHAnsi" w:hAnsiTheme="majorHAnsi" w:cstheme="majorHAnsi"/>
          <w:spacing w:val="-9"/>
          <w:sz w:val="24"/>
          <w:szCs w:val="24"/>
        </w:rPr>
        <w:t xml:space="preserve"> </w:t>
      </w:r>
      <w:r w:rsidRPr="008A6771">
        <w:rPr>
          <w:rFonts w:asciiTheme="majorHAnsi" w:hAnsiTheme="majorHAnsi" w:cstheme="majorHAnsi"/>
          <w:sz w:val="24"/>
          <w:szCs w:val="24"/>
        </w:rPr>
        <w:t>from Part II and complete a separate line for each</w:t>
      </w:r>
      <w:r w:rsidRPr="008A6771">
        <w:rPr>
          <w:rFonts w:asciiTheme="majorHAnsi" w:hAnsiTheme="majorHAnsi" w:cstheme="majorHAnsi"/>
          <w:spacing w:val="-28"/>
          <w:sz w:val="24"/>
          <w:szCs w:val="24"/>
        </w:rPr>
        <w:t xml:space="preserve"> </w:t>
      </w:r>
      <w:r w:rsidRPr="008A6771">
        <w:rPr>
          <w:rFonts w:asciiTheme="majorHAnsi" w:hAnsiTheme="majorHAnsi" w:cstheme="majorHAnsi"/>
          <w:sz w:val="24"/>
          <w:szCs w:val="24"/>
        </w:rPr>
        <w:t>member.</w:t>
      </w:r>
    </w:p>
    <w:p w14:paraId="715D1413" w14:textId="77777777" w:rsidR="008226BA" w:rsidRPr="004561EF" w:rsidRDefault="008226BA" w:rsidP="00ED07A4">
      <w:pPr>
        <w:spacing w:line="244" w:lineRule="auto"/>
        <w:ind w:left="300" w:right="474"/>
        <w:jc w:val="both"/>
        <w:rPr>
          <w:rFonts w:asciiTheme="majorHAnsi" w:hAnsiTheme="majorHAnsi" w:cstheme="majorHAnsi"/>
          <w:sz w:val="16"/>
          <w:szCs w:val="16"/>
        </w:rPr>
      </w:pPr>
    </w:p>
    <w:tbl>
      <w:tblPr>
        <w:tblW w:w="0" w:type="auto"/>
        <w:tblInd w:w="107" w:type="dxa"/>
        <w:tblLayout w:type="fixed"/>
        <w:tblCellMar>
          <w:left w:w="0" w:type="dxa"/>
          <w:right w:w="0" w:type="dxa"/>
        </w:tblCellMar>
        <w:tblLook w:val="01E0" w:firstRow="1" w:lastRow="1" w:firstColumn="1" w:lastColumn="1" w:noHBand="0" w:noVBand="0"/>
      </w:tblPr>
      <w:tblGrid>
        <w:gridCol w:w="1963"/>
        <w:gridCol w:w="8354"/>
      </w:tblGrid>
      <w:tr w:rsidR="008226BA" w:rsidRPr="008A6771" w14:paraId="683E6740" w14:textId="77777777" w:rsidTr="007947FF">
        <w:trPr>
          <w:trHeight w:val="514"/>
        </w:trPr>
        <w:tc>
          <w:tcPr>
            <w:tcW w:w="1963" w:type="dxa"/>
            <w:tcBorders>
              <w:top w:val="single" w:sz="4" w:space="0" w:color="auto"/>
              <w:left w:val="single" w:sz="4" w:space="0" w:color="auto"/>
              <w:bottom w:val="single" w:sz="4" w:space="0" w:color="auto"/>
              <w:right w:val="single" w:sz="4" w:space="0" w:color="auto"/>
            </w:tcBorders>
          </w:tcPr>
          <w:p w14:paraId="103657E9" w14:textId="77777777" w:rsidR="008226BA" w:rsidRDefault="008226BA" w:rsidP="005D001D">
            <w:pPr>
              <w:pStyle w:val="TableParagraph"/>
              <w:spacing w:line="199" w:lineRule="exact"/>
              <w:rPr>
                <w:rFonts w:asciiTheme="majorHAnsi" w:hAnsiTheme="majorHAnsi" w:cstheme="majorHAnsi"/>
                <w:sz w:val="24"/>
                <w:szCs w:val="24"/>
              </w:rPr>
            </w:pPr>
          </w:p>
          <w:p w14:paraId="0FD75226" w14:textId="475C56D0" w:rsidR="008226BA" w:rsidRPr="00844DAC" w:rsidRDefault="008226BA" w:rsidP="005D001D">
            <w:pPr>
              <w:pStyle w:val="TableParagraph"/>
              <w:spacing w:line="199" w:lineRule="exact"/>
              <w:rPr>
                <w:rFonts w:asciiTheme="majorHAnsi" w:hAnsiTheme="majorHAnsi" w:cstheme="majorHAnsi"/>
                <w:sz w:val="24"/>
                <w:szCs w:val="24"/>
              </w:rPr>
            </w:pPr>
            <w:r w:rsidRPr="00844DAC">
              <w:rPr>
                <w:rFonts w:asciiTheme="majorHAnsi" w:hAnsiTheme="majorHAnsi" w:cstheme="majorHAnsi"/>
                <w:sz w:val="24"/>
                <w:szCs w:val="24"/>
              </w:rPr>
              <w:t>Type of Asset</w:t>
            </w:r>
          </w:p>
          <w:p w14:paraId="527740BD" w14:textId="77777777" w:rsidR="008226BA" w:rsidRPr="00844DAC" w:rsidRDefault="008226BA" w:rsidP="005D001D">
            <w:pPr>
              <w:pStyle w:val="TableParagraph"/>
              <w:spacing w:line="199" w:lineRule="exact"/>
              <w:rPr>
                <w:rFonts w:asciiTheme="majorHAnsi" w:hAnsiTheme="majorHAnsi" w:cstheme="majorHAnsi"/>
                <w:sz w:val="24"/>
                <w:szCs w:val="24"/>
              </w:rPr>
            </w:pPr>
          </w:p>
          <w:p w14:paraId="43FB70B2" w14:textId="618D644D" w:rsidR="008226BA" w:rsidRPr="008A6771" w:rsidRDefault="008226BA" w:rsidP="005D001D">
            <w:pPr>
              <w:pStyle w:val="TableParagraph"/>
              <w:spacing w:line="199" w:lineRule="exact"/>
              <w:rPr>
                <w:rFonts w:asciiTheme="majorHAnsi" w:hAnsiTheme="majorHAnsi" w:cstheme="majorHAnsi"/>
                <w:sz w:val="24"/>
                <w:szCs w:val="24"/>
              </w:rPr>
            </w:pPr>
            <w:r w:rsidRPr="00844DAC">
              <w:rPr>
                <w:rFonts w:asciiTheme="majorHAnsi" w:hAnsiTheme="majorHAnsi" w:cstheme="majorHAnsi"/>
                <w:sz w:val="24"/>
                <w:szCs w:val="24"/>
              </w:rPr>
              <w:t>Column (F)</w:t>
            </w:r>
          </w:p>
        </w:tc>
        <w:tc>
          <w:tcPr>
            <w:tcW w:w="8354" w:type="dxa"/>
            <w:tcBorders>
              <w:top w:val="single" w:sz="4" w:space="0" w:color="auto"/>
              <w:left w:val="single" w:sz="4" w:space="0" w:color="auto"/>
              <w:bottom w:val="single" w:sz="4" w:space="0" w:color="auto"/>
              <w:right w:val="single" w:sz="4" w:space="0" w:color="auto"/>
            </w:tcBorders>
          </w:tcPr>
          <w:p w14:paraId="201F34EF" w14:textId="01C2804B" w:rsidR="008226BA" w:rsidRPr="008A6771" w:rsidRDefault="00844DAC" w:rsidP="00844DAC">
            <w:pPr>
              <w:pStyle w:val="TableParagraph"/>
              <w:spacing w:line="242" w:lineRule="auto"/>
              <w:ind w:left="270" w:right="236"/>
              <w:rPr>
                <w:rFonts w:asciiTheme="majorHAnsi" w:hAnsiTheme="majorHAnsi" w:cstheme="majorHAnsi"/>
                <w:sz w:val="24"/>
                <w:szCs w:val="24"/>
              </w:rPr>
            </w:pPr>
            <w:r>
              <w:rPr>
                <w:rFonts w:asciiTheme="majorHAnsi" w:hAnsiTheme="majorHAnsi" w:cstheme="majorHAnsi"/>
                <w:sz w:val="24"/>
                <w:szCs w:val="24"/>
              </w:rPr>
              <w:t xml:space="preserve">List the </w:t>
            </w:r>
            <w:r w:rsidR="00D74C45">
              <w:rPr>
                <w:rFonts w:asciiTheme="majorHAnsi" w:hAnsiTheme="majorHAnsi" w:cstheme="majorHAnsi"/>
                <w:sz w:val="24"/>
                <w:szCs w:val="24"/>
              </w:rPr>
              <w:t xml:space="preserve">type of asset (i.e., checking account, savings account, etc.) and the last 4 digits of the </w:t>
            </w:r>
            <w:r w:rsidR="005B015D">
              <w:rPr>
                <w:rFonts w:asciiTheme="majorHAnsi" w:hAnsiTheme="majorHAnsi" w:cstheme="majorHAnsi"/>
                <w:sz w:val="24"/>
                <w:szCs w:val="24"/>
              </w:rPr>
              <w:t>account (if applicable).</w:t>
            </w:r>
          </w:p>
        </w:tc>
      </w:tr>
      <w:tr w:rsidR="008226BA" w:rsidRPr="008A6771" w14:paraId="6292A965" w14:textId="77777777" w:rsidTr="007947FF">
        <w:trPr>
          <w:trHeight w:val="414"/>
        </w:trPr>
        <w:tc>
          <w:tcPr>
            <w:tcW w:w="1963" w:type="dxa"/>
            <w:tcBorders>
              <w:top w:val="single" w:sz="4" w:space="0" w:color="auto"/>
              <w:left w:val="single" w:sz="4" w:space="0" w:color="auto"/>
              <w:bottom w:val="single" w:sz="4" w:space="0" w:color="auto"/>
              <w:right w:val="single" w:sz="4" w:space="0" w:color="auto"/>
            </w:tcBorders>
          </w:tcPr>
          <w:p w14:paraId="78120B30" w14:textId="77777777" w:rsidR="003A4DD3" w:rsidRDefault="003A4DD3" w:rsidP="003A4DD3">
            <w:pPr>
              <w:pStyle w:val="TableParagraph"/>
              <w:spacing w:line="199" w:lineRule="exact"/>
              <w:rPr>
                <w:rFonts w:asciiTheme="majorHAnsi" w:hAnsiTheme="majorHAnsi" w:cstheme="majorHAnsi"/>
                <w:sz w:val="24"/>
                <w:szCs w:val="24"/>
              </w:rPr>
            </w:pPr>
          </w:p>
          <w:p w14:paraId="020FCADB" w14:textId="23FF4437" w:rsidR="003A4DD3" w:rsidRDefault="003A4DD3" w:rsidP="003A4DD3">
            <w:pPr>
              <w:pStyle w:val="TableParagraph"/>
              <w:spacing w:line="199" w:lineRule="exact"/>
              <w:rPr>
                <w:rFonts w:asciiTheme="majorHAnsi" w:hAnsiTheme="majorHAnsi" w:cstheme="majorHAnsi"/>
                <w:sz w:val="24"/>
                <w:szCs w:val="24"/>
              </w:rPr>
            </w:pPr>
            <w:r w:rsidRPr="00593561">
              <w:rPr>
                <w:rFonts w:asciiTheme="majorHAnsi" w:hAnsiTheme="majorHAnsi" w:cstheme="majorHAnsi"/>
                <w:sz w:val="24"/>
                <w:szCs w:val="24"/>
              </w:rPr>
              <w:t>C/D</w:t>
            </w:r>
          </w:p>
          <w:p w14:paraId="32E5D5F4" w14:textId="77777777" w:rsidR="003A4DD3" w:rsidRDefault="003A4DD3" w:rsidP="003A4DD3">
            <w:pPr>
              <w:pStyle w:val="TableParagraph"/>
              <w:spacing w:line="199" w:lineRule="exact"/>
              <w:rPr>
                <w:rFonts w:asciiTheme="majorHAnsi" w:hAnsiTheme="majorHAnsi" w:cstheme="majorHAnsi"/>
                <w:sz w:val="24"/>
                <w:szCs w:val="24"/>
              </w:rPr>
            </w:pPr>
          </w:p>
          <w:p w14:paraId="0C6E7FDD" w14:textId="03F7B5F8" w:rsidR="008226BA" w:rsidRPr="008A6771" w:rsidRDefault="003A4DD3" w:rsidP="003A4DD3">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Column (</w:t>
            </w:r>
            <w:r>
              <w:rPr>
                <w:rFonts w:asciiTheme="majorHAnsi" w:hAnsiTheme="majorHAnsi" w:cstheme="majorHAnsi"/>
                <w:sz w:val="24"/>
                <w:szCs w:val="24"/>
              </w:rPr>
              <w:t>G</w:t>
            </w:r>
            <w:r w:rsidRPr="008A6771">
              <w:rPr>
                <w:rFonts w:asciiTheme="majorHAnsi" w:hAnsiTheme="majorHAnsi" w:cstheme="majorHAnsi"/>
                <w:sz w:val="24"/>
                <w:szCs w:val="24"/>
              </w:rPr>
              <w:t>)</w:t>
            </w:r>
          </w:p>
        </w:tc>
        <w:tc>
          <w:tcPr>
            <w:tcW w:w="8354" w:type="dxa"/>
            <w:tcBorders>
              <w:top w:val="single" w:sz="4" w:space="0" w:color="auto"/>
              <w:left w:val="single" w:sz="4" w:space="0" w:color="auto"/>
              <w:bottom w:val="single" w:sz="4" w:space="0" w:color="auto"/>
              <w:right w:val="single" w:sz="4" w:space="0" w:color="auto"/>
            </w:tcBorders>
          </w:tcPr>
          <w:p w14:paraId="7549B1B7" w14:textId="77777777" w:rsidR="006F0046" w:rsidRPr="008A6771" w:rsidRDefault="006F0046" w:rsidP="00844DAC">
            <w:pPr>
              <w:spacing w:before="185" w:line="244" w:lineRule="auto"/>
              <w:ind w:left="270" w:right="474"/>
              <w:rPr>
                <w:rFonts w:asciiTheme="majorHAnsi" w:hAnsiTheme="majorHAnsi" w:cstheme="majorHAnsi"/>
                <w:sz w:val="24"/>
                <w:szCs w:val="24"/>
              </w:rPr>
            </w:pPr>
            <w:r w:rsidRPr="008A6771">
              <w:rPr>
                <w:rFonts w:asciiTheme="majorHAnsi" w:hAnsiTheme="majorHAnsi" w:cstheme="majorHAnsi"/>
                <w:sz w:val="24"/>
                <w:szCs w:val="24"/>
              </w:rPr>
              <w:t xml:space="preserve">Enter C (for current, if the </w:t>
            </w:r>
            <w:r w:rsidRPr="008A6771">
              <w:rPr>
                <w:rFonts w:asciiTheme="majorHAnsi" w:hAnsiTheme="majorHAnsi" w:cstheme="majorHAnsi"/>
                <w:spacing w:val="-3"/>
                <w:sz w:val="24"/>
                <w:szCs w:val="24"/>
              </w:rPr>
              <w:t xml:space="preserve">family </w:t>
            </w:r>
            <w:r w:rsidRPr="008A6771">
              <w:rPr>
                <w:rFonts w:asciiTheme="majorHAnsi" w:hAnsiTheme="majorHAnsi" w:cstheme="majorHAnsi"/>
                <w:sz w:val="24"/>
                <w:szCs w:val="24"/>
              </w:rPr>
              <w:t xml:space="preserve">currently owns or holds the asset), or D (for disposed, if the </w:t>
            </w:r>
            <w:r w:rsidRPr="008A6771">
              <w:rPr>
                <w:rFonts w:asciiTheme="majorHAnsi" w:hAnsiTheme="majorHAnsi" w:cstheme="majorHAnsi"/>
                <w:spacing w:val="-3"/>
                <w:sz w:val="24"/>
                <w:szCs w:val="24"/>
              </w:rPr>
              <w:t xml:space="preserve">family </w:t>
            </w:r>
            <w:r w:rsidRPr="008A6771">
              <w:rPr>
                <w:rFonts w:asciiTheme="majorHAnsi" w:hAnsiTheme="majorHAnsi" w:cstheme="majorHAnsi"/>
                <w:sz w:val="24"/>
                <w:szCs w:val="24"/>
              </w:rPr>
              <w:t xml:space="preserve">has disposed of the asset for less than fair market value within two years of the </w:t>
            </w:r>
            <w:r w:rsidRPr="008A6771">
              <w:rPr>
                <w:rFonts w:asciiTheme="majorHAnsi" w:hAnsiTheme="majorHAnsi" w:cstheme="majorHAnsi"/>
                <w:spacing w:val="-3"/>
                <w:sz w:val="24"/>
                <w:szCs w:val="24"/>
              </w:rPr>
              <w:t xml:space="preserve">effective </w:t>
            </w:r>
            <w:r w:rsidRPr="008A6771">
              <w:rPr>
                <w:rFonts w:asciiTheme="majorHAnsi" w:hAnsiTheme="majorHAnsi" w:cstheme="majorHAnsi"/>
                <w:sz w:val="24"/>
                <w:szCs w:val="24"/>
              </w:rPr>
              <w:t>date of (re)certification).</w:t>
            </w:r>
          </w:p>
          <w:p w14:paraId="062C0A45" w14:textId="19A54B62" w:rsidR="008226BA" w:rsidRPr="008A6771" w:rsidRDefault="008226BA" w:rsidP="005D001D">
            <w:pPr>
              <w:pStyle w:val="TableParagraph"/>
              <w:spacing w:before="99"/>
              <w:rPr>
                <w:rFonts w:asciiTheme="majorHAnsi" w:hAnsiTheme="majorHAnsi" w:cstheme="majorHAnsi"/>
                <w:sz w:val="24"/>
                <w:szCs w:val="24"/>
              </w:rPr>
            </w:pPr>
          </w:p>
        </w:tc>
      </w:tr>
      <w:tr w:rsidR="008226BA" w:rsidRPr="008A6771" w14:paraId="65FBC3AE" w14:textId="77777777" w:rsidTr="007947FF">
        <w:trPr>
          <w:trHeight w:val="620"/>
        </w:trPr>
        <w:tc>
          <w:tcPr>
            <w:tcW w:w="1963" w:type="dxa"/>
            <w:tcBorders>
              <w:top w:val="single" w:sz="4" w:space="0" w:color="auto"/>
              <w:left w:val="single" w:sz="4" w:space="0" w:color="auto"/>
              <w:bottom w:val="single" w:sz="4" w:space="0" w:color="auto"/>
              <w:right w:val="single" w:sz="4" w:space="0" w:color="auto"/>
            </w:tcBorders>
          </w:tcPr>
          <w:p w14:paraId="6D72120D" w14:textId="77777777" w:rsidR="003A4DD3" w:rsidRDefault="003A4DD3" w:rsidP="003A4DD3">
            <w:pPr>
              <w:pStyle w:val="TableParagraph"/>
              <w:spacing w:line="199" w:lineRule="exact"/>
              <w:rPr>
                <w:rFonts w:asciiTheme="majorHAnsi" w:hAnsiTheme="majorHAnsi" w:cstheme="majorHAnsi"/>
                <w:sz w:val="24"/>
                <w:szCs w:val="24"/>
              </w:rPr>
            </w:pPr>
          </w:p>
          <w:p w14:paraId="510CACCE" w14:textId="68318962" w:rsidR="003A4DD3" w:rsidRDefault="003A4DD3" w:rsidP="003A4DD3">
            <w:pPr>
              <w:pStyle w:val="TableParagraph"/>
              <w:spacing w:line="199" w:lineRule="exact"/>
              <w:rPr>
                <w:rFonts w:asciiTheme="majorHAnsi" w:hAnsiTheme="majorHAnsi" w:cstheme="majorHAnsi"/>
                <w:sz w:val="24"/>
                <w:szCs w:val="24"/>
              </w:rPr>
            </w:pPr>
            <w:r>
              <w:rPr>
                <w:rFonts w:asciiTheme="majorHAnsi" w:hAnsiTheme="majorHAnsi" w:cstheme="majorHAnsi"/>
                <w:sz w:val="24"/>
                <w:szCs w:val="24"/>
              </w:rPr>
              <w:t>Cash Value of Asset</w:t>
            </w:r>
          </w:p>
          <w:p w14:paraId="6E4E4023" w14:textId="77777777" w:rsidR="003A4DD3" w:rsidRDefault="003A4DD3" w:rsidP="003A4DD3">
            <w:pPr>
              <w:pStyle w:val="TableParagraph"/>
              <w:spacing w:line="199" w:lineRule="exact"/>
              <w:rPr>
                <w:rFonts w:asciiTheme="majorHAnsi" w:hAnsiTheme="majorHAnsi" w:cstheme="majorHAnsi"/>
                <w:sz w:val="24"/>
                <w:szCs w:val="24"/>
              </w:rPr>
            </w:pPr>
          </w:p>
          <w:p w14:paraId="5F88459A" w14:textId="223BF0E1" w:rsidR="008226BA" w:rsidRPr="008A6771" w:rsidRDefault="003A4DD3" w:rsidP="003A4DD3">
            <w:pPr>
              <w:pStyle w:val="TableParagraph"/>
              <w:spacing w:before="100"/>
              <w:rPr>
                <w:rFonts w:asciiTheme="majorHAnsi" w:hAnsiTheme="majorHAnsi" w:cstheme="majorHAnsi"/>
                <w:sz w:val="24"/>
                <w:szCs w:val="24"/>
              </w:rPr>
            </w:pPr>
            <w:r w:rsidRPr="008A6771">
              <w:rPr>
                <w:rFonts w:asciiTheme="majorHAnsi" w:hAnsiTheme="majorHAnsi" w:cstheme="majorHAnsi"/>
                <w:sz w:val="24"/>
                <w:szCs w:val="24"/>
              </w:rPr>
              <w:t>Column (</w:t>
            </w:r>
            <w:r w:rsidR="00CA0438">
              <w:rPr>
                <w:rFonts w:asciiTheme="majorHAnsi" w:hAnsiTheme="majorHAnsi" w:cstheme="majorHAnsi"/>
                <w:sz w:val="24"/>
                <w:szCs w:val="24"/>
              </w:rPr>
              <w:t>H</w:t>
            </w:r>
            <w:r w:rsidRPr="008A6771">
              <w:rPr>
                <w:rFonts w:asciiTheme="majorHAnsi" w:hAnsiTheme="majorHAnsi" w:cstheme="majorHAnsi"/>
                <w:sz w:val="24"/>
                <w:szCs w:val="24"/>
              </w:rPr>
              <w:t>)</w:t>
            </w:r>
          </w:p>
        </w:tc>
        <w:tc>
          <w:tcPr>
            <w:tcW w:w="8354" w:type="dxa"/>
            <w:tcBorders>
              <w:top w:val="single" w:sz="4" w:space="0" w:color="auto"/>
              <w:left w:val="single" w:sz="4" w:space="0" w:color="auto"/>
              <w:bottom w:val="single" w:sz="4" w:space="0" w:color="auto"/>
              <w:right w:val="single" w:sz="4" w:space="0" w:color="auto"/>
            </w:tcBorders>
          </w:tcPr>
          <w:p w14:paraId="5D9B2886" w14:textId="40660F3B" w:rsidR="009C3F78" w:rsidRDefault="005E1900" w:rsidP="005E1900">
            <w:pPr>
              <w:spacing w:before="163"/>
              <w:ind w:left="270" w:right="291"/>
              <w:rPr>
                <w:rFonts w:asciiTheme="majorHAnsi" w:hAnsiTheme="majorHAnsi" w:cstheme="majorHAnsi"/>
                <w:sz w:val="24"/>
                <w:szCs w:val="24"/>
              </w:rPr>
            </w:pPr>
            <w:r w:rsidRPr="008A6771">
              <w:rPr>
                <w:rFonts w:asciiTheme="majorHAnsi" w:hAnsiTheme="majorHAnsi" w:cstheme="majorHAnsi"/>
                <w:sz w:val="24"/>
                <w:szCs w:val="24"/>
              </w:rPr>
              <w:t xml:space="preserve">Enter the cash value of the respective asset. </w:t>
            </w:r>
            <w:r w:rsidR="009C3F78">
              <w:rPr>
                <w:rFonts w:asciiTheme="majorHAnsi" w:hAnsiTheme="majorHAnsi" w:cstheme="majorHAnsi"/>
                <w:sz w:val="24"/>
                <w:szCs w:val="24"/>
              </w:rPr>
              <w:t xml:space="preserve">The </w:t>
            </w:r>
            <w:r w:rsidR="00593561">
              <w:rPr>
                <w:rFonts w:asciiTheme="majorHAnsi" w:hAnsiTheme="majorHAnsi" w:cstheme="majorHAnsi"/>
                <w:sz w:val="24"/>
                <w:szCs w:val="24"/>
              </w:rPr>
              <w:t>c</w:t>
            </w:r>
            <w:r w:rsidR="009C3F78">
              <w:rPr>
                <w:rFonts w:asciiTheme="majorHAnsi" w:hAnsiTheme="majorHAnsi" w:cstheme="majorHAnsi"/>
                <w:sz w:val="24"/>
                <w:szCs w:val="24"/>
              </w:rPr>
              <w:t xml:space="preserve">ash </w:t>
            </w:r>
            <w:r w:rsidR="00593561">
              <w:rPr>
                <w:rFonts w:asciiTheme="majorHAnsi" w:hAnsiTheme="majorHAnsi" w:cstheme="majorHAnsi"/>
                <w:sz w:val="24"/>
                <w:szCs w:val="24"/>
              </w:rPr>
              <w:t>v</w:t>
            </w:r>
            <w:r w:rsidR="009C3F78">
              <w:rPr>
                <w:rFonts w:asciiTheme="majorHAnsi" w:hAnsiTheme="majorHAnsi" w:cstheme="majorHAnsi"/>
                <w:sz w:val="24"/>
                <w:szCs w:val="24"/>
              </w:rPr>
              <w:t>alue should be entered as follows:</w:t>
            </w:r>
          </w:p>
          <w:p w14:paraId="76B7D6E3" w14:textId="2A7AE8D5" w:rsidR="009C3F78" w:rsidRDefault="009C3F78" w:rsidP="009C3F78">
            <w:pPr>
              <w:pStyle w:val="ListParagraph"/>
              <w:numPr>
                <w:ilvl w:val="0"/>
                <w:numId w:val="4"/>
              </w:numPr>
              <w:spacing w:before="163"/>
              <w:ind w:right="291"/>
              <w:rPr>
                <w:rFonts w:asciiTheme="majorHAnsi" w:hAnsiTheme="majorHAnsi" w:cstheme="majorHAnsi"/>
                <w:sz w:val="24"/>
                <w:szCs w:val="24"/>
              </w:rPr>
            </w:pPr>
            <w:r>
              <w:rPr>
                <w:rFonts w:asciiTheme="majorHAnsi" w:hAnsiTheme="majorHAnsi" w:cstheme="majorHAnsi"/>
                <w:sz w:val="24"/>
                <w:szCs w:val="24"/>
              </w:rPr>
              <w:t xml:space="preserve">If total combined </w:t>
            </w:r>
            <w:r w:rsidR="00593561">
              <w:rPr>
                <w:rFonts w:asciiTheme="majorHAnsi" w:hAnsiTheme="majorHAnsi" w:cstheme="majorHAnsi"/>
                <w:sz w:val="24"/>
                <w:szCs w:val="24"/>
              </w:rPr>
              <w:t>cash value</w:t>
            </w:r>
            <w:r>
              <w:rPr>
                <w:rFonts w:asciiTheme="majorHAnsi" w:hAnsiTheme="majorHAnsi" w:cstheme="majorHAnsi"/>
                <w:sz w:val="24"/>
                <w:szCs w:val="24"/>
              </w:rPr>
              <w:t xml:space="preserve"> is </w:t>
            </w:r>
            <w:r w:rsidR="00593561">
              <w:rPr>
                <w:rFonts w:asciiTheme="majorHAnsi" w:hAnsiTheme="majorHAnsi" w:cstheme="majorHAnsi"/>
                <w:sz w:val="24"/>
                <w:szCs w:val="24"/>
              </w:rPr>
              <w:t>less than</w:t>
            </w:r>
            <w:r>
              <w:rPr>
                <w:rFonts w:asciiTheme="majorHAnsi" w:hAnsiTheme="majorHAnsi" w:cstheme="majorHAnsi"/>
                <w:sz w:val="24"/>
                <w:szCs w:val="24"/>
              </w:rPr>
              <w:t xml:space="preserve"> or equal</w:t>
            </w:r>
            <w:r w:rsidR="00593561">
              <w:rPr>
                <w:rFonts w:asciiTheme="majorHAnsi" w:hAnsiTheme="majorHAnsi" w:cstheme="majorHAnsi"/>
                <w:sz w:val="24"/>
                <w:szCs w:val="24"/>
              </w:rPr>
              <w:t xml:space="preserve"> </w:t>
            </w:r>
            <w:r w:rsidR="00593561" w:rsidRPr="0010377C">
              <w:rPr>
                <w:rFonts w:asciiTheme="majorHAnsi" w:hAnsiTheme="majorHAnsi" w:cstheme="majorHAnsi"/>
                <w:sz w:val="24"/>
                <w:szCs w:val="24"/>
              </w:rPr>
              <w:t xml:space="preserve">to </w:t>
            </w:r>
            <w:r w:rsidR="00593561" w:rsidRPr="000C7C2B">
              <w:rPr>
                <w:rFonts w:asciiTheme="majorHAnsi" w:hAnsiTheme="majorHAnsi" w:cstheme="majorHAnsi"/>
                <w:sz w:val="24"/>
                <w:szCs w:val="24"/>
              </w:rPr>
              <w:t>the current HUD-published asset threshold</w:t>
            </w:r>
            <w:r>
              <w:rPr>
                <w:rFonts w:asciiTheme="majorHAnsi" w:hAnsiTheme="majorHAnsi" w:cstheme="majorHAnsi"/>
                <w:sz w:val="24"/>
                <w:szCs w:val="24"/>
              </w:rPr>
              <w:t xml:space="preserve">, then </w:t>
            </w:r>
            <w:r w:rsidR="00593561">
              <w:rPr>
                <w:rFonts w:asciiTheme="majorHAnsi" w:hAnsiTheme="majorHAnsi" w:cstheme="majorHAnsi"/>
                <w:sz w:val="24"/>
                <w:szCs w:val="24"/>
              </w:rPr>
              <w:t xml:space="preserve">for </w:t>
            </w:r>
            <w:r w:rsidR="00593561" w:rsidRPr="000C7C2B">
              <w:rPr>
                <w:rFonts w:asciiTheme="majorHAnsi" w:hAnsiTheme="majorHAnsi" w:cstheme="majorHAnsi"/>
                <w:sz w:val="24"/>
                <w:szCs w:val="24"/>
              </w:rPr>
              <w:t>Non-necessary Personal Property (NNPP) list the cash value of each asset as $0</w:t>
            </w:r>
            <w:r w:rsidR="00593561">
              <w:rPr>
                <w:rFonts w:asciiTheme="majorHAnsi" w:hAnsiTheme="majorHAnsi" w:cstheme="majorHAnsi"/>
                <w:sz w:val="24"/>
                <w:szCs w:val="24"/>
              </w:rPr>
              <w:t xml:space="preserve">. </w:t>
            </w:r>
            <w:r w:rsidR="00593561" w:rsidRPr="000C7C2B">
              <w:rPr>
                <w:rFonts w:asciiTheme="majorHAnsi" w:hAnsiTheme="majorHAnsi" w:cstheme="majorHAnsi"/>
                <w:sz w:val="24"/>
                <w:szCs w:val="24"/>
              </w:rPr>
              <w:t>However, annual income from the asset must still be listed in Column J even if value is $0 in Column H.</w:t>
            </w:r>
            <w:r w:rsidR="00593561">
              <w:rPr>
                <w:rFonts w:asciiTheme="majorHAnsi" w:hAnsiTheme="majorHAnsi" w:cstheme="majorHAnsi"/>
                <w:sz w:val="24"/>
                <w:szCs w:val="24"/>
              </w:rPr>
              <w:t xml:space="preserve">   </w:t>
            </w:r>
          </w:p>
          <w:p w14:paraId="09E309CD" w14:textId="1145A385" w:rsidR="008226BA" w:rsidRPr="008A6771" w:rsidRDefault="009C3F78" w:rsidP="004561EF">
            <w:pPr>
              <w:pStyle w:val="ListParagraph"/>
              <w:numPr>
                <w:ilvl w:val="0"/>
                <w:numId w:val="4"/>
              </w:numPr>
              <w:spacing w:before="163"/>
              <w:ind w:right="291"/>
              <w:rPr>
                <w:rFonts w:asciiTheme="majorHAnsi" w:hAnsiTheme="majorHAnsi" w:cstheme="majorHAnsi"/>
                <w:sz w:val="24"/>
                <w:szCs w:val="24"/>
              </w:rPr>
            </w:pPr>
            <w:r>
              <w:rPr>
                <w:rFonts w:asciiTheme="majorHAnsi" w:hAnsiTheme="majorHAnsi" w:cstheme="majorHAnsi"/>
                <w:sz w:val="24"/>
                <w:szCs w:val="24"/>
              </w:rPr>
              <w:t xml:space="preserve">If total combined </w:t>
            </w:r>
            <w:r w:rsidR="00593561">
              <w:rPr>
                <w:rFonts w:asciiTheme="majorHAnsi" w:hAnsiTheme="majorHAnsi" w:cstheme="majorHAnsi"/>
                <w:sz w:val="24"/>
                <w:szCs w:val="24"/>
              </w:rPr>
              <w:t>cash value</w:t>
            </w:r>
            <w:r>
              <w:rPr>
                <w:rFonts w:asciiTheme="majorHAnsi" w:hAnsiTheme="majorHAnsi" w:cstheme="majorHAnsi"/>
                <w:sz w:val="24"/>
                <w:szCs w:val="24"/>
              </w:rPr>
              <w:t xml:space="preserve"> is </w:t>
            </w:r>
            <w:r w:rsidR="00593561">
              <w:rPr>
                <w:rFonts w:asciiTheme="majorHAnsi" w:hAnsiTheme="majorHAnsi" w:cstheme="majorHAnsi"/>
                <w:sz w:val="24"/>
                <w:szCs w:val="24"/>
              </w:rPr>
              <w:t xml:space="preserve">greater than </w:t>
            </w:r>
            <w:r w:rsidR="00593561" w:rsidRPr="000C7C2B">
              <w:rPr>
                <w:rFonts w:asciiTheme="majorHAnsi" w:hAnsiTheme="majorHAnsi" w:cstheme="majorHAnsi"/>
                <w:sz w:val="24"/>
                <w:szCs w:val="24"/>
              </w:rPr>
              <w:t>the current HUD-published asset threshold</w:t>
            </w:r>
            <w:r w:rsidR="00593561">
              <w:rPr>
                <w:rFonts w:asciiTheme="majorHAnsi" w:hAnsiTheme="majorHAnsi" w:cstheme="majorHAnsi"/>
                <w:sz w:val="24"/>
                <w:szCs w:val="24"/>
              </w:rPr>
              <w:t xml:space="preserve">, then for </w:t>
            </w:r>
            <w:r w:rsidR="00593561" w:rsidRPr="000C7C2B">
              <w:rPr>
                <w:rFonts w:asciiTheme="majorHAnsi" w:hAnsiTheme="majorHAnsi" w:cstheme="majorHAnsi"/>
                <w:sz w:val="24"/>
                <w:szCs w:val="24"/>
              </w:rPr>
              <w:t>Non-necessary Personal Property (NNPP) list the</w:t>
            </w:r>
            <w:r w:rsidR="00593561">
              <w:rPr>
                <w:rFonts w:asciiTheme="majorHAnsi" w:hAnsiTheme="majorHAnsi" w:cstheme="majorHAnsi"/>
                <w:sz w:val="24"/>
                <w:szCs w:val="24"/>
              </w:rPr>
              <w:t xml:space="preserve"> actual cash value of each asset. </w:t>
            </w:r>
          </w:p>
        </w:tc>
      </w:tr>
      <w:tr w:rsidR="008226BA" w:rsidRPr="008A6771" w14:paraId="7FF3DC54" w14:textId="77777777" w:rsidTr="007947FF">
        <w:trPr>
          <w:trHeight w:val="621"/>
        </w:trPr>
        <w:tc>
          <w:tcPr>
            <w:tcW w:w="1963" w:type="dxa"/>
            <w:tcBorders>
              <w:top w:val="single" w:sz="4" w:space="0" w:color="auto"/>
              <w:left w:val="single" w:sz="4" w:space="0" w:color="auto"/>
              <w:bottom w:val="single" w:sz="4" w:space="0" w:color="auto"/>
              <w:right w:val="single" w:sz="4" w:space="0" w:color="auto"/>
            </w:tcBorders>
          </w:tcPr>
          <w:p w14:paraId="4E41210E" w14:textId="77777777" w:rsidR="008226BA" w:rsidRDefault="00CA0438" w:rsidP="005D001D">
            <w:pPr>
              <w:pStyle w:val="TableParagraph"/>
              <w:spacing w:before="99"/>
              <w:rPr>
                <w:rFonts w:asciiTheme="majorHAnsi" w:hAnsiTheme="majorHAnsi" w:cstheme="majorHAnsi"/>
                <w:sz w:val="24"/>
                <w:szCs w:val="24"/>
              </w:rPr>
            </w:pPr>
            <w:r w:rsidRPr="00593561">
              <w:rPr>
                <w:rFonts w:asciiTheme="majorHAnsi" w:hAnsiTheme="majorHAnsi" w:cstheme="majorHAnsi"/>
                <w:sz w:val="24"/>
                <w:szCs w:val="24"/>
              </w:rPr>
              <w:lastRenderedPageBreak/>
              <w:t>A/I</w:t>
            </w:r>
          </w:p>
          <w:p w14:paraId="2F264B55" w14:textId="4C38ED9C" w:rsidR="00CA0438" w:rsidRPr="008A6771" w:rsidRDefault="00CA0438" w:rsidP="005D001D">
            <w:pPr>
              <w:pStyle w:val="TableParagraph"/>
              <w:spacing w:before="99"/>
              <w:rPr>
                <w:rFonts w:asciiTheme="majorHAnsi" w:hAnsiTheme="majorHAnsi" w:cstheme="majorHAnsi"/>
                <w:sz w:val="24"/>
                <w:szCs w:val="24"/>
              </w:rPr>
            </w:pPr>
            <w:r>
              <w:rPr>
                <w:rFonts w:asciiTheme="majorHAnsi" w:hAnsiTheme="majorHAnsi" w:cstheme="majorHAnsi"/>
                <w:sz w:val="24"/>
                <w:szCs w:val="24"/>
              </w:rPr>
              <w:t>Column (I)</w:t>
            </w:r>
          </w:p>
        </w:tc>
        <w:tc>
          <w:tcPr>
            <w:tcW w:w="8354" w:type="dxa"/>
            <w:tcBorders>
              <w:top w:val="single" w:sz="4" w:space="0" w:color="auto"/>
              <w:left w:val="single" w:sz="4" w:space="0" w:color="auto"/>
              <w:bottom w:val="single" w:sz="4" w:space="0" w:color="auto"/>
              <w:right w:val="single" w:sz="4" w:space="0" w:color="auto"/>
            </w:tcBorders>
          </w:tcPr>
          <w:p w14:paraId="79308661" w14:textId="77777777" w:rsidR="001B42EE" w:rsidRPr="008A6771" w:rsidRDefault="001B42EE" w:rsidP="001B42EE">
            <w:pPr>
              <w:spacing w:before="124" w:line="242" w:lineRule="auto"/>
              <w:ind w:left="270" w:right="851"/>
              <w:rPr>
                <w:rFonts w:asciiTheme="majorHAnsi" w:hAnsiTheme="majorHAnsi" w:cstheme="majorHAnsi"/>
                <w:sz w:val="24"/>
                <w:szCs w:val="24"/>
              </w:rPr>
            </w:pPr>
            <w:r w:rsidRPr="008A6771">
              <w:rPr>
                <w:rFonts w:asciiTheme="majorHAnsi" w:hAnsiTheme="majorHAnsi" w:cstheme="majorHAnsi"/>
                <w:sz w:val="24"/>
                <w:szCs w:val="24"/>
              </w:rPr>
              <w:t>Enter A if asset income for that asset is actual income or I if asset income for that asset is imputed.</w:t>
            </w:r>
          </w:p>
          <w:p w14:paraId="6B24DB09" w14:textId="7847E531" w:rsidR="008226BA" w:rsidRPr="008A6771" w:rsidRDefault="008226BA" w:rsidP="005D001D">
            <w:pPr>
              <w:pStyle w:val="TableParagraph"/>
              <w:spacing w:before="99"/>
              <w:ind w:right="457"/>
              <w:rPr>
                <w:rFonts w:asciiTheme="majorHAnsi" w:hAnsiTheme="majorHAnsi" w:cstheme="majorHAnsi"/>
                <w:sz w:val="24"/>
                <w:szCs w:val="24"/>
              </w:rPr>
            </w:pPr>
          </w:p>
        </w:tc>
      </w:tr>
      <w:tr w:rsidR="008226BA" w:rsidRPr="008A6771" w14:paraId="1C6838CD" w14:textId="77777777" w:rsidTr="007947FF">
        <w:trPr>
          <w:trHeight w:val="512"/>
        </w:trPr>
        <w:tc>
          <w:tcPr>
            <w:tcW w:w="1963" w:type="dxa"/>
            <w:tcBorders>
              <w:top w:val="single" w:sz="4" w:space="0" w:color="auto"/>
              <w:left w:val="single" w:sz="4" w:space="0" w:color="auto"/>
              <w:bottom w:val="single" w:sz="4" w:space="0" w:color="auto"/>
              <w:right w:val="single" w:sz="4" w:space="0" w:color="auto"/>
            </w:tcBorders>
          </w:tcPr>
          <w:p w14:paraId="495890A8" w14:textId="61AAAAF0" w:rsidR="008226BA" w:rsidRDefault="00CA0438" w:rsidP="005D001D">
            <w:pPr>
              <w:pStyle w:val="TableParagraph"/>
              <w:spacing w:before="99"/>
              <w:rPr>
                <w:rFonts w:asciiTheme="majorHAnsi" w:hAnsiTheme="majorHAnsi" w:cstheme="majorHAnsi"/>
                <w:sz w:val="24"/>
                <w:szCs w:val="24"/>
              </w:rPr>
            </w:pPr>
            <w:r>
              <w:rPr>
                <w:rFonts w:asciiTheme="majorHAnsi" w:hAnsiTheme="majorHAnsi" w:cstheme="majorHAnsi"/>
                <w:sz w:val="24"/>
                <w:szCs w:val="24"/>
              </w:rPr>
              <w:t>Annual Inco</w:t>
            </w:r>
            <w:r w:rsidR="008226BA">
              <w:rPr>
                <w:rFonts w:asciiTheme="majorHAnsi" w:hAnsiTheme="majorHAnsi" w:cstheme="majorHAnsi"/>
                <w:sz w:val="24"/>
                <w:szCs w:val="24"/>
              </w:rPr>
              <w:t>me</w:t>
            </w:r>
            <w:r>
              <w:rPr>
                <w:rFonts w:asciiTheme="majorHAnsi" w:hAnsiTheme="majorHAnsi" w:cstheme="majorHAnsi"/>
                <w:sz w:val="24"/>
                <w:szCs w:val="24"/>
              </w:rPr>
              <w:t xml:space="preserve"> from Asset</w:t>
            </w:r>
          </w:p>
          <w:p w14:paraId="65B24689" w14:textId="44B50723" w:rsidR="008226BA" w:rsidRPr="008A6771" w:rsidRDefault="008226BA" w:rsidP="005D001D">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Row (</w:t>
            </w:r>
            <w:r w:rsidR="00CA0438">
              <w:rPr>
                <w:rFonts w:asciiTheme="majorHAnsi" w:hAnsiTheme="majorHAnsi" w:cstheme="majorHAnsi"/>
                <w:sz w:val="24"/>
                <w:szCs w:val="24"/>
              </w:rPr>
              <w:t>J</w:t>
            </w:r>
            <w:r w:rsidRPr="008A6771">
              <w:rPr>
                <w:rFonts w:asciiTheme="majorHAnsi" w:hAnsiTheme="majorHAnsi" w:cstheme="majorHAnsi"/>
                <w:sz w:val="24"/>
                <w:szCs w:val="24"/>
              </w:rPr>
              <w:t>)</w:t>
            </w:r>
          </w:p>
        </w:tc>
        <w:tc>
          <w:tcPr>
            <w:tcW w:w="8354" w:type="dxa"/>
            <w:tcBorders>
              <w:top w:val="single" w:sz="4" w:space="0" w:color="auto"/>
              <w:left w:val="single" w:sz="4" w:space="0" w:color="auto"/>
              <w:bottom w:val="single" w:sz="4" w:space="0" w:color="auto"/>
              <w:right w:val="single" w:sz="4" w:space="0" w:color="auto"/>
            </w:tcBorders>
          </w:tcPr>
          <w:p w14:paraId="2D2D66C6" w14:textId="6856F7E2" w:rsidR="008226BA" w:rsidRDefault="001B42EE" w:rsidP="001B42EE">
            <w:pPr>
              <w:pStyle w:val="TableParagraph"/>
              <w:spacing w:before="102" w:line="206" w:lineRule="exact"/>
              <w:ind w:left="270" w:right="236"/>
              <w:rPr>
                <w:rFonts w:asciiTheme="majorHAnsi" w:hAnsiTheme="majorHAnsi" w:cstheme="majorHAnsi"/>
                <w:sz w:val="24"/>
                <w:szCs w:val="24"/>
              </w:rPr>
            </w:pPr>
            <w:r w:rsidRPr="008A6771">
              <w:rPr>
                <w:rFonts w:asciiTheme="majorHAnsi" w:hAnsiTheme="majorHAnsi" w:cstheme="majorHAnsi"/>
                <w:sz w:val="24"/>
                <w:szCs w:val="24"/>
              </w:rPr>
              <w:t xml:space="preserve">Enter the anticipated annual income from the asset (i.e., savings account balance multiplied by the annual interest rate). If actual income can be determined, use actual income. If actual income cannot be determined AND net family assets exceed </w:t>
            </w:r>
            <w:r w:rsidR="00C8704E" w:rsidRPr="008A6771">
              <w:rPr>
                <w:rFonts w:asciiTheme="majorHAnsi" w:hAnsiTheme="majorHAnsi" w:cstheme="majorHAnsi"/>
                <w:sz w:val="24"/>
                <w:szCs w:val="24"/>
              </w:rPr>
              <w:t>the current HUD-published</w:t>
            </w:r>
            <w:r w:rsidR="00C8704E">
              <w:rPr>
                <w:rFonts w:asciiTheme="majorHAnsi" w:hAnsiTheme="majorHAnsi" w:cstheme="majorHAnsi"/>
                <w:sz w:val="24"/>
                <w:szCs w:val="24"/>
              </w:rPr>
              <w:t xml:space="preserve"> asset threshold</w:t>
            </w:r>
            <w:r w:rsidRPr="008A6771">
              <w:rPr>
                <w:rFonts w:asciiTheme="majorHAnsi" w:hAnsiTheme="majorHAnsi" w:cstheme="majorHAnsi"/>
                <w:sz w:val="24"/>
                <w:szCs w:val="24"/>
              </w:rPr>
              <w:t>, then calculate the imputed income for that asset instead using the current HUD-published passbook savings rate.</w:t>
            </w:r>
          </w:p>
          <w:p w14:paraId="0348D6E1" w14:textId="10F5AA30" w:rsidR="009C0B90" w:rsidRPr="008A6771" w:rsidRDefault="009C0B90" w:rsidP="001B42EE">
            <w:pPr>
              <w:pStyle w:val="TableParagraph"/>
              <w:spacing w:before="102" w:line="206" w:lineRule="exact"/>
              <w:ind w:left="270" w:right="236"/>
              <w:rPr>
                <w:rFonts w:asciiTheme="majorHAnsi" w:hAnsiTheme="majorHAnsi" w:cstheme="majorHAnsi"/>
                <w:sz w:val="24"/>
                <w:szCs w:val="24"/>
              </w:rPr>
            </w:pPr>
          </w:p>
        </w:tc>
      </w:tr>
      <w:tr w:rsidR="001B42EE" w:rsidRPr="008A6771" w14:paraId="5C277B18" w14:textId="77777777" w:rsidTr="007947FF">
        <w:trPr>
          <w:trHeight w:val="512"/>
        </w:trPr>
        <w:tc>
          <w:tcPr>
            <w:tcW w:w="1963" w:type="dxa"/>
            <w:tcBorders>
              <w:top w:val="single" w:sz="4" w:space="0" w:color="auto"/>
              <w:left w:val="single" w:sz="4" w:space="0" w:color="auto"/>
              <w:bottom w:val="single" w:sz="4" w:space="0" w:color="auto"/>
              <w:right w:val="single" w:sz="4" w:space="0" w:color="auto"/>
            </w:tcBorders>
          </w:tcPr>
          <w:p w14:paraId="12365BB9" w14:textId="77777777" w:rsidR="00431133" w:rsidRDefault="003F7502" w:rsidP="005D001D">
            <w:pPr>
              <w:pStyle w:val="TableParagraph"/>
              <w:spacing w:before="99"/>
              <w:rPr>
                <w:rFonts w:asciiTheme="majorHAnsi" w:hAnsiTheme="majorHAnsi" w:cstheme="majorHAnsi"/>
                <w:sz w:val="24"/>
                <w:szCs w:val="24"/>
              </w:rPr>
            </w:pPr>
            <w:r>
              <w:rPr>
                <w:rFonts w:asciiTheme="majorHAnsi" w:hAnsiTheme="majorHAnsi" w:cstheme="majorHAnsi"/>
                <w:sz w:val="24"/>
                <w:szCs w:val="24"/>
              </w:rPr>
              <w:t>Total Income From Assets</w:t>
            </w:r>
            <w:r w:rsidR="003E27E2">
              <w:rPr>
                <w:rFonts w:asciiTheme="majorHAnsi" w:hAnsiTheme="majorHAnsi" w:cstheme="majorHAnsi"/>
                <w:sz w:val="24"/>
                <w:szCs w:val="24"/>
              </w:rPr>
              <w:t xml:space="preserve"> </w:t>
            </w:r>
          </w:p>
          <w:p w14:paraId="5EEE9EC5" w14:textId="4F051D00" w:rsidR="001B42EE" w:rsidRDefault="00431133" w:rsidP="005D001D">
            <w:pPr>
              <w:pStyle w:val="TableParagraph"/>
              <w:spacing w:before="99"/>
              <w:rPr>
                <w:rFonts w:asciiTheme="majorHAnsi" w:hAnsiTheme="majorHAnsi" w:cstheme="majorHAnsi"/>
                <w:sz w:val="24"/>
                <w:szCs w:val="24"/>
              </w:rPr>
            </w:pPr>
            <w:r>
              <w:rPr>
                <w:rFonts w:asciiTheme="majorHAnsi" w:hAnsiTheme="majorHAnsi" w:cstheme="majorHAnsi"/>
                <w:sz w:val="24"/>
                <w:szCs w:val="24"/>
              </w:rPr>
              <w:t xml:space="preserve">Row </w:t>
            </w:r>
            <w:r w:rsidR="003E27E2">
              <w:rPr>
                <w:rFonts w:asciiTheme="majorHAnsi" w:hAnsiTheme="majorHAnsi" w:cstheme="majorHAnsi"/>
                <w:sz w:val="24"/>
                <w:szCs w:val="24"/>
              </w:rPr>
              <w:t>(K)</w:t>
            </w:r>
          </w:p>
        </w:tc>
        <w:tc>
          <w:tcPr>
            <w:tcW w:w="8354" w:type="dxa"/>
            <w:tcBorders>
              <w:top w:val="single" w:sz="4" w:space="0" w:color="auto"/>
              <w:left w:val="single" w:sz="4" w:space="0" w:color="auto"/>
              <w:bottom w:val="single" w:sz="4" w:space="0" w:color="auto"/>
              <w:right w:val="single" w:sz="4" w:space="0" w:color="auto"/>
            </w:tcBorders>
          </w:tcPr>
          <w:p w14:paraId="034DD66B" w14:textId="49EA7064" w:rsidR="001B42EE" w:rsidRPr="008A6771" w:rsidRDefault="003F7502" w:rsidP="001B42EE">
            <w:pPr>
              <w:pStyle w:val="TableParagraph"/>
              <w:spacing w:before="102" w:line="206" w:lineRule="exact"/>
              <w:ind w:left="270" w:right="236"/>
              <w:rPr>
                <w:rFonts w:asciiTheme="majorHAnsi" w:hAnsiTheme="majorHAnsi" w:cstheme="majorHAnsi"/>
                <w:sz w:val="24"/>
                <w:szCs w:val="24"/>
              </w:rPr>
            </w:pPr>
            <w:r>
              <w:rPr>
                <w:rFonts w:asciiTheme="majorHAnsi" w:hAnsiTheme="majorHAnsi" w:cstheme="majorHAnsi"/>
                <w:sz w:val="24"/>
                <w:szCs w:val="24"/>
              </w:rPr>
              <w:t xml:space="preserve">Combine the </w:t>
            </w:r>
            <w:r w:rsidRPr="008A6771">
              <w:rPr>
                <w:rFonts w:asciiTheme="majorHAnsi" w:hAnsiTheme="majorHAnsi" w:cstheme="majorHAnsi"/>
                <w:sz w:val="24"/>
                <w:szCs w:val="24"/>
              </w:rPr>
              <w:t>totals from Column (</w:t>
            </w:r>
            <w:r>
              <w:rPr>
                <w:rFonts w:asciiTheme="majorHAnsi" w:hAnsiTheme="majorHAnsi" w:cstheme="majorHAnsi"/>
                <w:sz w:val="24"/>
                <w:szCs w:val="24"/>
              </w:rPr>
              <w:t>J</w:t>
            </w:r>
            <w:r w:rsidRPr="008A6771">
              <w:rPr>
                <w:rFonts w:asciiTheme="majorHAnsi" w:hAnsiTheme="majorHAnsi" w:cstheme="majorHAnsi"/>
                <w:sz w:val="24"/>
                <w:szCs w:val="24"/>
              </w:rPr>
              <w:t xml:space="preserve">) </w:t>
            </w:r>
            <w:r>
              <w:rPr>
                <w:rFonts w:asciiTheme="majorHAnsi" w:hAnsiTheme="majorHAnsi" w:cstheme="majorHAnsi"/>
                <w:sz w:val="24"/>
                <w:szCs w:val="24"/>
              </w:rPr>
              <w:t>to determine</w:t>
            </w:r>
            <w:r w:rsidRPr="008A6771">
              <w:rPr>
                <w:rFonts w:asciiTheme="majorHAnsi" w:hAnsiTheme="majorHAnsi" w:cstheme="majorHAnsi"/>
                <w:sz w:val="24"/>
                <w:szCs w:val="24"/>
              </w:rPr>
              <w:t xml:space="preserve"> </w:t>
            </w:r>
            <w:r w:rsidR="00EB6369">
              <w:rPr>
                <w:rFonts w:asciiTheme="majorHAnsi" w:hAnsiTheme="majorHAnsi" w:cstheme="majorHAnsi"/>
                <w:sz w:val="24"/>
                <w:szCs w:val="24"/>
              </w:rPr>
              <w:t>(K)</w:t>
            </w:r>
            <w:r w:rsidRPr="008A6771">
              <w:rPr>
                <w:rFonts w:asciiTheme="majorHAnsi" w:hAnsiTheme="majorHAnsi" w:cstheme="majorHAnsi"/>
                <w:sz w:val="24"/>
                <w:szCs w:val="24"/>
              </w:rPr>
              <w:t xml:space="preserve"> Total Income</w:t>
            </w:r>
            <w:r w:rsidR="00EB6369">
              <w:rPr>
                <w:rFonts w:asciiTheme="majorHAnsi" w:hAnsiTheme="majorHAnsi" w:cstheme="majorHAnsi"/>
                <w:sz w:val="24"/>
                <w:szCs w:val="24"/>
              </w:rPr>
              <w:t xml:space="preserve"> from Assets</w:t>
            </w:r>
            <w:r w:rsidRPr="008A6771">
              <w:rPr>
                <w:rFonts w:asciiTheme="majorHAnsi" w:hAnsiTheme="majorHAnsi" w:cstheme="majorHAnsi"/>
                <w:sz w:val="24"/>
                <w:szCs w:val="24"/>
              </w:rPr>
              <w:t>.</w:t>
            </w:r>
          </w:p>
        </w:tc>
      </w:tr>
      <w:tr w:rsidR="00007AC3" w:rsidRPr="008A6771" w14:paraId="13572EE7" w14:textId="77777777" w:rsidTr="007947FF">
        <w:trPr>
          <w:trHeight w:val="512"/>
        </w:trPr>
        <w:tc>
          <w:tcPr>
            <w:tcW w:w="1963" w:type="dxa"/>
            <w:tcBorders>
              <w:top w:val="single" w:sz="4" w:space="0" w:color="auto"/>
              <w:left w:val="single" w:sz="4" w:space="0" w:color="auto"/>
              <w:bottom w:val="single" w:sz="4" w:space="0" w:color="auto"/>
              <w:right w:val="single" w:sz="4" w:space="0" w:color="auto"/>
            </w:tcBorders>
          </w:tcPr>
          <w:p w14:paraId="24711EF5" w14:textId="77777777" w:rsidR="00431133" w:rsidRDefault="00007AC3" w:rsidP="005D001D">
            <w:pPr>
              <w:pStyle w:val="TableParagraph"/>
              <w:spacing w:before="99"/>
              <w:rPr>
                <w:rFonts w:asciiTheme="majorHAnsi" w:hAnsiTheme="majorHAnsi" w:cstheme="majorHAnsi"/>
                <w:sz w:val="24"/>
                <w:szCs w:val="24"/>
              </w:rPr>
            </w:pPr>
            <w:r>
              <w:rPr>
                <w:rFonts w:asciiTheme="majorHAnsi" w:hAnsiTheme="majorHAnsi" w:cstheme="majorHAnsi"/>
                <w:sz w:val="24"/>
                <w:szCs w:val="24"/>
              </w:rPr>
              <w:t>Total Annual Household Income</w:t>
            </w:r>
            <w:r w:rsidR="003E27E2">
              <w:rPr>
                <w:rFonts w:asciiTheme="majorHAnsi" w:hAnsiTheme="majorHAnsi" w:cstheme="majorHAnsi"/>
                <w:sz w:val="24"/>
                <w:szCs w:val="24"/>
              </w:rPr>
              <w:t xml:space="preserve"> </w:t>
            </w:r>
          </w:p>
          <w:p w14:paraId="588C5508" w14:textId="117A85F1" w:rsidR="00007AC3" w:rsidRDefault="00431133" w:rsidP="005D001D">
            <w:pPr>
              <w:pStyle w:val="TableParagraph"/>
              <w:spacing w:before="99"/>
              <w:rPr>
                <w:rFonts w:asciiTheme="majorHAnsi" w:hAnsiTheme="majorHAnsi" w:cstheme="majorHAnsi"/>
                <w:sz w:val="24"/>
                <w:szCs w:val="24"/>
              </w:rPr>
            </w:pPr>
            <w:r>
              <w:rPr>
                <w:rFonts w:asciiTheme="majorHAnsi" w:hAnsiTheme="majorHAnsi" w:cstheme="majorHAnsi"/>
                <w:sz w:val="24"/>
                <w:szCs w:val="24"/>
              </w:rPr>
              <w:t xml:space="preserve">Row </w:t>
            </w:r>
            <w:r w:rsidR="003E27E2">
              <w:rPr>
                <w:rFonts w:asciiTheme="majorHAnsi" w:hAnsiTheme="majorHAnsi" w:cstheme="majorHAnsi"/>
                <w:sz w:val="24"/>
                <w:szCs w:val="24"/>
              </w:rPr>
              <w:t>(L)</w:t>
            </w:r>
          </w:p>
        </w:tc>
        <w:tc>
          <w:tcPr>
            <w:tcW w:w="8354" w:type="dxa"/>
            <w:tcBorders>
              <w:top w:val="single" w:sz="4" w:space="0" w:color="auto"/>
              <w:left w:val="single" w:sz="4" w:space="0" w:color="auto"/>
              <w:bottom w:val="single" w:sz="4" w:space="0" w:color="auto"/>
              <w:right w:val="single" w:sz="4" w:space="0" w:color="auto"/>
            </w:tcBorders>
          </w:tcPr>
          <w:p w14:paraId="1AA6FD7C" w14:textId="09440E93" w:rsidR="00007AC3" w:rsidRPr="008A6771" w:rsidRDefault="003E27E2" w:rsidP="001B42EE">
            <w:pPr>
              <w:spacing w:before="76"/>
              <w:ind w:left="270"/>
              <w:rPr>
                <w:rFonts w:asciiTheme="majorHAnsi" w:hAnsiTheme="majorHAnsi" w:cstheme="majorHAnsi"/>
                <w:sz w:val="24"/>
                <w:szCs w:val="24"/>
              </w:rPr>
            </w:pPr>
            <w:r>
              <w:rPr>
                <w:rFonts w:asciiTheme="majorHAnsi" w:hAnsiTheme="majorHAnsi" w:cstheme="majorHAnsi"/>
                <w:sz w:val="24"/>
                <w:szCs w:val="24"/>
              </w:rPr>
              <w:t>Combine the totals from (E) and (K) to determine (L) Total Annual Household Income.</w:t>
            </w:r>
          </w:p>
        </w:tc>
      </w:tr>
    </w:tbl>
    <w:p w14:paraId="6F462D89" w14:textId="77777777" w:rsidR="008226BA" w:rsidRDefault="008226BA" w:rsidP="00ED07A4">
      <w:pPr>
        <w:spacing w:line="244" w:lineRule="auto"/>
        <w:ind w:left="300" w:right="474"/>
        <w:jc w:val="both"/>
        <w:rPr>
          <w:rFonts w:asciiTheme="majorHAnsi" w:hAnsiTheme="majorHAnsi" w:cstheme="majorHAnsi"/>
          <w:sz w:val="24"/>
          <w:szCs w:val="24"/>
        </w:rPr>
      </w:pPr>
    </w:p>
    <w:p w14:paraId="30916412" w14:textId="77777777" w:rsidR="008226BA" w:rsidRDefault="008226BA" w:rsidP="00ED07A4">
      <w:pPr>
        <w:spacing w:line="244" w:lineRule="auto"/>
        <w:ind w:left="300" w:right="474"/>
        <w:jc w:val="both"/>
        <w:rPr>
          <w:rFonts w:asciiTheme="majorHAnsi" w:hAnsiTheme="majorHAnsi" w:cstheme="majorHAnsi"/>
          <w:sz w:val="24"/>
          <w:szCs w:val="24"/>
        </w:rPr>
      </w:pPr>
    </w:p>
    <w:p w14:paraId="68B3D893" w14:textId="77777777" w:rsidR="000D621B" w:rsidRDefault="000D621B" w:rsidP="000D621B">
      <w:pPr>
        <w:ind w:left="3516" w:right="3277"/>
        <w:jc w:val="center"/>
        <w:rPr>
          <w:rFonts w:asciiTheme="majorHAnsi" w:hAnsiTheme="majorHAnsi" w:cstheme="majorHAnsi"/>
          <w:b/>
          <w:sz w:val="24"/>
          <w:szCs w:val="24"/>
        </w:rPr>
      </w:pPr>
      <w:r w:rsidRPr="008A6771">
        <w:rPr>
          <w:rFonts w:asciiTheme="majorHAnsi" w:hAnsiTheme="majorHAnsi" w:cstheme="majorHAnsi"/>
          <w:b/>
          <w:sz w:val="24"/>
          <w:szCs w:val="24"/>
        </w:rPr>
        <w:t>Part V – Determination of Income Eligibility</w:t>
      </w:r>
    </w:p>
    <w:p w14:paraId="3100EC79" w14:textId="77777777" w:rsidR="00F95E1D" w:rsidRDefault="00F95E1D" w:rsidP="00F95E1D">
      <w:pPr>
        <w:ind w:right="3277"/>
        <w:rPr>
          <w:rFonts w:asciiTheme="majorHAnsi" w:hAnsiTheme="majorHAnsi" w:cstheme="majorHAnsi"/>
          <w:b/>
          <w:sz w:val="24"/>
          <w:szCs w:val="24"/>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50"/>
        <w:gridCol w:w="7403"/>
      </w:tblGrid>
      <w:tr w:rsidR="00F95E1D" w:rsidRPr="008A6771" w14:paraId="09EC581C" w14:textId="77777777" w:rsidTr="007947FF">
        <w:trPr>
          <w:trHeight w:val="513"/>
        </w:trPr>
        <w:tc>
          <w:tcPr>
            <w:tcW w:w="3150" w:type="dxa"/>
          </w:tcPr>
          <w:p w14:paraId="72A42448" w14:textId="77777777" w:rsidR="006A6F50" w:rsidRDefault="006A6F50" w:rsidP="005D001D">
            <w:pPr>
              <w:pStyle w:val="TableParagraph"/>
              <w:spacing w:line="199" w:lineRule="exact"/>
              <w:rPr>
                <w:rFonts w:asciiTheme="majorHAnsi" w:hAnsiTheme="majorHAnsi" w:cstheme="majorHAnsi"/>
                <w:sz w:val="24"/>
                <w:szCs w:val="24"/>
              </w:rPr>
            </w:pPr>
          </w:p>
          <w:p w14:paraId="4DFA777B" w14:textId="3723C75E" w:rsidR="00F95E1D" w:rsidRPr="008A6771" w:rsidRDefault="006A6F50" w:rsidP="005D001D">
            <w:pPr>
              <w:pStyle w:val="TableParagraph"/>
              <w:spacing w:line="199" w:lineRule="exact"/>
              <w:rPr>
                <w:rFonts w:asciiTheme="majorHAnsi" w:hAnsiTheme="majorHAnsi" w:cstheme="majorHAnsi"/>
                <w:sz w:val="24"/>
                <w:szCs w:val="24"/>
              </w:rPr>
            </w:pPr>
            <w:r w:rsidRPr="008A6771">
              <w:rPr>
                <w:rFonts w:asciiTheme="majorHAnsi" w:hAnsiTheme="majorHAnsi" w:cstheme="majorHAnsi"/>
                <w:sz w:val="24"/>
                <w:szCs w:val="24"/>
              </w:rPr>
              <w:t>Total Annual Household Income from all Sources</w:t>
            </w:r>
          </w:p>
        </w:tc>
        <w:tc>
          <w:tcPr>
            <w:tcW w:w="7403" w:type="dxa"/>
          </w:tcPr>
          <w:p w14:paraId="536EFB05" w14:textId="77777777" w:rsidR="006A6F50" w:rsidRPr="008A6771" w:rsidRDefault="006A6F50" w:rsidP="006A6F50">
            <w:pPr>
              <w:pStyle w:val="TableParagraph"/>
              <w:ind w:right="531"/>
              <w:rPr>
                <w:rFonts w:asciiTheme="majorHAnsi" w:hAnsiTheme="majorHAnsi" w:cstheme="majorHAnsi"/>
                <w:sz w:val="24"/>
                <w:szCs w:val="24"/>
              </w:rPr>
            </w:pPr>
            <w:r>
              <w:rPr>
                <w:rFonts w:asciiTheme="majorHAnsi" w:hAnsiTheme="majorHAnsi" w:cstheme="majorHAnsi"/>
                <w:sz w:val="24"/>
                <w:szCs w:val="24"/>
              </w:rPr>
              <w:t>Enter t</w:t>
            </w:r>
            <w:r w:rsidRPr="008A6771">
              <w:rPr>
                <w:rFonts w:asciiTheme="majorHAnsi" w:hAnsiTheme="majorHAnsi" w:cstheme="majorHAnsi"/>
                <w:sz w:val="24"/>
                <w:szCs w:val="24"/>
              </w:rPr>
              <w:t>he amount from item (L), Total Annual Household Income from All Sources</w:t>
            </w:r>
            <w:r>
              <w:rPr>
                <w:rFonts w:asciiTheme="majorHAnsi" w:hAnsiTheme="majorHAnsi" w:cstheme="majorHAnsi"/>
                <w:sz w:val="24"/>
                <w:szCs w:val="24"/>
              </w:rPr>
              <w:t>.</w:t>
            </w:r>
          </w:p>
          <w:p w14:paraId="1CC6991B" w14:textId="1EEF486C" w:rsidR="00F95E1D" w:rsidRPr="008A6771" w:rsidRDefault="00F95E1D" w:rsidP="005D001D">
            <w:pPr>
              <w:pStyle w:val="TableParagraph"/>
              <w:ind w:left="487" w:right="207"/>
              <w:rPr>
                <w:rFonts w:asciiTheme="majorHAnsi" w:hAnsiTheme="majorHAnsi" w:cstheme="majorHAnsi"/>
                <w:sz w:val="24"/>
                <w:szCs w:val="24"/>
              </w:rPr>
            </w:pPr>
          </w:p>
        </w:tc>
      </w:tr>
      <w:tr w:rsidR="00F95E1D" w:rsidRPr="008A6771" w14:paraId="3602E35E" w14:textId="77777777" w:rsidTr="007947FF">
        <w:trPr>
          <w:trHeight w:val="621"/>
        </w:trPr>
        <w:tc>
          <w:tcPr>
            <w:tcW w:w="3150" w:type="dxa"/>
          </w:tcPr>
          <w:p w14:paraId="4AFCDF98" w14:textId="74AEFCF9" w:rsidR="00F95E1D" w:rsidRPr="008A6771" w:rsidRDefault="006A6F50" w:rsidP="005D001D">
            <w:pPr>
              <w:pStyle w:val="TableParagraph"/>
              <w:spacing w:before="100"/>
              <w:rPr>
                <w:rFonts w:asciiTheme="majorHAnsi" w:hAnsiTheme="majorHAnsi" w:cstheme="majorHAnsi"/>
                <w:sz w:val="24"/>
                <w:szCs w:val="24"/>
              </w:rPr>
            </w:pPr>
            <w:r w:rsidRPr="008A6771">
              <w:rPr>
                <w:rFonts w:asciiTheme="majorHAnsi" w:hAnsiTheme="majorHAnsi" w:cstheme="majorHAnsi"/>
                <w:sz w:val="24"/>
                <w:szCs w:val="24"/>
              </w:rPr>
              <w:t>Current Income Limit per Family Size</w:t>
            </w:r>
          </w:p>
        </w:tc>
        <w:tc>
          <w:tcPr>
            <w:tcW w:w="7403" w:type="dxa"/>
          </w:tcPr>
          <w:p w14:paraId="67AF1E47" w14:textId="77777777" w:rsidR="00317C81" w:rsidRPr="008A6771" w:rsidRDefault="00317C81" w:rsidP="00317C81">
            <w:pPr>
              <w:pStyle w:val="TableParagraph"/>
              <w:rPr>
                <w:rFonts w:asciiTheme="majorHAnsi" w:hAnsiTheme="majorHAnsi" w:cstheme="majorHAnsi"/>
                <w:sz w:val="24"/>
                <w:szCs w:val="24"/>
              </w:rPr>
            </w:pPr>
            <w:r w:rsidRPr="008A6771">
              <w:rPr>
                <w:rFonts w:asciiTheme="majorHAnsi" w:hAnsiTheme="majorHAnsi" w:cstheme="majorHAnsi"/>
                <w:sz w:val="24"/>
                <w:szCs w:val="24"/>
              </w:rPr>
              <w:t>Enter the Current Move-in Income Limit for the household size.</w:t>
            </w:r>
          </w:p>
          <w:p w14:paraId="621AB79D" w14:textId="23FEF56F" w:rsidR="00F95E1D" w:rsidRPr="008A6771" w:rsidRDefault="00F95E1D" w:rsidP="005D001D">
            <w:pPr>
              <w:pStyle w:val="TableParagraph"/>
              <w:spacing w:before="100"/>
              <w:ind w:left="487" w:right="503"/>
              <w:rPr>
                <w:rFonts w:asciiTheme="majorHAnsi" w:hAnsiTheme="majorHAnsi" w:cstheme="majorHAnsi"/>
                <w:sz w:val="24"/>
                <w:szCs w:val="24"/>
              </w:rPr>
            </w:pPr>
          </w:p>
        </w:tc>
      </w:tr>
      <w:tr w:rsidR="00F95E1D" w:rsidRPr="008A6771" w14:paraId="2371DB41" w14:textId="77777777" w:rsidTr="007947FF">
        <w:trPr>
          <w:trHeight w:val="413"/>
        </w:trPr>
        <w:tc>
          <w:tcPr>
            <w:tcW w:w="3150" w:type="dxa"/>
          </w:tcPr>
          <w:p w14:paraId="27D9651E" w14:textId="684FA377" w:rsidR="00F95E1D" w:rsidRPr="008A6771" w:rsidRDefault="006A6F50" w:rsidP="005D001D">
            <w:pPr>
              <w:pStyle w:val="TableParagraph"/>
              <w:spacing w:before="100"/>
              <w:rPr>
                <w:rFonts w:asciiTheme="majorHAnsi" w:hAnsiTheme="majorHAnsi" w:cstheme="majorHAnsi"/>
                <w:sz w:val="24"/>
                <w:szCs w:val="24"/>
              </w:rPr>
            </w:pPr>
            <w:r w:rsidRPr="008A6771">
              <w:rPr>
                <w:rFonts w:asciiTheme="majorHAnsi" w:hAnsiTheme="majorHAnsi" w:cstheme="majorHAnsi"/>
                <w:sz w:val="24"/>
                <w:szCs w:val="24"/>
              </w:rPr>
              <w:t>Household income at move-in</w:t>
            </w:r>
          </w:p>
        </w:tc>
        <w:tc>
          <w:tcPr>
            <w:tcW w:w="7403" w:type="dxa"/>
          </w:tcPr>
          <w:p w14:paraId="5A08ECD0" w14:textId="3707EDCE" w:rsidR="00F95E1D" w:rsidRPr="008A6771" w:rsidRDefault="00317C81" w:rsidP="00317C81">
            <w:pPr>
              <w:pStyle w:val="TableParagraph"/>
              <w:spacing w:before="100"/>
              <w:ind w:left="165"/>
              <w:rPr>
                <w:rFonts w:asciiTheme="majorHAnsi" w:hAnsiTheme="majorHAnsi" w:cstheme="majorHAnsi"/>
                <w:sz w:val="24"/>
                <w:szCs w:val="24"/>
              </w:rPr>
            </w:pPr>
            <w:r w:rsidRPr="008A6771">
              <w:rPr>
                <w:rFonts w:asciiTheme="majorHAnsi" w:hAnsiTheme="majorHAnsi" w:cstheme="majorHAnsi"/>
                <w:sz w:val="24"/>
                <w:szCs w:val="24"/>
              </w:rPr>
              <w:t xml:space="preserve">Enter the household income </w:t>
            </w:r>
            <w:r w:rsidR="00B44658">
              <w:rPr>
                <w:rFonts w:asciiTheme="majorHAnsi" w:hAnsiTheme="majorHAnsi" w:cstheme="majorHAnsi"/>
                <w:sz w:val="24"/>
                <w:szCs w:val="24"/>
              </w:rPr>
              <w:t>at</w:t>
            </w:r>
            <w:r w:rsidRPr="008A6771">
              <w:rPr>
                <w:rFonts w:asciiTheme="majorHAnsi" w:hAnsiTheme="majorHAnsi" w:cstheme="majorHAnsi"/>
                <w:sz w:val="24"/>
                <w:szCs w:val="24"/>
              </w:rPr>
              <w:t xml:space="preserve"> move-in </w:t>
            </w:r>
            <w:r w:rsidR="00B44658" w:rsidRPr="00B44658">
              <w:rPr>
                <w:rFonts w:asciiTheme="majorHAnsi" w:hAnsiTheme="majorHAnsi" w:cstheme="majorHAnsi"/>
                <w:i/>
                <w:iCs/>
                <w:sz w:val="24"/>
                <w:szCs w:val="24"/>
              </w:rPr>
              <w:t xml:space="preserve">(include on the initial </w:t>
            </w:r>
            <w:r w:rsidRPr="00B44658">
              <w:rPr>
                <w:rFonts w:asciiTheme="majorHAnsi" w:hAnsiTheme="majorHAnsi" w:cstheme="majorHAnsi"/>
                <w:i/>
                <w:iCs/>
                <w:sz w:val="24"/>
                <w:szCs w:val="24"/>
              </w:rPr>
              <w:t>certification</w:t>
            </w:r>
            <w:r w:rsidR="00B44658" w:rsidRPr="00B44658">
              <w:rPr>
                <w:rFonts w:asciiTheme="majorHAnsi" w:hAnsiTheme="majorHAnsi" w:cstheme="majorHAnsi"/>
                <w:i/>
                <w:iCs/>
                <w:sz w:val="24"/>
                <w:szCs w:val="24"/>
              </w:rPr>
              <w:t xml:space="preserve"> and recertifications)</w:t>
            </w:r>
            <w:r w:rsidR="00B44658">
              <w:rPr>
                <w:rFonts w:asciiTheme="majorHAnsi" w:hAnsiTheme="majorHAnsi" w:cstheme="majorHAnsi"/>
                <w:sz w:val="24"/>
                <w:szCs w:val="24"/>
              </w:rPr>
              <w:t>.</w:t>
            </w:r>
          </w:p>
        </w:tc>
      </w:tr>
      <w:tr w:rsidR="00F95E1D" w:rsidRPr="008A6771" w14:paraId="143B9092" w14:textId="77777777" w:rsidTr="007947FF">
        <w:trPr>
          <w:trHeight w:val="620"/>
        </w:trPr>
        <w:tc>
          <w:tcPr>
            <w:tcW w:w="3150" w:type="dxa"/>
          </w:tcPr>
          <w:p w14:paraId="61F51178" w14:textId="2ACA2AA8" w:rsidR="00F95E1D" w:rsidRPr="008A6771" w:rsidRDefault="006A6F50" w:rsidP="005D001D">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Household size at move-in</w:t>
            </w:r>
          </w:p>
        </w:tc>
        <w:tc>
          <w:tcPr>
            <w:tcW w:w="7403" w:type="dxa"/>
          </w:tcPr>
          <w:p w14:paraId="11AC2607" w14:textId="6C0C7CBC" w:rsidR="00F95E1D" w:rsidRPr="008A6771" w:rsidRDefault="003F5519" w:rsidP="003F5519">
            <w:pPr>
              <w:pStyle w:val="TableParagraph"/>
              <w:spacing w:before="99"/>
              <w:ind w:left="165" w:right="403"/>
              <w:rPr>
                <w:rFonts w:asciiTheme="majorHAnsi" w:hAnsiTheme="majorHAnsi" w:cstheme="majorHAnsi"/>
                <w:sz w:val="24"/>
                <w:szCs w:val="24"/>
              </w:rPr>
            </w:pPr>
            <w:r>
              <w:rPr>
                <w:rFonts w:asciiTheme="majorHAnsi" w:hAnsiTheme="majorHAnsi" w:cstheme="majorHAnsi"/>
                <w:sz w:val="24"/>
                <w:szCs w:val="24"/>
              </w:rPr>
              <w:t>E</w:t>
            </w:r>
            <w:r w:rsidRPr="008A6771">
              <w:rPr>
                <w:rFonts w:asciiTheme="majorHAnsi" w:hAnsiTheme="majorHAnsi" w:cstheme="majorHAnsi"/>
                <w:sz w:val="24"/>
                <w:szCs w:val="24"/>
              </w:rPr>
              <w:t>nter the number of household members from the move-in certification.</w:t>
            </w:r>
          </w:p>
        </w:tc>
      </w:tr>
      <w:tr w:rsidR="00F95E1D" w:rsidRPr="008A6771" w14:paraId="7C8C9097" w14:textId="77777777" w:rsidTr="007947FF">
        <w:trPr>
          <w:trHeight w:val="620"/>
        </w:trPr>
        <w:tc>
          <w:tcPr>
            <w:tcW w:w="3150" w:type="dxa"/>
          </w:tcPr>
          <w:p w14:paraId="4C25E317" w14:textId="40A735A2" w:rsidR="00F95E1D" w:rsidRPr="00727EE3" w:rsidRDefault="00727EE3" w:rsidP="005D001D">
            <w:pPr>
              <w:pStyle w:val="TableParagraph"/>
              <w:spacing w:before="100"/>
              <w:rPr>
                <w:rFonts w:asciiTheme="majorHAnsi" w:hAnsiTheme="majorHAnsi" w:cstheme="majorHAnsi"/>
                <w:sz w:val="24"/>
                <w:szCs w:val="24"/>
              </w:rPr>
            </w:pPr>
            <w:r>
              <w:rPr>
                <w:rFonts w:asciiTheme="majorHAnsi" w:hAnsiTheme="majorHAnsi" w:cstheme="majorHAnsi"/>
                <w:b/>
                <w:bCs/>
                <w:sz w:val="24"/>
                <w:szCs w:val="24"/>
              </w:rPr>
              <w:t>For Recertification Only</w:t>
            </w:r>
          </w:p>
        </w:tc>
        <w:tc>
          <w:tcPr>
            <w:tcW w:w="7403" w:type="dxa"/>
          </w:tcPr>
          <w:p w14:paraId="6485D015" w14:textId="237C7CE3" w:rsidR="00F95E1D" w:rsidRPr="008A6771" w:rsidRDefault="005B2F35" w:rsidP="005B2F35">
            <w:pPr>
              <w:pStyle w:val="TableParagraph"/>
              <w:spacing w:before="100"/>
              <w:ind w:left="165" w:right="182"/>
              <w:rPr>
                <w:rFonts w:asciiTheme="majorHAnsi" w:hAnsiTheme="majorHAnsi" w:cstheme="majorHAnsi"/>
                <w:sz w:val="24"/>
                <w:szCs w:val="24"/>
              </w:rPr>
            </w:pPr>
            <w:r>
              <w:rPr>
                <w:rFonts w:asciiTheme="majorHAnsi" w:hAnsiTheme="majorHAnsi" w:cstheme="majorHAnsi"/>
                <w:sz w:val="24"/>
                <w:szCs w:val="24"/>
              </w:rPr>
              <w:t xml:space="preserve">Enter the current appropriate income limit based on household </w:t>
            </w:r>
            <w:r w:rsidR="006E7954">
              <w:rPr>
                <w:rFonts w:asciiTheme="majorHAnsi" w:hAnsiTheme="majorHAnsi" w:cstheme="majorHAnsi"/>
                <w:sz w:val="24"/>
                <w:szCs w:val="24"/>
              </w:rPr>
              <w:t xml:space="preserve">size (140% for Mixed-income projects and 170% for Deep-Rent Skewed projects) and indicate if the </w:t>
            </w:r>
            <w:r w:rsidR="007F28BF">
              <w:rPr>
                <w:rFonts w:asciiTheme="majorHAnsi" w:hAnsiTheme="majorHAnsi" w:cstheme="majorHAnsi"/>
                <w:sz w:val="24"/>
                <w:szCs w:val="24"/>
              </w:rPr>
              <w:t xml:space="preserve">household income exceeds the applicable income limit at recertification.  </w:t>
            </w:r>
          </w:p>
        </w:tc>
      </w:tr>
    </w:tbl>
    <w:p w14:paraId="1FAD148F" w14:textId="77777777" w:rsidR="00F95E1D" w:rsidRPr="008A6771" w:rsidRDefault="00F95E1D" w:rsidP="00F95E1D">
      <w:pPr>
        <w:ind w:right="3277"/>
        <w:rPr>
          <w:rFonts w:asciiTheme="majorHAnsi" w:hAnsiTheme="majorHAnsi" w:cstheme="majorHAnsi"/>
          <w:b/>
          <w:sz w:val="24"/>
          <w:szCs w:val="24"/>
        </w:rPr>
      </w:pPr>
    </w:p>
    <w:p w14:paraId="34FE5077" w14:textId="77777777" w:rsidR="000D621B" w:rsidRPr="008A6771" w:rsidRDefault="000D621B" w:rsidP="000D621B">
      <w:pPr>
        <w:pStyle w:val="BodyText"/>
        <w:spacing w:before="9"/>
        <w:rPr>
          <w:rFonts w:asciiTheme="majorHAnsi" w:hAnsiTheme="majorHAnsi" w:cstheme="majorHAnsi"/>
          <w:b/>
          <w:sz w:val="24"/>
          <w:szCs w:val="24"/>
        </w:rPr>
      </w:pPr>
    </w:p>
    <w:p w14:paraId="04FCE46A" w14:textId="77777777" w:rsidR="0010377C" w:rsidRDefault="0010377C">
      <w:pPr>
        <w:widowControl/>
        <w:autoSpaceDE/>
        <w:autoSpaceDN/>
        <w:spacing w:after="160" w:line="259" w:lineRule="auto"/>
        <w:rPr>
          <w:rFonts w:asciiTheme="majorHAnsi" w:hAnsiTheme="majorHAnsi" w:cstheme="majorHAnsi"/>
          <w:b/>
          <w:sz w:val="24"/>
          <w:szCs w:val="24"/>
        </w:rPr>
      </w:pPr>
      <w:r>
        <w:rPr>
          <w:rFonts w:asciiTheme="majorHAnsi" w:hAnsiTheme="majorHAnsi" w:cstheme="majorHAnsi"/>
          <w:b/>
          <w:sz w:val="24"/>
          <w:szCs w:val="24"/>
        </w:rPr>
        <w:br w:type="page"/>
      </w:r>
    </w:p>
    <w:p w14:paraId="1B61BEC6" w14:textId="1A749175" w:rsidR="000D621B" w:rsidRPr="008A6771" w:rsidRDefault="000D621B" w:rsidP="000D621B">
      <w:pPr>
        <w:spacing w:before="1"/>
        <w:ind w:left="3516" w:right="3272"/>
        <w:jc w:val="center"/>
        <w:rPr>
          <w:rFonts w:asciiTheme="majorHAnsi" w:hAnsiTheme="majorHAnsi" w:cstheme="majorHAnsi"/>
          <w:b/>
          <w:sz w:val="24"/>
          <w:szCs w:val="24"/>
        </w:rPr>
      </w:pPr>
      <w:r w:rsidRPr="005805AA">
        <w:rPr>
          <w:rFonts w:asciiTheme="majorHAnsi" w:hAnsiTheme="majorHAnsi" w:cstheme="majorHAnsi"/>
          <w:b/>
          <w:sz w:val="24"/>
          <w:szCs w:val="24"/>
        </w:rPr>
        <w:lastRenderedPageBreak/>
        <w:t>Part VI - Rent</w:t>
      </w:r>
    </w:p>
    <w:p w14:paraId="0FE067BB" w14:textId="77777777" w:rsidR="000D621B" w:rsidRPr="0010377C" w:rsidRDefault="000D621B" w:rsidP="000D621B">
      <w:pPr>
        <w:pStyle w:val="BodyText"/>
        <w:spacing w:before="6"/>
        <w:rPr>
          <w:rFonts w:asciiTheme="majorHAnsi" w:hAnsiTheme="majorHAnsi" w:cstheme="majorHAnsi"/>
          <w:b/>
          <w:sz w:val="16"/>
          <w:szCs w:val="16"/>
        </w:rPr>
      </w:pPr>
    </w:p>
    <w:tbl>
      <w:tblPr>
        <w:tblW w:w="0" w:type="auto"/>
        <w:tblInd w:w="107" w:type="dxa"/>
        <w:tblLayout w:type="fixed"/>
        <w:tblCellMar>
          <w:left w:w="0" w:type="dxa"/>
          <w:right w:w="0" w:type="dxa"/>
        </w:tblCellMar>
        <w:tblLook w:val="01E0" w:firstRow="1" w:lastRow="1" w:firstColumn="1" w:lastColumn="1" w:noHBand="0" w:noVBand="0"/>
      </w:tblPr>
      <w:tblGrid>
        <w:gridCol w:w="3150"/>
        <w:gridCol w:w="7403"/>
      </w:tblGrid>
      <w:tr w:rsidR="000D621B" w:rsidRPr="008A6771" w14:paraId="4FBE2CEB" w14:textId="77777777" w:rsidTr="007947FF">
        <w:trPr>
          <w:trHeight w:val="513"/>
        </w:trPr>
        <w:tc>
          <w:tcPr>
            <w:tcW w:w="3150" w:type="dxa"/>
            <w:tcBorders>
              <w:top w:val="single" w:sz="4" w:space="0" w:color="auto"/>
              <w:left w:val="single" w:sz="4" w:space="0" w:color="auto"/>
              <w:bottom w:val="single" w:sz="4" w:space="0" w:color="auto"/>
              <w:right w:val="single" w:sz="4" w:space="0" w:color="auto"/>
            </w:tcBorders>
          </w:tcPr>
          <w:p w14:paraId="6F3AEFF0" w14:textId="77777777" w:rsidR="00727EE3" w:rsidRDefault="00727EE3" w:rsidP="005D001D">
            <w:pPr>
              <w:pStyle w:val="TableParagraph"/>
              <w:spacing w:line="199" w:lineRule="exact"/>
              <w:rPr>
                <w:rFonts w:asciiTheme="majorHAnsi" w:hAnsiTheme="majorHAnsi" w:cstheme="majorHAnsi"/>
                <w:sz w:val="24"/>
                <w:szCs w:val="24"/>
              </w:rPr>
            </w:pPr>
          </w:p>
          <w:p w14:paraId="2EF83472" w14:textId="31824FC4" w:rsidR="000D621B" w:rsidRPr="008A6771" w:rsidRDefault="000D621B" w:rsidP="005D001D">
            <w:pPr>
              <w:pStyle w:val="TableParagraph"/>
              <w:spacing w:line="199" w:lineRule="exact"/>
              <w:rPr>
                <w:rFonts w:asciiTheme="majorHAnsi" w:hAnsiTheme="majorHAnsi" w:cstheme="majorHAnsi"/>
                <w:sz w:val="24"/>
                <w:szCs w:val="24"/>
              </w:rPr>
            </w:pPr>
            <w:r w:rsidRPr="008A6771">
              <w:rPr>
                <w:rFonts w:asciiTheme="majorHAnsi" w:hAnsiTheme="majorHAnsi" w:cstheme="majorHAnsi"/>
                <w:sz w:val="24"/>
                <w:szCs w:val="24"/>
              </w:rPr>
              <w:t>Tenant Paid Rent</w:t>
            </w:r>
          </w:p>
        </w:tc>
        <w:tc>
          <w:tcPr>
            <w:tcW w:w="7403" w:type="dxa"/>
            <w:tcBorders>
              <w:top w:val="single" w:sz="4" w:space="0" w:color="auto"/>
              <w:left w:val="single" w:sz="4" w:space="0" w:color="auto"/>
              <w:bottom w:val="single" w:sz="4" w:space="0" w:color="auto"/>
              <w:right w:val="single" w:sz="4" w:space="0" w:color="auto"/>
            </w:tcBorders>
          </w:tcPr>
          <w:p w14:paraId="0300C625" w14:textId="77777777" w:rsidR="000D621B" w:rsidRPr="008A6771" w:rsidRDefault="000D621B" w:rsidP="00DF3A82">
            <w:pPr>
              <w:pStyle w:val="TableParagraph"/>
              <w:ind w:left="165" w:right="207"/>
              <w:rPr>
                <w:rFonts w:asciiTheme="majorHAnsi" w:hAnsiTheme="majorHAnsi" w:cstheme="majorHAnsi"/>
                <w:sz w:val="24"/>
                <w:szCs w:val="24"/>
              </w:rPr>
            </w:pPr>
            <w:r w:rsidRPr="008A6771">
              <w:rPr>
                <w:rFonts w:asciiTheme="majorHAnsi" w:hAnsiTheme="majorHAnsi" w:cstheme="majorHAnsi"/>
                <w:sz w:val="24"/>
                <w:szCs w:val="24"/>
              </w:rPr>
              <w:t>Enter the amount the tenant pays toward rent (not including rent assistance payments such as Section 8).</w:t>
            </w:r>
          </w:p>
        </w:tc>
      </w:tr>
      <w:tr w:rsidR="000D621B" w:rsidRPr="008A6771" w14:paraId="051F2C7E" w14:textId="77777777" w:rsidTr="007947FF">
        <w:trPr>
          <w:trHeight w:val="621"/>
        </w:trPr>
        <w:tc>
          <w:tcPr>
            <w:tcW w:w="3150" w:type="dxa"/>
            <w:tcBorders>
              <w:top w:val="single" w:sz="4" w:space="0" w:color="auto"/>
              <w:left w:val="single" w:sz="4" w:space="0" w:color="auto"/>
              <w:bottom w:val="single" w:sz="4" w:space="0" w:color="auto"/>
              <w:right w:val="single" w:sz="4" w:space="0" w:color="auto"/>
            </w:tcBorders>
          </w:tcPr>
          <w:p w14:paraId="4DCE050B" w14:textId="77777777" w:rsidR="000D621B" w:rsidRPr="008A6771" w:rsidRDefault="000D621B" w:rsidP="005D001D">
            <w:pPr>
              <w:pStyle w:val="TableParagraph"/>
              <w:spacing w:before="100"/>
              <w:rPr>
                <w:rFonts w:asciiTheme="majorHAnsi" w:hAnsiTheme="majorHAnsi" w:cstheme="majorHAnsi"/>
                <w:sz w:val="24"/>
                <w:szCs w:val="24"/>
              </w:rPr>
            </w:pPr>
            <w:r w:rsidRPr="008A6771">
              <w:rPr>
                <w:rFonts w:asciiTheme="majorHAnsi" w:hAnsiTheme="majorHAnsi" w:cstheme="majorHAnsi"/>
                <w:sz w:val="24"/>
                <w:szCs w:val="24"/>
              </w:rPr>
              <w:t>Rent Assistance</w:t>
            </w:r>
          </w:p>
        </w:tc>
        <w:tc>
          <w:tcPr>
            <w:tcW w:w="7403" w:type="dxa"/>
            <w:tcBorders>
              <w:top w:val="single" w:sz="4" w:space="0" w:color="auto"/>
              <w:left w:val="single" w:sz="4" w:space="0" w:color="auto"/>
              <w:bottom w:val="single" w:sz="4" w:space="0" w:color="auto"/>
              <w:right w:val="single" w:sz="4" w:space="0" w:color="auto"/>
            </w:tcBorders>
          </w:tcPr>
          <w:p w14:paraId="73A46763" w14:textId="5F58ADF1" w:rsidR="000D621B" w:rsidRPr="008A6771" w:rsidRDefault="000D621B" w:rsidP="00DF3A82">
            <w:pPr>
              <w:pStyle w:val="TableParagraph"/>
              <w:spacing w:before="100"/>
              <w:ind w:left="165" w:right="503"/>
              <w:rPr>
                <w:rFonts w:asciiTheme="majorHAnsi" w:hAnsiTheme="majorHAnsi" w:cstheme="majorHAnsi"/>
                <w:sz w:val="24"/>
                <w:szCs w:val="24"/>
              </w:rPr>
            </w:pPr>
            <w:r w:rsidRPr="008A6771">
              <w:rPr>
                <w:rFonts w:asciiTheme="majorHAnsi" w:hAnsiTheme="majorHAnsi" w:cstheme="majorHAnsi"/>
                <w:sz w:val="24"/>
                <w:szCs w:val="24"/>
              </w:rPr>
              <w:t xml:space="preserve">Enter the amount of rent assistance </w:t>
            </w:r>
            <w:r w:rsidR="00F11D7D">
              <w:rPr>
                <w:rFonts w:asciiTheme="majorHAnsi" w:hAnsiTheme="majorHAnsi" w:cstheme="majorHAnsi"/>
                <w:sz w:val="24"/>
                <w:szCs w:val="24"/>
              </w:rPr>
              <w:t>(</w:t>
            </w:r>
            <w:r w:rsidRPr="008A6771">
              <w:rPr>
                <w:rFonts w:asciiTheme="majorHAnsi" w:hAnsiTheme="majorHAnsi" w:cstheme="majorHAnsi"/>
                <w:sz w:val="24"/>
                <w:szCs w:val="24"/>
              </w:rPr>
              <w:t>if any</w:t>
            </w:r>
            <w:r w:rsidR="00F11D7D">
              <w:rPr>
                <w:rFonts w:asciiTheme="majorHAnsi" w:hAnsiTheme="majorHAnsi" w:cstheme="majorHAnsi"/>
                <w:sz w:val="24"/>
                <w:szCs w:val="24"/>
              </w:rPr>
              <w:t>)</w:t>
            </w:r>
            <w:r w:rsidRPr="008A6771">
              <w:rPr>
                <w:rFonts w:asciiTheme="majorHAnsi" w:hAnsiTheme="majorHAnsi" w:cstheme="majorHAnsi"/>
                <w:sz w:val="24"/>
                <w:szCs w:val="24"/>
              </w:rPr>
              <w:t>.</w:t>
            </w:r>
          </w:p>
        </w:tc>
      </w:tr>
      <w:tr w:rsidR="000D621B" w:rsidRPr="008A6771" w14:paraId="75240B5D" w14:textId="77777777" w:rsidTr="007947FF">
        <w:trPr>
          <w:trHeight w:val="413"/>
        </w:trPr>
        <w:tc>
          <w:tcPr>
            <w:tcW w:w="3150" w:type="dxa"/>
            <w:tcBorders>
              <w:top w:val="single" w:sz="4" w:space="0" w:color="auto"/>
              <w:left w:val="single" w:sz="4" w:space="0" w:color="auto"/>
              <w:bottom w:val="single" w:sz="4" w:space="0" w:color="auto"/>
              <w:right w:val="single" w:sz="4" w:space="0" w:color="auto"/>
            </w:tcBorders>
          </w:tcPr>
          <w:p w14:paraId="17FA8411" w14:textId="77777777" w:rsidR="000D621B" w:rsidRPr="008A6771" w:rsidRDefault="000D621B" w:rsidP="005D001D">
            <w:pPr>
              <w:pStyle w:val="TableParagraph"/>
              <w:spacing w:before="100"/>
              <w:rPr>
                <w:rFonts w:asciiTheme="majorHAnsi" w:hAnsiTheme="majorHAnsi" w:cstheme="majorHAnsi"/>
                <w:sz w:val="24"/>
                <w:szCs w:val="24"/>
              </w:rPr>
            </w:pPr>
            <w:r w:rsidRPr="008A6771">
              <w:rPr>
                <w:rFonts w:asciiTheme="majorHAnsi" w:hAnsiTheme="majorHAnsi" w:cstheme="majorHAnsi"/>
                <w:sz w:val="24"/>
                <w:szCs w:val="24"/>
              </w:rPr>
              <w:t>Utility Allowance</w:t>
            </w:r>
          </w:p>
        </w:tc>
        <w:tc>
          <w:tcPr>
            <w:tcW w:w="7403" w:type="dxa"/>
            <w:tcBorders>
              <w:top w:val="single" w:sz="4" w:space="0" w:color="auto"/>
              <w:left w:val="single" w:sz="4" w:space="0" w:color="auto"/>
              <w:bottom w:val="single" w:sz="4" w:space="0" w:color="auto"/>
              <w:right w:val="single" w:sz="4" w:space="0" w:color="auto"/>
            </w:tcBorders>
          </w:tcPr>
          <w:p w14:paraId="00A92CB0" w14:textId="77777777" w:rsidR="000D621B" w:rsidRPr="008A6771" w:rsidRDefault="000D621B" w:rsidP="00DF3A82">
            <w:pPr>
              <w:pStyle w:val="TableParagraph"/>
              <w:spacing w:before="100"/>
              <w:ind w:left="165"/>
              <w:rPr>
                <w:rFonts w:asciiTheme="majorHAnsi" w:hAnsiTheme="majorHAnsi" w:cstheme="majorHAnsi"/>
                <w:sz w:val="24"/>
                <w:szCs w:val="24"/>
              </w:rPr>
            </w:pPr>
            <w:r w:rsidRPr="008A6771">
              <w:rPr>
                <w:rFonts w:asciiTheme="majorHAnsi" w:hAnsiTheme="majorHAnsi" w:cstheme="majorHAnsi"/>
                <w:sz w:val="24"/>
                <w:szCs w:val="24"/>
              </w:rPr>
              <w:t>Enter the utility allowance. If the owner pays all utilities, enter zero.</w:t>
            </w:r>
          </w:p>
        </w:tc>
      </w:tr>
      <w:tr w:rsidR="000D621B" w:rsidRPr="008A6771" w14:paraId="47EC19CF" w14:textId="77777777" w:rsidTr="007947FF">
        <w:trPr>
          <w:trHeight w:val="620"/>
        </w:trPr>
        <w:tc>
          <w:tcPr>
            <w:tcW w:w="3150" w:type="dxa"/>
            <w:tcBorders>
              <w:top w:val="single" w:sz="4" w:space="0" w:color="auto"/>
              <w:left w:val="single" w:sz="4" w:space="0" w:color="auto"/>
              <w:bottom w:val="single" w:sz="4" w:space="0" w:color="auto"/>
              <w:right w:val="single" w:sz="4" w:space="0" w:color="auto"/>
            </w:tcBorders>
          </w:tcPr>
          <w:p w14:paraId="02D4EE2B" w14:textId="77777777" w:rsidR="000D621B" w:rsidRPr="008A6771" w:rsidRDefault="000D621B" w:rsidP="005D001D">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Other non-optional charges</w:t>
            </w:r>
          </w:p>
        </w:tc>
        <w:tc>
          <w:tcPr>
            <w:tcW w:w="7403" w:type="dxa"/>
            <w:tcBorders>
              <w:top w:val="single" w:sz="4" w:space="0" w:color="auto"/>
              <w:left w:val="single" w:sz="4" w:space="0" w:color="auto"/>
              <w:bottom w:val="single" w:sz="4" w:space="0" w:color="auto"/>
              <w:right w:val="single" w:sz="4" w:space="0" w:color="auto"/>
            </w:tcBorders>
          </w:tcPr>
          <w:p w14:paraId="3DC19E8B" w14:textId="77777777" w:rsidR="000D621B" w:rsidRPr="008A6771" w:rsidRDefault="000D621B" w:rsidP="00DF3A82">
            <w:pPr>
              <w:pStyle w:val="TableParagraph"/>
              <w:spacing w:before="99"/>
              <w:ind w:left="165" w:right="403"/>
              <w:rPr>
                <w:rFonts w:asciiTheme="majorHAnsi" w:hAnsiTheme="majorHAnsi" w:cstheme="majorHAnsi"/>
                <w:sz w:val="24"/>
                <w:szCs w:val="24"/>
              </w:rPr>
            </w:pPr>
            <w:r w:rsidRPr="008A6771">
              <w:rPr>
                <w:rFonts w:asciiTheme="majorHAnsi" w:hAnsiTheme="majorHAnsi" w:cstheme="majorHAnsi"/>
                <w:sz w:val="24"/>
                <w:szCs w:val="24"/>
              </w:rPr>
              <w:t xml:space="preserve">Enter the amount of </w:t>
            </w:r>
            <w:r w:rsidRPr="008A6771">
              <w:rPr>
                <w:rFonts w:asciiTheme="majorHAnsi" w:hAnsiTheme="majorHAnsi" w:cstheme="majorHAnsi"/>
                <w:sz w:val="24"/>
                <w:szCs w:val="24"/>
                <w:u w:val="single"/>
              </w:rPr>
              <w:t>non-optional</w:t>
            </w:r>
            <w:r w:rsidRPr="008A6771">
              <w:rPr>
                <w:rFonts w:asciiTheme="majorHAnsi" w:hAnsiTheme="majorHAnsi" w:cstheme="majorHAnsi"/>
                <w:sz w:val="24"/>
                <w:szCs w:val="24"/>
              </w:rPr>
              <w:t xml:space="preserve"> charges, such as mandatory garage rent, storage lockers, charges for services provided by the development, etc.</w:t>
            </w:r>
          </w:p>
        </w:tc>
      </w:tr>
      <w:tr w:rsidR="000D621B" w:rsidRPr="008A6771" w14:paraId="27C2AC84" w14:textId="77777777" w:rsidTr="007947FF">
        <w:trPr>
          <w:trHeight w:val="620"/>
        </w:trPr>
        <w:tc>
          <w:tcPr>
            <w:tcW w:w="3150" w:type="dxa"/>
            <w:tcBorders>
              <w:top w:val="single" w:sz="4" w:space="0" w:color="auto"/>
              <w:left w:val="single" w:sz="4" w:space="0" w:color="auto"/>
              <w:bottom w:val="single" w:sz="4" w:space="0" w:color="auto"/>
              <w:right w:val="single" w:sz="4" w:space="0" w:color="auto"/>
            </w:tcBorders>
          </w:tcPr>
          <w:p w14:paraId="47A6E67A" w14:textId="77777777" w:rsidR="000D621B" w:rsidRPr="008A6771" w:rsidRDefault="000D621B" w:rsidP="005D001D">
            <w:pPr>
              <w:pStyle w:val="TableParagraph"/>
              <w:spacing w:before="100"/>
              <w:rPr>
                <w:rFonts w:asciiTheme="majorHAnsi" w:hAnsiTheme="majorHAnsi" w:cstheme="majorHAnsi"/>
                <w:sz w:val="24"/>
                <w:szCs w:val="24"/>
              </w:rPr>
            </w:pPr>
            <w:r w:rsidRPr="008A6771">
              <w:rPr>
                <w:rFonts w:asciiTheme="majorHAnsi" w:hAnsiTheme="majorHAnsi" w:cstheme="majorHAnsi"/>
                <w:sz w:val="24"/>
                <w:szCs w:val="24"/>
              </w:rPr>
              <w:t>Gross Rent for Unit</w:t>
            </w:r>
          </w:p>
        </w:tc>
        <w:tc>
          <w:tcPr>
            <w:tcW w:w="7403" w:type="dxa"/>
            <w:tcBorders>
              <w:top w:val="single" w:sz="4" w:space="0" w:color="auto"/>
              <w:left w:val="single" w:sz="4" w:space="0" w:color="auto"/>
              <w:bottom w:val="single" w:sz="4" w:space="0" w:color="auto"/>
              <w:right w:val="single" w:sz="4" w:space="0" w:color="auto"/>
            </w:tcBorders>
          </w:tcPr>
          <w:p w14:paraId="68E4ACB6" w14:textId="4C8D4883" w:rsidR="000D621B" w:rsidRPr="008A6771" w:rsidRDefault="000D621B" w:rsidP="00DF3A82">
            <w:pPr>
              <w:pStyle w:val="TableParagraph"/>
              <w:spacing w:before="100"/>
              <w:ind w:left="165" w:right="182"/>
              <w:rPr>
                <w:rFonts w:asciiTheme="majorHAnsi" w:hAnsiTheme="majorHAnsi" w:cstheme="majorHAnsi"/>
                <w:sz w:val="24"/>
                <w:szCs w:val="24"/>
              </w:rPr>
            </w:pPr>
            <w:r w:rsidRPr="008A6771">
              <w:rPr>
                <w:rFonts w:asciiTheme="majorHAnsi" w:hAnsiTheme="majorHAnsi" w:cstheme="majorHAnsi"/>
                <w:sz w:val="24"/>
                <w:szCs w:val="24"/>
              </w:rPr>
              <w:t>Enter the total of Tenant Paid Rent plus Utility Allowance plus other non-optional charges.</w:t>
            </w:r>
          </w:p>
        </w:tc>
      </w:tr>
      <w:tr w:rsidR="000D621B" w:rsidRPr="008A6771" w14:paraId="06A1EC5A" w14:textId="77777777" w:rsidTr="007947FF">
        <w:trPr>
          <w:trHeight w:val="414"/>
        </w:trPr>
        <w:tc>
          <w:tcPr>
            <w:tcW w:w="3150" w:type="dxa"/>
            <w:tcBorders>
              <w:top w:val="single" w:sz="4" w:space="0" w:color="auto"/>
              <w:left w:val="single" w:sz="4" w:space="0" w:color="auto"/>
              <w:bottom w:val="single" w:sz="4" w:space="0" w:color="auto"/>
              <w:right w:val="single" w:sz="4" w:space="0" w:color="auto"/>
            </w:tcBorders>
          </w:tcPr>
          <w:p w14:paraId="72611B18" w14:textId="7DAF0C13" w:rsidR="000D621B" w:rsidRPr="008A6771" w:rsidRDefault="000D621B" w:rsidP="005D001D">
            <w:pPr>
              <w:pStyle w:val="TableParagraph"/>
              <w:spacing w:before="99"/>
              <w:rPr>
                <w:rFonts w:asciiTheme="majorHAnsi" w:hAnsiTheme="majorHAnsi" w:cstheme="majorHAnsi"/>
                <w:sz w:val="24"/>
                <w:szCs w:val="24"/>
              </w:rPr>
            </w:pPr>
            <w:r w:rsidRPr="008A6771">
              <w:rPr>
                <w:rFonts w:asciiTheme="majorHAnsi" w:hAnsiTheme="majorHAnsi" w:cstheme="majorHAnsi"/>
                <w:sz w:val="24"/>
                <w:szCs w:val="24"/>
              </w:rPr>
              <w:t xml:space="preserve">Maximum </w:t>
            </w:r>
            <w:r w:rsidR="00E94BB1">
              <w:rPr>
                <w:rFonts w:asciiTheme="majorHAnsi" w:hAnsiTheme="majorHAnsi" w:cstheme="majorHAnsi"/>
                <w:sz w:val="24"/>
                <w:szCs w:val="24"/>
              </w:rPr>
              <w:t xml:space="preserve">Gross </w:t>
            </w:r>
            <w:r w:rsidRPr="008A6771">
              <w:rPr>
                <w:rFonts w:asciiTheme="majorHAnsi" w:hAnsiTheme="majorHAnsi" w:cstheme="majorHAnsi"/>
                <w:sz w:val="24"/>
                <w:szCs w:val="24"/>
              </w:rPr>
              <w:t>Rent Limit for this unit</w:t>
            </w:r>
          </w:p>
        </w:tc>
        <w:tc>
          <w:tcPr>
            <w:tcW w:w="7403" w:type="dxa"/>
            <w:tcBorders>
              <w:top w:val="single" w:sz="4" w:space="0" w:color="auto"/>
              <w:left w:val="single" w:sz="4" w:space="0" w:color="auto"/>
              <w:bottom w:val="single" w:sz="4" w:space="0" w:color="auto"/>
              <w:right w:val="single" w:sz="4" w:space="0" w:color="auto"/>
            </w:tcBorders>
          </w:tcPr>
          <w:p w14:paraId="12594B14" w14:textId="77777777" w:rsidR="000D621B" w:rsidRPr="008A6771" w:rsidRDefault="000D621B" w:rsidP="00DF3A82">
            <w:pPr>
              <w:pStyle w:val="TableParagraph"/>
              <w:spacing w:before="99"/>
              <w:ind w:left="165"/>
              <w:rPr>
                <w:rFonts w:asciiTheme="majorHAnsi" w:hAnsiTheme="majorHAnsi" w:cstheme="majorHAnsi"/>
                <w:sz w:val="24"/>
                <w:szCs w:val="24"/>
              </w:rPr>
            </w:pPr>
            <w:r w:rsidRPr="008A6771">
              <w:rPr>
                <w:rFonts w:asciiTheme="majorHAnsi" w:hAnsiTheme="majorHAnsi" w:cstheme="majorHAnsi"/>
                <w:sz w:val="24"/>
                <w:szCs w:val="24"/>
              </w:rPr>
              <w:t>Enter the maximum allowable gross rent for the unit.</w:t>
            </w:r>
          </w:p>
        </w:tc>
      </w:tr>
      <w:tr w:rsidR="000D621B" w:rsidRPr="008A6771" w14:paraId="3656D5B6" w14:textId="77777777" w:rsidTr="007947FF">
        <w:trPr>
          <w:trHeight w:val="513"/>
        </w:trPr>
        <w:tc>
          <w:tcPr>
            <w:tcW w:w="3150" w:type="dxa"/>
            <w:tcBorders>
              <w:top w:val="single" w:sz="4" w:space="0" w:color="auto"/>
              <w:left w:val="single" w:sz="4" w:space="0" w:color="auto"/>
              <w:bottom w:val="single" w:sz="4" w:space="0" w:color="auto"/>
              <w:right w:val="single" w:sz="4" w:space="0" w:color="auto"/>
            </w:tcBorders>
          </w:tcPr>
          <w:p w14:paraId="0CF4E103" w14:textId="09FA2B5C" w:rsidR="000D621B" w:rsidRPr="008A6771" w:rsidRDefault="00E94BB1" w:rsidP="005D001D">
            <w:pPr>
              <w:pStyle w:val="TableParagraph"/>
              <w:spacing w:before="100"/>
              <w:rPr>
                <w:rFonts w:asciiTheme="majorHAnsi" w:hAnsiTheme="majorHAnsi" w:cstheme="majorHAnsi"/>
                <w:sz w:val="24"/>
                <w:szCs w:val="24"/>
              </w:rPr>
            </w:pPr>
            <w:r>
              <w:rPr>
                <w:rFonts w:asciiTheme="majorHAnsi" w:hAnsiTheme="majorHAnsi" w:cstheme="majorHAnsi"/>
                <w:sz w:val="24"/>
                <w:szCs w:val="24"/>
              </w:rPr>
              <w:t>Rent Level (in AMI)</w:t>
            </w:r>
          </w:p>
        </w:tc>
        <w:tc>
          <w:tcPr>
            <w:tcW w:w="7403" w:type="dxa"/>
            <w:tcBorders>
              <w:top w:val="single" w:sz="4" w:space="0" w:color="auto"/>
              <w:left w:val="single" w:sz="4" w:space="0" w:color="auto"/>
              <w:bottom w:val="single" w:sz="4" w:space="0" w:color="auto"/>
              <w:right w:val="single" w:sz="4" w:space="0" w:color="auto"/>
            </w:tcBorders>
          </w:tcPr>
          <w:p w14:paraId="6DDFCECC" w14:textId="1469C366" w:rsidR="000D621B" w:rsidRDefault="000D621B" w:rsidP="00DF3A82">
            <w:pPr>
              <w:pStyle w:val="TableParagraph"/>
              <w:spacing w:before="103" w:line="206" w:lineRule="exact"/>
              <w:ind w:left="165" w:right="216"/>
              <w:rPr>
                <w:rFonts w:asciiTheme="majorHAnsi" w:hAnsiTheme="majorHAnsi" w:cstheme="majorHAnsi"/>
                <w:sz w:val="24"/>
                <w:szCs w:val="24"/>
              </w:rPr>
            </w:pPr>
            <w:r w:rsidRPr="008A6771">
              <w:rPr>
                <w:rFonts w:asciiTheme="majorHAnsi" w:hAnsiTheme="majorHAnsi" w:cstheme="majorHAnsi"/>
                <w:sz w:val="24"/>
                <w:szCs w:val="24"/>
              </w:rPr>
              <w:t>Check the appropriate rent restriction that the unit meets</w:t>
            </w:r>
            <w:r w:rsidR="005805AA">
              <w:rPr>
                <w:rFonts w:asciiTheme="majorHAnsi" w:hAnsiTheme="majorHAnsi" w:cstheme="majorHAnsi"/>
                <w:sz w:val="24"/>
                <w:szCs w:val="24"/>
              </w:rPr>
              <w:t>.</w:t>
            </w:r>
          </w:p>
          <w:p w14:paraId="2968D8ED" w14:textId="77777777" w:rsidR="005805AA" w:rsidRPr="008A6771" w:rsidRDefault="005805AA" w:rsidP="005D001D">
            <w:pPr>
              <w:pStyle w:val="TableParagraph"/>
              <w:spacing w:before="103" w:line="206" w:lineRule="exact"/>
              <w:ind w:left="487" w:right="216"/>
              <w:rPr>
                <w:rFonts w:asciiTheme="majorHAnsi" w:hAnsiTheme="majorHAnsi" w:cstheme="majorHAnsi"/>
                <w:sz w:val="24"/>
                <w:szCs w:val="24"/>
              </w:rPr>
            </w:pPr>
          </w:p>
        </w:tc>
      </w:tr>
    </w:tbl>
    <w:p w14:paraId="286394EA" w14:textId="77777777" w:rsidR="00E94BB1" w:rsidRDefault="00E94BB1" w:rsidP="008C4ABA">
      <w:pPr>
        <w:spacing w:before="1"/>
        <w:ind w:left="3516" w:right="3272"/>
        <w:jc w:val="center"/>
        <w:rPr>
          <w:rFonts w:asciiTheme="majorHAnsi" w:hAnsiTheme="majorHAnsi" w:cstheme="majorHAnsi"/>
          <w:b/>
          <w:sz w:val="24"/>
          <w:szCs w:val="24"/>
        </w:rPr>
      </w:pPr>
    </w:p>
    <w:p w14:paraId="17BDE944" w14:textId="6B708B5D" w:rsidR="008C4ABA" w:rsidRPr="008A6771" w:rsidRDefault="008C4ABA" w:rsidP="008C4ABA">
      <w:pPr>
        <w:spacing w:before="1"/>
        <w:ind w:left="3516" w:right="3272"/>
        <w:jc w:val="center"/>
        <w:rPr>
          <w:rFonts w:asciiTheme="majorHAnsi" w:hAnsiTheme="majorHAnsi" w:cstheme="majorHAnsi"/>
          <w:b/>
          <w:sz w:val="24"/>
          <w:szCs w:val="24"/>
        </w:rPr>
      </w:pPr>
      <w:r w:rsidRPr="008A6771">
        <w:rPr>
          <w:rFonts w:asciiTheme="majorHAnsi" w:hAnsiTheme="majorHAnsi" w:cstheme="majorHAnsi"/>
          <w:b/>
          <w:sz w:val="24"/>
          <w:szCs w:val="24"/>
        </w:rPr>
        <w:t>Part V</w:t>
      </w:r>
      <w:r>
        <w:rPr>
          <w:rFonts w:asciiTheme="majorHAnsi" w:hAnsiTheme="majorHAnsi" w:cstheme="majorHAnsi"/>
          <w:b/>
          <w:sz w:val="24"/>
          <w:szCs w:val="24"/>
        </w:rPr>
        <w:t>I</w:t>
      </w:r>
      <w:r w:rsidRPr="008A6771">
        <w:rPr>
          <w:rFonts w:asciiTheme="majorHAnsi" w:hAnsiTheme="majorHAnsi" w:cstheme="majorHAnsi"/>
          <w:b/>
          <w:sz w:val="24"/>
          <w:szCs w:val="24"/>
        </w:rPr>
        <w:t xml:space="preserve">I </w:t>
      </w:r>
      <w:r w:rsidR="00234930">
        <w:rPr>
          <w:rFonts w:asciiTheme="majorHAnsi" w:hAnsiTheme="majorHAnsi" w:cstheme="majorHAnsi"/>
          <w:b/>
          <w:sz w:val="24"/>
          <w:szCs w:val="24"/>
        </w:rPr>
        <w:t>–</w:t>
      </w:r>
      <w:r w:rsidRPr="008A6771">
        <w:rPr>
          <w:rFonts w:asciiTheme="majorHAnsi" w:hAnsiTheme="majorHAnsi" w:cstheme="majorHAnsi"/>
          <w:b/>
          <w:sz w:val="24"/>
          <w:szCs w:val="24"/>
        </w:rPr>
        <w:t xml:space="preserve"> </w:t>
      </w:r>
      <w:r w:rsidR="00234930">
        <w:rPr>
          <w:rFonts w:asciiTheme="majorHAnsi" w:hAnsiTheme="majorHAnsi" w:cstheme="majorHAnsi"/>
          <w:b/>
          <w:sz w:val="24"/>
          <w:szCs w:val="24"/>
        </w:rPr>
        <w:t xml:space="preserve">Student Status </w:t>
      </w:r>
    </w:p>
    <w:p w14:paraId="6BAA971D" w14:textId="77777777" w:rsidR="008C4ABA" w:rsidRPr="008A6771" w:rsidRDefault="008C4ABA" w:rsidP="008C4ABA">
      <w:pPr>
        <w:pStyle w:val="BodyText"/>
        <w:spacing w:before="6"/>
        <w:rPr>
          <w:rFonts w:asciiTheme="majorHAnsi" w:hAnsiTheme="majorHAnsi" w:cstheme="majorHAnsi"/>
          <w:b/>
          <w:sz w:val="24"/>
          <w:szCs w:val="24"/>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50"/>
        <w:gridCol w:w="7403"/>
      </w:tblGrid>
      <w:tr w:rsidR="008C4ABA" w:rsidRPr="008A6771" w14:paraId="4A0A1F36" w14:textId="77777777" w:rsidTr="007947FF">
        <w:trPr>
          <w:trHeight w:val="513"/>
        </w:trPr>
        <w:tc>
          <w:tcPr>
            <w:tcW w:w="3150" w:type="dxa"/>
          </w:tcPr>
          <w:p w14:paraId="7A300A82" w14:textId="77777777" w:rsidR="00DF3A82" w:rsidRDefault="00DF3A82" w:rsidP="005D001D">
            <w:pPr>
              <w:pStyle w:val="TableParagraph"/>
              <w:spacing w:line="199" w:lineRule="exact"/>
              <w:rPr>
                <w:rFonts w:asciiTheme="majorHAnsi" w:hAnsiTheme="majorHAnsi" w:cstheme="majorHAnsi"/>
                <w:sz w:val="24"/>
                <w:szCs w:val="24"/>
              </w:rPr>
            </w:pPr>
          </w:p>
          <w:p w14:paraId="0A742355" w14:textId="6D660F0E" w:rsidR="008C4ABA" w:rsidRPr="008A6771" w:rsidRDefault="00DF3A82" w:rsidP="005D001D">
            <w:pPr>
              <w:pStyle w:val="TableParagraph"/>
              <w:spacing w:line="199" w:lineRule="exact"/>
              <w:rPr>
                <w:rFonts w:asciiTheme="majorHAnsi" w:hAnsiTheme="majorHAnsi" w:cstheme="majorHAnsi"/>
                <w:sz w:val="24"/>
                <w:szCs w:val="24"/>
              </w:rPr>
            </w:pPr>
            <w:r>
              <w:rPr>
                <w:rFonts w:asciiTheme="majorHAnsi" w:hAnsiTheme="majorHAnsi" w:cstheme="majorHAnsi"/>
                <w:sz w:val="24"/>
                <w:szCs w:val="24"/>
              </w:rPr>
              <w:t>Student Status</w:t>
            </w:r>
          </w:p>
        </w:tc>
        <w:tc>
          <w:tcPr>
            <w:tcW w:w="7403" w:type="dxa"/>
          </w:tcPr>
          <w:p w14:paraId="247C27A8" w14:textId="77192361" w:rsidR="008C4ABA" w:rsidRPr="008A6771" w:rsidRDefault="00DF3A82" w:rsidP="00DF3A82">
            <w:pPr>
              <w:pStyle w:val="TableParagraph"/>
              <w:ind w:right="207"/>
              <w:rPr>
                <w:rFonts w:asciiTheme="majorHAnsi" w:hAnsiTheme="majorHAnsi" w:cstheme="majorHAnsi"/>
                <w:sz w:val="24"/>
                <w:szCs w:val="24"/>
              </w:rPr>
            </w:pPr>
            <w:r>
              <w:rPr>
                <w:rFonts w:asciiTheme="majorHAnsi" w:hAnsiTheme="majorHAnsi" w:cstheme="majorHAnsi"/>
                <w:sz w:val="24"/>
                <w:szCs w:val="24"/>
              </w:rPr>
              <w:t>If all household members are full-time students, check “yes.</w:t>
            </w:r>
            <w:r w:rsidR="002C7D07">
              <w:rPr>
                <w:rFonts w:asciiTheme="majorHAnsi" w:hAnsiTheme="majorHAnsi" w:cstheme="majorHAnsi"/>
                <w:sz w:val="24"/>
                <w:szCs w:val="24"/>
              </w:rPr>
              <w:t>”</w:t>
            </w:r>
            <w:r>
              <w:rPr>
                <w:rFonts w:asciiTheme="majorHAnsi" w:hAnsiTheme="majorHAnsi" w:cstheme="majorHAnsi"/>
                <w:sz w:val="24"/>
                <w:szCs w:val="24"/>
              </w:rPr>
              <w:t xml:space="preserve">  If at least one household member is not a full-time student</w:t>
            </w:r>
            <w:r w:rsidR="002C7D07">
              <w:rPr>
                <w:rFonts w:asciiTheme="majorHAnsi" w:hAnsiTheme="majorHAnsi" w:cstheme="majorHAnsi"/>
                <w:sz w:val="24"/>
                <w:szCs w:val="24"/>
              </w:rPr>
              <w:t>, check “no.”</w:t>
            </w:r>
          </w:p>
        </w:tc>
      </w:tr>
      <w:tr w:rsidR="008C4ABA" w:rsidRPr="008A6771" w14:paraId="18E96A78" w14:textId="77777777" w:rsidTr="007947FF">
        <w:trPr>
          <w:trHeight w:val="621"/>
        </w:trPr>
        <w:tc>
          <w:tcPr>
            <w:tcW w:w="3150" w:type="dxa"/>
          </w:tcPr>
          <w:p w14:paraId="015C49E4" w14:textId="0C71E9D8" w:rsidR="008C4ABA" w:rsidRPr="008A6771" w:rsidRDefault="00DF3A82" w:rsidP="005D001D">
            <w:pPr>
              <w:pStyle w:val="TableParagraph"/>
              <w:spacing w:before="100"/>
              <w:rPr>
                <w:rFonts w:asciiTheme="majorHAnsi" w:hAnsiTheme="majorHAnsi" w:cstheme="majorHAnsi"/>
                <w:sz w:val="24"/>
                <w:szCs w:val="24"/>
              </w:rPr>
            </w:pPr>
            <w:r>
              <w:rPr>
                <w:rFonts w:asciiTheme="majorHAnsi" w:hAnsiTheme="majorHAnsi" w:cstheme="majorHAnsi"/>
                <w:sz w:val="24"/>
                <w:szCs w:val="24"/>
              </w:rPr>
              <w:t>If yes, student explanation</w:t>
            </w:r>
          </w:p>
        </w:tc>
        <w:tc>
          <w:tcPr>
            <w:tcW w:w="7403" w:type="dxa"/>
          </w:tcPr>
          <w:p w14:paraId="6AFD2FA8" w14:textId="77777777" w:rsidR="008C4ABA" w:rsidRDefault="002C7D07" w:rsidP="002C7D07">
            <w:pPr>
              <w:pStyle w:val="TableParagraph"/>
              <w:spacing w:before="100"/>
              <w:ind w:left="165" w:right="503"/>
              <w:rPr>
                <w:rFonts w:asciiTheme="majorHAnsi" w:hAnsiTheme="majorHAnsi" w:cstheme="majorHAnsi"/>
                <w:sz w:val="24"/>
                <w:szCs w:val="24"/>
              </w:rPr>
            </w:pPr>
            <w:r>
              <w:rPr>
                <w:rFonts w:asciiTheme="majorHAnsi" w:hAnsiTheme="majorHAnsi" w:cstheme="majorHAnsi"/>
                <w:sz w:val="24"/>
                <w:szCs w:val="24"/>
              </w:rPr>
              <w:t xml:space="preserve">If “yes” is checked, the appropriate exemption </w:t>
            </w:r>
            <w:r>
              <w:rPr>
                <w:rFonts w:asciiTheme="majorHAnsi" w:hAnsiTheme="majorHAnsi" w:cstheme="majorHAnsi"/>
                <w:sz w:val="24"/>
                <w:szCs w:val="24"/>
                <w:u w:val="single"/>
              </w:rPr>
              <w:t>must</w:t>
            </w:r>
            <w:r>
              <w:rPr>
                <w:rFonts w:asciiTheme="majorHAnsi" w:hAnsiTheme="majorHAnsi" w:cstheme="majorHAnsi"/>
                <w:sz w:val="24"/>
                <w:szCs w:val="24"/>
              </w:rPr>
              <w:t xml:space="preserve"> be listed</w:t>
            </w:r>
            <w:r w:rsidR="0078718E">
              <w:rPr>
                <w:rFonts w:asciiTheme="majorHAnsi" w:hAnsiTheme="majorHAnsi" w:cstheme="majorHAnsi"/>
                <w:sz w:val="24"/>
                <w:szCs w:val="24"/>
              </w:rPr>
              <w:t xml:space="preserve"> in the box to the right.  If none of the exemptions apply, the household is ineligible to rent the rent.</w:t>
            </w:r>
          </w:p>
          <w:p w14:paraId="4C8B5930" w14:textId="07AFEAE3" w:rsidR="0078718E" w:rsidRPr="002C7D07" w:rsidRDefault="0078718E" w:rsidP="002C7D07">
            <w:pPr>
              <w:pStyle w:val="TableParagraph"/>
              <w:spacing w:before="100"/>
              <w:ind w:left="165" w:right="503"/>
              <w:rPr>
                <w:rFonts w:asciiTheme="majorHAnsi" w:hAnsiTheme="majorHAnsi" w:cstheme="majorHAnsi"/>
                <w:sz w:val="24"/>
                <w:szCs w:val="24"/>
              </w:rPr>
            </w:pPr>
          </w:p>
        </w:tc>
      </w:tr>
    </w:tbl>
    <w:p w14:paraId="3C518A3F" w14:textId="77777777" w:rsidR="000D621B" w:rsidRDefault="000D621B" w:rsidP="000D621B">
      <w:pPr>
        <w:pStyle w:val="BodyText"/>
        <w:rPr>
          <w:rFonts w:asciiTheme="majorHAnsi" w:hAnsiTheme="majorHAnsi" w:cstheme="majorHAnsi"/>
          <w:b/>
          <w:sz w:val="24"/>
          <w:szCs w:val="24"/>
        </w:rPr>
      </w:pPr>
    </w:p>
    <w:p w14:paraId="39CF3A72" w14:textId="06DF8E75" w:rsidR="008C4ABA" w:rsidRPr="008A6771" w:rsidRDefault="008C4ABA" w:rsidP="008C4ABA">
      <w:pPr>
        <w:spacing w:before="1"/>
        <w:ind w:left="3516" w:right="3272"/>
        <w:jc w:val="center"/>
        <w:rPr>
          <w:rFonts w:asciiTheme="majorHAnsi" w:hAnsiTheme="majorHAnsi" w:cstheme="majorHAnsi"/>
          <w:b/>
          <w:sz w:val="24"/>
          <w:szCs w:val="24"/>
        </w:rPr>
      </w:pPr>
      <w:r w:rsidRPr="008A6771">
        <w:rPr>
          <w:rFonts w:asciiTheme="majorHAnsi" w:hAnsiTheme="majorHAnsi" w:cstheme="majorHAnsi"/>
          <w:b/>
          <w:sz w:val="24"/>
          <w:szCs w:val="24"/>
        </w:rPr>
        <w:t>Part V</w:t>
      </w:r>
      <w:r>
        <w:rPr>
          <w:rFonts w:asciiTheme="majorHAnsi" w:hAnsiTheme="majorHAnsi" w:cstheme="majorHAnsi"/>
          <w:b/>
          <w:sz w:val="24"/>
          <w:szCs w:val="24"/>
        </w:rPr>
        <w:t>II</w:t>
      </w:r>
      <w:r w:rsidRPr="008A6771">
        <w:rPr>
          <w:rFonts w:asciiTheme="majorHAnsi" w:hAnsiTheme="majorHAnsi" w:cstheme="majorHAnsi"/>
          <w:b/>
          <w:sz w:val="24"/>
          <w:szCs w:val="24"/>
        </w:rPr>
        <w:t xml:space="preserve">I </w:t>
      </w:r>
      <w:r w:rsidR="00234930">
        <w:rPr>
          <w:rFonts w:asciiTheme="majorHAnsi" w:hAnsiTheme="majorHAnsi" w:cstheme="majorHAnsi"/>
          <w:b/>
          <w:sz w:val="24"/>
          <w:szCs w:val="24"/>
        </w:rPr>
        <w:t>–</w:t>
      </w:r>
      <w:r w:rsidRPr="008A6771">
        <w:rPr>
          <w:rFonts w:asciiTheme="majorHAnsi" w:hAnsiTheme="majorHAnsi" w:cstheme="majorHAnsi"/>
          <w:b/>
          <w:sz w:val="24"/>
          <w:szCs w:val="24"/>
        </w:rPr>
        <w:t xml:space="preserve"> </w:t>
      </w:r>
      <w:r w:rsidR="00234930">
        <w:rPr>
          <w:rFonts w:asciiTheme="majorHAnsi" w:hAnsiTheme="majorHAnsi" w:cstheme="majorHAnsi"/>
          <w:b/>
          <w:sz w:val="24"/>
          <w:szCs w:val="24"/>
        </w:rPr>
        <w:t>Program Type</w:t>
      </w:r>
    </w:p>
    <w:p w14:paraId="5E01F051" w14:textId="77777777" w:rsidR="008C4ABA" w:rsidRPr="0010377C" w:rsidRDefault="008C4ABA" w:rsidP="008C4ABA">
      <w:pPr>
        <w:pStyle w:val="BodyText"/>
        <w:spacing w:before="6"/>
        <w:rPr>
          <w:rFonts w:asciiTheme="majorHAnsi" w:hAnsiTheme="majorHAnsi" w:cstheme="majorHAnsi"/>
          <w:b/>
          <w:sz w:val="16"/>
          <w:szCs w:val="16"/>
        </w:rPr>
      </w:pPr>
    </w:p>
    <w:p w14:paraId="547C261E" w14:textId="1A5A3B88" w:rsidR="008C4ABA" w:rsidRPr="00D82FE8" w:rsidRDefault="00D82FE8" w:rsidP="0096662A">
      <w:pPr>
        <w:pStyle w:val="BodyText"/>
        <w:tabs>
          <w:tab w:val="left" w:pos="360"/>
        </w:tabs>
        <w:ind w:left="360"/>
        <w:jc w:val="both"/>
        <w:rPr>
          <w:rFonts w:asciiTheme="majorHAnsi" w:hAnsiTheme="majorHAnsi" w:cstheme="majorHAnsi"/>
          <w:bCs/>
          <w:sz w:val="24"/>
          <w:szCs w:val="24"/>
        </w:rPr>
      </w:pPr>
      <w:r w:rsidRPr="00D82FE8">
        <w:rPr>
          <w:rFonts w:asciiTheme="majorHAnsi" w:hAnsiTheme="majorHAnsi" w:cstheme="majorHAnsi"/>
          <w:bCs/>
          <w:sz w:val="24"/>
          <w:szCs w:val="24"/>
        </w:rPr>
        <w:t>Mark the program(s) listed below (A. through E.) for which this household's unit will be counted toward the property's occupancy</w:t>
      </w:r>
      <w:r w:rsidR="00B403C4" w:rsidRPr="00B403C4">
        <w:rPr>
          <w:rFonts w:asciiTheme="majorHAnsi" w:hAnsiTheme="majorHAnsi" w:cstheme="majorHAnsi"/>
          <w:bCs/>
          <w:sz w:val="24"/>
          <w:szCs w:val="24"/>
        </w:rPr>
        <w:t xml:space="preserve"> requirements.  Under each program marked, indicate the household's income status as established by this certification/recertification.</w:t>
      </w:r>
    </w:p>
    <w:p w14:paraId="1F3178A4" w14:textId="77777777" w:rsidR="000D621B" w:rsidRPr="008A6771" w:rsidRDefault="000D621B" w:rsidP="000D621B">
      <w:pPr>
        <w:pStyle w:val="BodyText"/>
        <w:rPr>
          <w:rFonts w:asciiTheme="majorHAnsi" w:hAnsiTheme="majorHAnsi" w:cstheme="majorHAnsi"/>
          <w:b/>
          <w:sz w:val="24"/>
          <w:szCs w:val="24"/>
        </w:rPr>
      </w:pPr>
    </w:p>
    <w:p w14:paraId="2ED96479" w14:textId="77777777" w:rsidR="00234930" w:rsidRPr="008A6771" w:rsidRDefault="00234930" w:rsidP="00234930">
      <w:pPr>
        <w:spacing w:before="80"/>
        <w:ind w:left="3516" w:right="3278"/>
        <w:jc w:val="center"/>
        <w:rPr>
          <w:rFonts w:asciiTheme="majorHAnsi" w:hAnsiTheme="majorHAnsi" w:cstheme="majorHAnsi"/>
          <w:b/>
          <w:sz w:val="24"/>
          <w:szCs w:val="24"/>
        </w:rPr>
      </w:pPr>
      <w:r w:rsidRPr="008A6771">
        <w:rPr>
          <w:rFonts w:asciiTheme="majorHAnsi" w:hAnsiTheme="majorHAnsi" w:cstheme="majorHAnsi"/>
          <w:b/>
          <w:sz w:val="24"/>
          <w:szCs w:val="24"/>
        </w:rPr>
        <w:t>HOUSEHOLD CERTIFICATION AND SIGNATURES</w:t>
      </w:r>
    </w:p>
    <w:p w14:paraId="64F03DD0" w14:textId="77777777" w:rsidR="00234930" w:rsidRPr="008A6771" w:rsidRDefault="00234930" w:rsidP="00234930">
      <w:pPr>
        <w:pStyle w:val="BodyText"/>
        <w:spacing w:before="10"/>
        <w:rPr>
          <w:rFonts w:asciiTheme="majorHAnsi" w:hAnsiTheme="majorHAnsi" w:cstheme="majorHAnsi"/>
          <w:b/>
          <w:sz w:val="24"/>
          <w:szCs w:val="24"/>
        </w:rPr>
      </w:pPr>
    </w:p>
    <w:p w14:paraId="6F8035D1" w14:textId="713DC44F" w:rsidR="00234930" w:rsidRPr="008A6771" w:rsidRDefault="00234930" w:rsidP="0096662A">
      <w:pPr>
        <w:pStyle w:val="BodyText"/>
        <w:ind w:left="300" w:right="424"/>
        <w:jc w:val="both"/>
        <w:rPr>
          <w:rFonts w:asciiTheme="majorHAnsi" w:hAnsiTheme="majorHAnsi" w:cstheme="majorHAnsi"/>
          <w:sz w:val="24"/>
          <w:szCs w:val="24"/>
        </w:rPr>
      </w:pPr>
      <w:r w:rsidRPr="008A6771">
        <w:rPr>
          <w:rFonts w:asciiTheme="majorHAnsi" w:hAnsiTheme="majorHAnsi" w:cstheme="majorHAnsi"/>
          <w:sz w:val="24"/>
          <w:szCs w:val="24"/>
        </w:rPr>
        <w:t xml:space="preserve">After all verifications of income and/or assets have been received and calculated, each household member </w:t>
      </w:r>
      <w:r w:rsidR="00E56646" w:rsidRPr="008A6771">
        <w:rPr>
          <w:rFonts w:asciiTheme="majorHAnsi" w:hAnsiTheme="majorHAnsi" w:cstheme="majorHAnsi"/>
          <w:sz w:val="24"/>
          <w:szCs w:val="24"/>
        </w:rPr>
        <w:t>age</w:t>
      </w:r>
      <w:r w:rsidRPr="008A6771">
        <w:rPr>
          <w:rFonts w:asciiTheme="majorHAnsi" w:hAnsiTheme="majorHAnsi" w:cstheme="majorHAnsi"/>
          <w:sz w:val="24"/>
          <w:szCs w:val="24"/>
        </w:rPr>
        <w:t xml:space="preserve"> 18 or older </w:t>
      </w:r>
      <w:r w:rsidRPr="008A6771">
        <w:rPr>
          <w:rFonts w:asciiTheme="majorHAnsi" w:hAnsiTheme="majorHAnsi" w:cstheme="majorHAnsi"/>
          <w:sz w:val="24"/>
          <w:szCs w:val="24"/>
          <w:u w:val="single"/>
        </w:rPr>
        <w:t>must</w:t>
      </w:r>
      <w:r w:rsidRPr="008A6771">
        <w:rPr>
          <w:rFonts w:asciiTheme="majorHAnsi" w:hAnsiTheme="majorHAnsi" w:cstheme="majorHAnsi"/>
          <w:sz w:val="24"/>
          <w:szCs w:val="24"/>
        </w:rPr>
        <w:t xml:space="preserve"> </w:t>
      </w:r>
      <w:r w:rsidRPr="00C81FBB">
        <w:rPr>
          <w:rFonts w:asciiTheme="majorHAnsi" w:hAnsiTheme="majorHAnsi" w:cstheme="majorHAnsi"/>
          <w:b/>
          <w:bCs/>
          <w:sz w:val="24"/>
          <w:szCs w:val="24"/>
        </w:rPr>
        <w:t>sign and date</w:t>
      </w:r>
      <w:r w:rsidRPr="008A6771">
        <w:rPr>
          <w:rFonts w:asciiTheme="majorHAnsi" w:hAnsiTheme="majorHAnsi" w:cstheme="majorHAnsi"/>
          <w:sz w:val="24"/>
          <w:szCs w:val="24"/>
        </w:rPr>
        <w:t xml:space="preserve"> the Tenant Income Certification.</w:t>
      </w:r>
    </w:p>
    <w:p w14:paraId="6CF4BE4D" w14:textId="77777777" w:rsidR="00234930" w:rsidRDefault="00234930" w:rsidP="000D621B">
      <w:pPr>
        <w:ind w:left="3516" w:right="3277"/>
        <w:jc w:val="center"/>
        <w:rPr>
          <w:rFonts w:asciiTheme="majorHAnsi" w:hAnsiTheme="majorHAnsi" w:cstheme="majorHAnsi"/>
          <w:b/>
          <w:sz w:val="24"/>
          <w:szCs w:val="24"/>
        </w:rPr>
      </w:pPr>
    </w:p>
    <w:p w14:paraId="47EDF8AE" w14:textId="617F5535" w:rsidR="000D621B" w:rsidRPr="008A6771" w:rsidRDefault="000D621B" w:rsidP="000D621B">
      <w:pPr>
        <w:ind w:left="3516" w:right="3277"/>
        <w:jc w:val="center"/>
        <w:rPr>
          <w:rFonts w:asciiTheme="majorHAnsi" w:hAnsiTheme="majorHAnsi" w:cstheme="majorHAnsi"/>
          <w:b/>
          <w:sz w:val="24"/>
          <w:szCs w:val="24"/>
        </w:rPr>
      </w:pPr>
      <w:r w:rsidRPr="008A6771">
        <w:rPr>
          <w:rFonts w:asciiTheme="majorHAnsi" w:hAnsiTheme="majorHAnsi" w:cstheme="majorHAnsi"/>
          <w:b/>
          <w:sz w:val="24"/>
          <w:szCs w:val="24"/>
        </w:rPr>
        <w:t>SIGNATURE OF OWNER/REPRESENTATIVE</w:t>
      </w:r>
    </w:p>
    <w:p w14:paraId="0F6A0188" w14:textId="77777777" w:rsidR="000D621B" w:rsidRPr="0010377C" w:rsidRDefault="000D621B" w:rsidP="000D621B">
      <w:pPr>
        <w:pStyle w:val="BodyText"/>
        <w:spacing w:before="10"/>
        <w:rPr>
          <w:rFonts w:asciiTheme="majorHAnsi" w:hAnsiTheme="majorHAnsi" w:cstheme="majorHAnsi"/>
          <w:b/>
          <w:sz w:val="16"/>
          <w:szCs w:val="16"/>
        </w:rPr>
      </w:pPr>
    </w:p>
    <w:p w14:paraId="3854FECE" w14:textId="3CBB1BB1" w:rsidR="00DB57DE" w:rsidRPr="008A6771" w:rsidRDefault="000D621B" w:rsidP="0010377C">
      <w:pPr>
        <w:pStyle w:val="BodyText"/>
        <w:spacing w:before="1"/>
        <w:ind w:left="300" w:right="97"/>
        <w:jc w:val="both"/>
        <w:rPr>
          <w:rFonts w:asciiTheme="majorHAnsi" w:hAnsiTheme="majorHAnsi" w:cstheme="majorHAnsi"/>
          <w:sz w:val="24"/>
          <w:szCs w:val="24"/>
        </w:rPr>
      </w:pPr>
      <w:r w:rsidRPr="008A6771">
        <w:rPr>
          <w:rFonts w:asciiTheme="majorHAnsi" w:hAnsiTheme="majorHAnsi" w:cstheme="majorHAnsi"/>
          <w:sz w:val="24"/>
          <w:szCs w:val="24"/>
        </w:rPr>
        <w:t>It is the responsibility of the owner or the owner’s representative to sign and date this document immediately following execution by the resident(s). The responsibility of documenting and determining eligibility (including completing and signing the Tenant Income Certification form) and ensuring such documentation is kept in the tenant file is extremely important and should be conducted by someone well trained in compliance.</w:t>
      </w:r>
    </w:p>
    <w:sectPr w:rsidR="00DB57DE" w:rsidRPr="008A6771" w:rsidSect="000D621B">
      <w:footerReference w:type="default" r:id="rId8"/>
      <w:pgSz w:w="12240" w:h="15840"/>
      <w:pgMar w:top="1000" w:right="660" w:bottom="1260" w:left="420" w:header="0" w:footer="10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5679B" w14:textId="77777777" w:rsidR="00086447" w:rsidRDefault="00086447">
      <w:r>
        <w:separator/>
      </w:r>
    </w:p>
  </w:endnote>
  <w:endnote w:type="continuationSeparator" w:id="0">
    <w:p w14:paraId="7298D1ED" w14:textId="77777777" w:rsidR="00086447" w:rsidRDefault="00086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976E1" w14:textId="308E8B81" w:rsidR="00D23352" w:rsidRDefault="000D621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0688DECA" wp14:editId="7D047F24">
              <wp:simplePos x="0" y="0"/>
              <wp:positionH relativeFrom="page">
                <wp:posOffset>441960</wp:posOffset>
              </wp:positionH>
              <wp:positionV relativeFrom="page">
                <wp:posOffset>9236710</wp:posOffset>
              </wp:positionV>
              <wp:extent cx="2765425" cy="165735"/>
              <wp:effectExtent l="3810" t="0" r="254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54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8D98E" w14:textId="77777777" w:rsidR="00D23352" w:rsidRDefault="00D23352">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88DECA" id="_x0000_t202" coordsize="21600,21600" o:spt="202" path="m,l,21600r21600,l21600,xe">
              <v:stroke joinstyle="miter"/>
              <v:path gradientshapeok="t" o:connecttype="rect"/>
            </v:shapetype>
            <v:shape id="Text Box 3" o:spid="_x0000_s1026" type="#_x0000_t202" style="position:absolute;margin-left:34.8pt;margin-top:727.3pt;width:217.75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" filled="f" stroked="f">
              <v:textbox inset="0,0,0,0">
                <w:txbxContent>
                  <w:p w14:paraId="2918D98E" w14:textId="77777777" w:rsidR="00D23352" w:rsidRDefault="00D23352">
                    <w:pPr>
                      <w:spacing w:before="10"/>
                      <w:ind w:left="20"/>
                      <w:rPr>
                        <w:sz w:val="20"/>
                      </w:rPr>
                    </w:pP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14:anchorId="4BD79917" wp14:editId="03CD8D28">
              <wp:simplePos x="0" y="0"/>
              <wp:positionH relativeFrom="page">
                <wp:posOffset>3813810</wp:posOffset>
              </wp:positionH>
              <wp:positionV relativeFrom="page">
                <wp:posOffset>9540875</wp:posOffset>
              </wp:positionV>
              <wp:extent cx="146685" cy="180975"/>
              <wp:effectExtent l="3810" t="0" r="1905"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F164A" w14:textId="77777777" w:rsidR="00D23352" w:rsidRDefault="00D23352">
                          <w:pPr>
                            <w:spacing w:before="11"/>
                            <w:ind w:left="60"/>
                          </w:pPr>
                          <w:r>
                            <w:fldChar w:fldCharType="begin"/>
                          </w:r>
                          <w:r>
                            <w:instrText xml:space="preserve"> PAGE </w:instrText>
                          </w:r>
                          <w:r>
                            <w:fldChar w:fldCharType="separate"/>
                          </w:r>
                          <w: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79917" id="Text Box 2" o:spid="_x0000_s1027" type="#_x0000_t202" style="position:absolute;margin-left:300.3pt;margin-top:751.25pt;width:11.55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" filled="f" stroked="f">
              <v:textbox inset="0,0,0,0">
                <w:txbxContent>
                  <w:p w14:paraId="06DF164A" w14:textId="77777777" w:rsidR="00D23352" w:rsidRDefault="00D23352">
                    <w:pPr>
                      <w:spacing w:before="11"/>
                      <w:ind w:left="60"/>
                    </w:pPr>
                    <w:r>
                      <w:fldChar w:fldCharType="begin"/>
                    </w:r>
                    <w:r>
                      <w:instrText xml:space="preserve"> PAGE </w:instrText>
                    </w:r>
                    <w:r>
                      <w:fldChar w:fldCharType="separate"/>
                    </w:r>
                    <w: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2304D" w14:textId="77777777" w:rsidR="00086447" w:rsidRDefault="00086447">
      <w:r>
        <w:separator/>
      </w:r>
    </w:p>
  </w:footnote>
  <w:footnote w:type="continuationSeparator" w:id="0">
    <w:p w14:paraId="4EE33454" w14:textId="77777777" w:rsidR="00086447" w:rsidRDefault="000864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47B7B"/>
    <w:multiLevelType w:val="hybridMultilevel"/>
    <w:tmpl w:val="C5700A5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15:restartNumberingAfterBreak="0">
    <w:nsid w:val="35FE010A"/>
    <w:multiLevelType w:val="hybridMultilevel"/>
    <w:tmpl w:val="FC283378"/>
    <w:lvl w:ilvl="0" w:tplc="F7FE8414">
      <w:start w:val="1"/>
      <w:numFmt w:val="decimal"/>
      <w:lvlText w:val="%1)"/>
      <w:lvlJc w:val="left"/>
      <w:pPr>
        <w:ind w:left="1020" w:hanging="361"/>
        <w:jc w:val="left"/>
      </w:pPr>
      <w:rPr>
        <w:rFonts w:ascii="Times New Roman" w:eastAsia="Times New Roman" w:hAnsi="Times New Roman" w:cs="Times New Roman" w:hint="default"/>
        <w:spacing w:val="-3"/>
        <w:w w:val="100"/>
        <w:sz w:val="18"/>
        <w:szCs w:val="18"/>
      </w:rPr>
    </w:lvl>
    <w:lvl w:ilvl="1" w:tplc="956CB89E">
      <w:numFmt w:val="bullet"/>
      <w:lvlText w:val="•"/>
      <w:lvlJc w:val="left"/>
      <w:pPr>
        <w:ind w:left="2034" w:hanging="361"/>
      </w:pPr>
      <w:rPr>
        <w:rFonts w:hint="default"/>
      </w:rPr>
    </w:lvl>
    <w:lvl w:ilvl="2" w:tplc="F44CD3A0">
      <w:numFmt w:val="bullet"/>
      <w:lvlText w:val="•"/>
      <w:lvlJc w:val="left"/>
      <w:pPr>
        <w:ind w:left="3048" w:hanging="361"/>
      </w:pPr>
      <w:rPr>
        <w:rFonts w:hint="default"/>
      </w:rPr>
    </w:lvl>
    <w:lvl w:ilvl="3" w:tplc="4AA4E68C">
      <w:numFmt w:val="bullet"/>
      <w:lvlText w:val="•"/>
      <w:lvlJc w:val="left"/>
      <w:pPr>
        <w:ind w:left="4062" w:hanging="361"/>
      </w:pPr>
      <w:rPr>
        <w:rFonts w:hint="default"/>
      </w:rPr>
    </w:lvl>
    <w:lvl w:ilvl="4" w:tplc="17EE7DAA">
      <w:numFmt w:val="bullet"/>
      <w:lvlText w:val="•"/>
      <w:lvlJc w:val="left"/>
      <w:pPr>
        <w:ind w:left="5076" w:hanging="361"/>
      </w:pPr>
      <w:rPr>
        <w:rFonts w:hint="default"/>
      </w:rPr>
    </w:lvl>
    <w:lvl w:ilvl="5" w:tplc="7818B938">
      <w:numFmt w:val="bullet"/>
      <w:lvlText w:val="•"/>
      <w:lvlJc w:val="left"/>
      <w:pPr>
        <w:ind w:left="6090" w:hanging="361"/>
      </w:pPr>
      <w:rPr>
        <w:rFonts w:hint="default"/>
      </w:rPr>
    </w:lvl>
    <w:lvl w:ilvl="6" w:tplc="0916D9C6">
      <w:numFmt w:val="bullet"/>
      <w:lvlText w:val="•"/>
      <w:lvlJc w:val="left"/>
      <w:pPr>
        <w:ind w:left="7104" w:hanging="361"/>
      </w:pPr>
      <w:rPr>
        <w:rFonts w:hint="default"/>
      </w:rPr>
    </w:lvl>
    <w:lvl w:ilvl="7" w:tplc="244864D6">
      <w:numFmt w:val="bullet"/>
      <w:lvlText w:val="•"/>
      <w:lvlJc w:val="left"/>
      <w:pPr>
        <w:ind w:left="8118" w:hanging="361"/>
      </w:pPr>
      <w:rPr>
        <w:rFonts w:hint="default"/>
      </w:rPr>
    </w:lvl>
    <w:lvl w:ilvl="8" w:tplc="DD8E4A8E">
      <w:numFmt w:val="bullet"/>
      <w:lvlText w:val="•"/>
      <w:lvlJc w:val="left"/>
      <w:pPr>
        <w:ind w:left="9132" w:hanging="361"/>
      </w:pPr>
      <w:rPr>
        <w:rFonts w:hint="default"/>
      </w:rPr>
    </w:lvl>
  </w:abstractNum>
  <w:abstractNum w:abstractNumId="2" w15:restartNumberingAfterBreak="0">
    <w:nsid w:val="49255ACD"/>
    <w:multiLevelType w:val="hybridMultilevel"/>
    <w:tmpl w:val="8994915C"/>
    <w:lvl w:ilvl="0" w:tplc="0FA68ED2">
      <w:start w:val="1"/>
      <w:numFmt w:val="decimal"/>
      <w:lvlText w:val="%1)"/>
      <w:lvlJc w:val="left"/>
      <w:pPr>
        <w:ind w:left="1020" w:hanging="361"/>
        <w:jc w:val="left"/>
      </w:pPr>
      <w:rPr>
        <w:rFonts w:ascii="Times New Roman" w:eastAsia="Times New Roman" w:hAnsi="Times New Roman" w:cs="Times New Roman" w:hint="default"/>
        <w:spacing w:val="-3"/>
        <w:w w:val="100"/>
        <w:sz w:val="18"/>
        <w:szCs w:val="18"/>
      </w:rPr>
    </w:lvl>
    <w:lvl w:ilvl="1" w:tplc="95E4E4DC">
      <w:numFmt w:val="bullet"/>
      <w:lvlText w:val="•"/>
      <w:lvlJc w:val="left"/>
      <w:pPr>
        <w:ind w:left="2034" w:hanging="361"/>
      </w:pPr>
      <w:rPr>
        <w:rFonts w:hint="default"/>
      </w:rPr>
    </w:lvl>
    <w:lvl w:ilvl="2" w:tplc="79401124">
      <w:numFmt w:val="bullet"/>
      <w:lvlText w:val="•"/>
      <w:lvlJc w:val="left"/>
      <w:pPr>
        <w:ind w:left="3048" w:hanging="361"/>
      </w:pPr>
      <w:rPr>
        <w:rFonts w:hint="default"/>
      </w:rPr>
    </w:lvl>
    <w:lvl w:ilvl="3" w:tplc="0F3CC1DE">
      <w:numFmt w:val="bullet"/>
      <w:lvlText w:val="•"/>
      <w:lvlJc w:val="left"/>
      <w:pPr>
        <w:ind w:left="4062" w:hanging="361"/>
      </w:pPr>
      <w:rPr>
        <w:rFonts w:hint="default"/>
      </w:rPr>
    </w:lvl>
    <w:lvl w:ilvl="4" w:tplc="1A74203E">
      <w:numFmt w:val="bullet"/>
      <w:lvlText w:val="•"/>
      <w:lvlJc w:val="left"/>
      <w:pPr>
        <w:ind w:left="5076" w:hanging="361"/>
      </w:pPr>
      <w:rPr>
        <w:rFonts w:hint="default"/>
      </w:rPr>
    </w:lvl>
    <w:lvl w:ilvl="5" w:tplc="4DFC278E">
      <w:numFmt w:val="bullet"/>
      <w:lvlText w:val="•"/>
      <w:lvlJc w:val="left"/>
      <w:pPr>
        <w:ind w:left="6090" w:hanging="361"/>
      </w:pPr>
      <w:rPr>
        <w:rFonts w:hint="default"/>
      </w:rPr>
    </w:lvl>
    <w:lvl w:ilvl="6" w:tplc="C8D08C10">
      <w:numFmt w:val="bullet"/>
      <w:lvlText w:val="•"/>
      <w:lvlJc w:val="left"/>
      <w:pPr>
        <w:ind w:left="7104" w:hanging="361"/>
      </w:pPr>
      <w:rPr>
        <w:rFonts w:hint="default"/>
      </w:rPr>
    </w:lvl>
    <w:lvl w:ilvl="7" w:tplc="D8B4E884">
      <w:numFmt w:val="bullet"/>
      <w:lvlText w:val="•"/>
      <w:lvlJc w:val="left"/>
      <w:pPr>
        <w:ind w:left="8118" w:hanging="361"/>
      </w:pPr>
      <w:rPr>
        <w:rFonts w:hint="default"/>
      </w:rPr>
    </w:lvl>
    <w:lvl w:ilvl="8" w:tplc="B2EA60BE">
      <w:numFmt w:val="bullet"/>
      <w:lvlText w:val="•"/>
      <w:lvlJc w:val="left"/>
      <w:pPr>
        <w:ind w:left="9132" w:hanging="361"/>
      </w:pPr>
      <w:rPr>
        <w:rFonts w:hint="default"/>
      </w:rPr>
    </w:lvl>
  </w:abstractNum>
  <w:abstractNum w:abstractNumId="3" w15:restartNumberingAfterBreak="0">
    <w:nsid w:val="5D8B784E"/>
    <w:multiLevelType w:val="hybridMultilevel"/>
    <w:tmpl w:val="109A5414"/>
    <w:lvl w:ilvl="0" w:tplc="F4FC16BE">
      <w:start w:val="1"/>
      <w:numFmt w:val="decimal"/>
      <w:lvlText w:val="%1)"/>
      <w:lvlJc w:val="left"/>
      <w:pPr>
        <w:ind w:left="1020" w:hanging="359"/>
        <w:jc w:val="left"/>
      </w:pPr>
      <w:rPr>
        <w:rFonts w:ascii="Times New Roman" w:eastAsia="Times New Roman" w:hAnsi="Times New Roman" w:cs="Times New Roman" w:hint="default"/>
        <w:spacing w:val="-2"/>
        <w:w w:val="100"/>
        <w:sz w:val="18"/>
        <w:szCs w:val="18"/>
      </w:rPr>
    </w:lvl>
    <w:lvl w:ilvl="1" w:tplc="CF244E54">
      <w:numFmt w:val="bullet"/>
      <w:lvlText w:val="•"/>
      <w:lvlJc w:val="left"/>
      <w:pPr>
        <w:ind w:left="2034" w:hanging="359"/>
      </w:pPr>
      <w:rPr>
        <w:rFonts w:hint="default"/>
      </w:rPr>
    </w:lvl>
    <w:lvl w:ilvl="2" w:tplc="6F0E0366">
      <w:numFmt w:val="bullet"/>
      <w:lvlText w:val="•"/>
      <w:lvlJc w:val="left"/>
      <w:pPr>
        <w:ind w:left="3048" w:hanging="359"/>
      </w:pPr>
      <w:rPr>
        <w:rFonts w:hint="default"/>
      </w:rPr>
    </w:lvl>
    <w:lvl w:ilvl="3" w:tplc="AC3C0A88">
      <w:numFmt w:val="bullet"/>
      <w:lvlText w:val="•"/>
      <w:lvlJc w:val="left"/>
      <w:pPr>
        <w:ind w:left="4062" w:hanging="359"/>
      </w:pPr>
      <w:rPr>
        <w:rFonts w:hint="default"/>
      </w:rPr>
    </w:lvl>
    <w:lvl w:ilvl="4" w:tplc="6C3CA2E8">
      <w:numFmt w:val="bullet"/>
      <w:lvlText w:val="•"/>
      <w:lvlJc w:val="left"/>
      <w:pPr>
        <w:ind w:left="5076" w:hanging="359"/>
      </w:pPr>
      <w:rPr>
        <w:rFonts w:hint="default"/>
      </w:rPr>
    </w:lvl>
    <w:lvl w:ilvl="5" w:tplc="0A4C6BC6">
      <w:numFmt w:val="bullet"/>
      <w:lvlText w:val="•"/>
      <w:lvlJc w:val="left"/>
      <w:pPr>
        <w:ind w:left="6090" w:hanging="359"/>
      </w:pPr>
      <w:rPr>
        <w:rFonts w:hint="default"/>
      </w:rPr>
    </w:lvl>
    <w:lvl w:ilvl="6" w:tplc="25C0BB66">
      <w:numFmt w:val="bullet"/>
      <w:lvlText w:val="•"/>
      <w:lvlJc w:val="left"/>
      <w:pPr>
        <w:ind w:left="7104" w:hanging="359"/>
      </w:pPr>
      <w:rPr>
        <w:rFonts w:hint="default"/>
      </w:rPr>
    </w:lvl>
    <w:lvl w:ilvl="7" w:tplc="B6349898">
      <w:numFmt w:val="bullet"/>
      <w:lvlText w:val="•"/>
      <w:lvlJc w:val="left"/>
      <w:pPr>
        <w:ind w:left="8118" w:hanging="359"/>
      </w:pPr>
      <w:rPr>
        <w:rFonts w:hint="default"/>
      </w:rPr>
    </w:lvl>
    <w:lvl w:ilvl="8" w:tplc="8B828168">
      <w:numFmt w:val="bullet"/>
      <w:lvlText w:val="•"/>
      <w:lvlJc w:val="left"/>
      <w:pPr>
        <w:ind w:left="9132" w:hanging="359"/>
      </w:pPr>
      <w:rPr>
        <w:rFonts w:hint="default"/>
      </w:rPr>
    </w:lvl>
  </w:abstractNum>
  <w:num w:numId="1" w16cid:durableId="321475101">
    <w:abstractNumId w:val="3"/>
  </w:num>
  <w:num w:numId="2" w16cid:durableId="940650935">
    <w:abstractNumId w:val="1"/>
  </w:num>
  <w:num w:numId="3" w16cid:durableId="1218206052">
    <w:abstractNumId w:val="2"/>
  </w:num>
  <w:num w:numId="4" w16cid:durableId="418871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21B"/>
    <w:rsid w:val="00007AC3"/>
    <w:rsid w:val="000445C3"/>
    <w:rsid w:val="00057C64"/>
    <w:rsid w:val="0007444F"/>
    <w:rsid w:val="00086447"/>
    <w:rsid w:val="000C46C1"/>
    <w:rsid w:val="000D621B"/>
    <w:rsid w:val="0010377C"/>
    <w:rsid w:val="00121538"/>
    <w:rsid w:val="00144D56"/>
    <w:rsid w:val="001B42EE"/>
    <w:rsid w:val="001B7258"/>
    <w:rsid w:val="002302B8"/>
    <w:rsid w:val="00234930"/>
    <w:rsid w:val="002A5983"/>
    <w:rsid w:val="002C7D07"/>
    <w:rsid w:val="002D48AC"/>
    <w:rsid w:val="00317C81"/>
    <w:rsid w:val="003A4DD3"/>
    <w:rsid w:val="003B11E0"/>
    <w:rsid w:val="003E27E2"/>
    <w:rsid w:val="003F4B0E"/>
    <w:rsid w:val="003F5519"/>
    <w:rsid w:val="003F7502"/>
    <w:rsid w:val="00431133"/>
    <w:rsid w:val="004561EF"/>
    <w:rsid w:val="00457EF8"/>
    <w:rsid w:val="004C356C"/>
    <w:rsid w:val="005225A8"/>
    <w:rsid w:val="0052771A"/>
    <w:rsid w:val="00535E90"/>
    <w:rsid w:val="005805AA"/>
    <w:rsid w:val="00593561"/>
    <w:rsid w:val="005A29AF"/>
    <w:rsid w:val="005B015D"/>
    <w:rsid w:val="005B2F35"/>
    <w:rsid w:val="005E1900"/>
    <w:rsid w:val="005E52A2"/>
    <w:rsid w:val="005E5AE7"/>
    <w:rsid w:val="00613B46"/>
    <w:rsid w:val="00674666"/>
    <w:rsid w:val="006822DF"/>
    <w:rsid w:val="006924BE"/>
    <w:rsid w:val="006A6F50"/>
    <w:rsid w:val="006B54DF"/>
    <w:rsid w:val="006D2D48"/>
    <w:rsid w:val="006E7954"/>
    <w:rsid w:val="006F0046"/>
    <w:rsid w:val="007125EB"/>
    <w:rsid w:val="00727EE3"/>
    <w:rsid w:val="00730493"/>
    <w:rsid w:val="0078718E"/>
    <w:rsid w:val="007947FF"/>
    <w:rsid w:val="007C7164"/>
    <w:rsid w:val="007D28C3"/>
    <w:rsid w:val="007F28BF"/>
    <w:rsid w:val="008212F4"/>
    <w:rsid w:val="008226BA"/>
    <w:rsid w:val="00840110"/>
    <w:rsid w:val="00844DAC"/>
    <w:rsid w:val="008A6771"/>
    <w:rsid w:val="008C4ABA"/>
    <w:rsid w:val="008F5FA9"/>
    <w:rsid w:val="00913B50"/>
    <w:rsid w:val="0096662A"/>
    <w:rsid w:val="009C0B90"/>
    <w:rsid w:val="009C3F78"/>
    <w:rsid w:val="00A4377C"/>
    <w:rsid w:val="00AB5FB1"/>
    <w:rsid w:val="00AD1DC3"/>
    <w:rsid w:val="00B06DE7"/>
    <w:rsid w:val="00B07239"/>
    <w:rsid w:val="00B403C4"/>
    <w:rsid w:val="00B44658"/>
    <w:rsid w:val="00B53284"/>
    <w:rsid w:val="00B82211"/>
    <w:rsid w:val="00B92117"/>
    <w:rsid w:val="00BD2BCA"/>
    <w:rsid w:val="00C81FBB"/>
    <w:rsid w:val="00C8704E"/>
    <w:rsid w:val="00CA0438"/>
    <w:rsid w:val="00CE501E"/>
    <w:rsid w:val="00CF5A34"/>
    <w:rsid w:val="00D04099"/>
    <w:rsid w:val="00D23352"/>
    <w:rsid w:val="00D7484D"/>
    <w:rsid w:val="00D74C45"/>
    <w:rsid w:val="00D82FE8"/>
    <w:rsid w:val="00DB57DE"/>
    <w:rsid w:val="00DC2E0C"/>
    <w:rsid w:val="00DF3A82"/>
    <w:rsid w:val="00E56646"/>
    <w:rsid w:val="00E94BB1"/>
    <w:rsid w:val="00EA225A"/>
    <w:rsid w:val="00EB6369"/>
    <w:rsid w:val="00ED07A4"/>
    <w:rsid w:val="00F05344"/>
    <w:rsid w:val="00F0609D"/>
    <w:rsid w:val="00F11D7D"/>
    <w:rsid w:val="00F517C0"/>
    <w:rsid w:val="00F777CD"/>
    <w:rsid w:val="00F945DA"/>
    <w:rsid w:val="00F95E1D"/>
    <w:rsid w:val="00FF6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98CF6B"/>
  <w15:chartTrackingRefBased/>
  <w15:docId w15:val="{CA7363B0-CD91-4B56-88E6-B70CBC2F8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21B"/>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0D621B"/>
    <w:rPr>
      <w:sz w:val="18"/>
      <w:szCs w:val="18"/>
    </w:rPr>
  </w:style>
  <w:style w:type="character" w:customStyle="1" w:styleId="BodyTextChar">
    <w:name w:val="Body Text Char"/>
    <w:basedOn w:val="DefaultParagraphFont"/>
    <w:link w:val="BodyText"/>
    <w:uiPriority w:val="1"/>
    <w:rsid w:val="000D621B"/>
    <w:rPr>
      <w:rFonts w:ascii="Times New Roman" w:eastAsia="Times New Roman" w:hAnsi="Times New Roman" w:cs="Times New Roman"/>
      <w:kern w:val="0"/>
      <w:sz w:val="18"/>
      <w:szCs w:val="18"/>
      <w14:ligatures w14:val="none"/>
    </w:rPr>
  </w:style>
  <w:style w:type="paragraph" w:styleId="ListParagraph">
    <w:name w:val="List Paragraph"/>
    <w:basedOn w:val="Normal"/>
    <w:uiPriority w:val="1"/>
    <w:qFormat/>
    <w:rsid w:val="000D621B"/>
    <w:pPr>
      <w:spacing w:line="207" w:lineRule="exact"/>
      <w:ind w:left="1020" w:hanging="361"/>
    </w:pPr>
  </w:style>
  <w:style w:type="paragraph" w:customStyle="1" w:styleId="TableParagraph">
    <w:name w:val="Table Paragraph"/>
    <w:basedOn w:val="Normal"/>
    <w:uiPriority w:val="1"/>
    <w:qFormat/>
    <w:rsid w:val="000D621B"/>
    <w:pPr>
      <w:ind w:left="200"/>
    </w:pPr>
  </w:style>
  <w:style w:type="character" w:styleId="CommentReference">
    <w:name w:val="annotation reference"/>
    <w:basedOn w:val="DefaultParagraphFont"/>
    <w:uiPriority w:val="99"/>
    <w:semiHidden/>
    <w:unhideWhenUsed/>
    <w:rsid w:val="008F5FA9"/>
    <w:rPr>
      <w:sz w:val="16"/>
      <w:szCs w:val="16"/>
    </w:rPr>
  </w:style>
  <w:style w:type="paragraph" w:styleId="CommentText">
    <w:name w:val="annotation text"/>
    <w:basedOn w:val="Normal"/>
    <w:link w:val="CommentTextChar"/>
    <w:uiPriority w:val="99"/>
    <w:unhideWhenUsed/>
    <w:rsid w:val="008F5FA9"/>
    <w:rPr>
      <w:sz w:val="20"/>
      <w:szCs w:val="20"/>
    </w:rPr>
  </w:style>
  <w:style w:type="character" w:customStyle="1" w:styleId="CommentTextChar">
    <w:name w:val="Comment Text Char"/>
    <w:basedOn w:val="DefaultParagraphFont"/>
    <w:link w:val="CommentText"/>
    <w:uiPriority w:val="99"/>
    <w:rsid w:val="008F5FA9"/>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F5FA9"/>
    <w:rPr>
      <w:b/>
      <w:bCs/>
    </w:rPr>
  </w:style>
  <w:style w:type="character" w:customStyle="1" w:styleId="CommentSubjectChar">
    <w:name w:val="Comment Subject Char"/>
    <w:basedOn w:val="CommentTextChar"/>
    <w:link w:val="CommentSubject"/>
    <w:uiPriority w:val="99"/>
    <w:semiHidden/>
    <w:rsid w:val="008F5FA9"/>
    <w:rPr>
      <w:rFonts w:ascii="Times New Roman" w:eastAsia="Times New Roman" w:hAnsi="Times New Roman" w:cs="Times New Roman"/>
      <w:b/>
      <w:bCs/>
      <w:kern w:val="0"/>
      <w:sz w:val="20"/>
      <w:szCs w:val="20"/>
      <w14:ligatures w14:val="none"/>
    </w:rPr>
  </w:style>
  <w:style w:type="table" w:styleId="TableGrid">
    <w:name w:val="Table Grid"/>
    <w:basedOn w:val="TableNormal"/>
    <w:uiPriority w:val="39"/>
    <w:rsid w:val="003F4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A5983"/>
    <w:pPr>
      <w:spacing w:after="0"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51C39-C14D-4985-9D4C-86ABC1054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1225</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Guglietta</dc:creator>
  <cp:keywords/>
  <dc:description/>
  <cp:lastModifiedBy>Vincent Guglietta</cp:lastModifiedBy>
  <cp:revision>4</cp:revision>
  <cp:lastPrinted>2024-08-13T15:58:00Z</cp:lastPrinted>
  <dcterms:created xsi:type="dcterms:W3CDTF">2025-01-17T15:38:00Z</dcterms:created>
  <dcterms:modified xsi:type="dcterms:W3CDTF">2025-01-17T15:40:00Z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1c3b0e04-c059-464d-a390-9da90a11aa14</vt:lpwstr>
  </property>
  <property fmtid="{D5CDD505-2E9C-101B-9397-08002B2CF9AE}" pid="3" name="MSIP_Label_ebba276f-0474-4e48-a2bc-69b0eb22318c_Enabled">
    <vt:lpwstr>true</vt:lpwstr>
  </property>
  <property fmtid="{D5CDD505-2E9C-101B-9397-08002B2CF9AE}" pid="4" name="MSIP_Label_ebba276f-0474-4e48-a2bc-69b0eb22318c_SetDate">
    <vt:lpwstr>2024-08-26T18:01:35Z</vt:lpwstr>
  </property>
  <property fmtid="{D5CDD505-2E9C-101B-9397-08002B2CF9AE}" pid="5" name="MSIP_Label_ebba276f-0474-4e48-a2bc-69b0eb22318c_Method">
    <vt:lpwstr>Standard</vt:lpwstr>
  </property>
  <property fmtid="{D5CDD505-2E9C-101B-9397-08002B2CF9AE}" pid="6" name="MSIP_Label_ebba276f-0474-4e48-a2bc-69b0eb22318c_Name">
    <vt:lpwstr>Non-Restricted-Main</vt:lpwstr>
  </property>
  <property fmtid="{D5CDD505-2E9C-101B-9397-08002B2CF9AE}" pid="7" name="MSIP_Label_ebba276f-0474-4e48-a2bc-69b0eb22318c_SiteId">
    <vt:lpwstr>32f56fc7-5f81-4e22-a95b-15da66513bef</vt:lpwstr>
  </property>
  <property fmtid="{D5CDD505-2E9C-101B-9397-08002B2CF9AE}" pid="8" name="MSIP_Label_ebba276f-0474-4e48-a2bc-69b0eb22318c_ActionId">
    <vt:lpwstr>07a38643-20e4-476d-a4bd-947884b6e0a7</vt:lpwstr>
  </property>
  <property fmtid="{D5CDD505-2E9C-101B-9397-08002B2CF9AE}" pid="9" name="MSIP_Label_ebba276f-0474-4e48-a2bc-69b0eb22318c_ContentBits">
    <vt:lpwstr>0</vt:lpwstr>
  </property>
</Properties>
</file>