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6F21" w14:textId="4165DCE0" w:rsidR="005B125F" w:rsidRDefault="005B125F" w:rsidP="005B125F">
      <w:pPr>
        <w:pStyle w:val="Default"/>
        <w:jc w:val="center"/>
        <w:rPr>
          <w:rFonts w:ascii="Times New Roman" w:hAnsi="Times New Roman" w:cs="Times New Roman"/>
          <w:b/>
          <w:bCs/>
          <w:color w:val="333333"/>
          <w:spacing w:val="8"/>
          <w:lang w:val="en"/>
        </w:rPr>
      </w:pPr>
      <w:r w:rsidRPr="005B125F">
        <w:rPr>
          <w:rFonts w:ascii="Times New Roman" w:hAnsi="Times New Roman" w:cs="Times New Roman"/>
          <w:b/>
          <w:bCs/>
          <w:color w:val="333333"/>
          <w:spacing w:val="8"/>
          <w:lang w:val="en"/>
        </w:rPr>
        <w:t xml:space="preserve">2025 </w:t>
      </w:r>
      <w:r w:rsidR="003536FB">
        <w:rPr>
          <w:rFonts w:ascii="Times New Roman" w:hAnsi="Times New Roman" w:cs="Times New Roman"/>
          <w:b/>
          <w:bCs/>
          <w:color w:val="333333"/>
          <w:spacing w:val="8"/>
          <w:lang w:val="en"/>
        </w:rPr>
        <w:t xml:space="preserve">Beacon Program </w:t>
      </w:r>
      <w:r w:rsidR="00FC5172">
        <w:rPr>
          <w:rFonts w:ascii="Times New Roman" w:hAnsi="Times New Roman" w:cs="Times New Roman"/>
          <w:b/>
          <w:bCs/>
          <w:color w:val="333333"/>
          <w:spacing w:val="8"/>
          <w:lang w:val="en"/>
        </w:rPr>
        <w:t xml:space="preserve">Public </w:t>
      </w:r>
      <w:r w:rsidR="003536FB">
        <w:rPr>
          <w:rFonts w:ascii="Times New Roman" w:hAnsi="Times New Roman" w:cs="Times New Roman"/>
          <w:b/>
          <w:bCs/>
          <w:color w:val="333333"/>
          <w:spacing w:val="8"/>
          <w:lang w:val="en"/>
        </w:rPr>
        <w:t>Notice</w:t>
      </w:r>
    </w:p>
    <w:p w14:paraId="64BF3555" w14:textId="77777777" w:rsidR="00EC759D" w:rsidRPr="005B125F" w:rsidRDefault="00EC759D" w:rsidP="005B125F">
      <w:pPr>
        <w:pStyle w:val="Default"/>
        <w:jc w:val="center"/>
        <w:rPr>
          <w:rFonts w:ascii="Times New Roman" w:hAnsi="Times New Roman" w:cs="Times New Roman"/>
          <w:b/>
          <w:bCs/>
          <w:color w:val="333333"/>
          <w:spacing w:val="8"/>
          <w:lang w:val="en"/>
        </w:rPr>
      </w:pPr>
    </w:p>
    <w:p w14:paraId="43BEA4BA" w14:textId="77777777" w:rsidR="003536FB" w:rsidRPr="0037758A" w:rsidRDefault="00056545" w:rsidP="00056545">
      <w:pPr>
        <w:pStyle w:val="Default"/>
        <w:rPr>
          <w:rFonts w:ascii="Times New Roman" w:hAnsi="Times New Roman" w:cs="Times New Roman"/>
          <w:snapToGrid w:val="0"/>
          <w:color w:val="auto"/>
        </w:rPr>
      </w:pPr>
      <w:r w:rsidRPr="0037758A">
        <w:rPr>
          <w:rFonts w:ascii="Times New Roman" w:hAnsi="Times New Roman" w:cs="Times New Roman"/>
          <w:color w:val="auto"/>
          <w:spacing w:val="8"/>
          <w:lang w:val="en"/>
        </w:rPr>
        <w:t xml:space="preserve">Pursuant to section 3-04(b)(2)(iii) of the Procurement Policy Board Rules, the Department of Youth and Community Development intends to </w:t>
      </w:r>
      <w:proofErr w:type="gramStart"/>
      <w:r w:rsidRPr="0037758A">
        <w:rPr>
          <w:rFonts w:ascii="Times New Roman" w:hAnsi="Times New Roman" w:cs="Times New Roman"/>
          <w:color w:val="auto"/>
          <w:spacing w:val="8"/>
          <w:lang w:val="en"/>
        </w:rPr>
        <w:t>extend</w:t>
      </w:r>
      <w:proofErr w:type="gramEnd"/>
      <w:r w:rsidRPr="0037758A">
        <w:rPr>
          <w:rFonts w:ascii="Times New Roman" w:hAnsi="Times New Roman" w:cs="Times New Roman"/>
          <w:snapToGrid w:val="0"/>
          <w:color w:val="auto"/>
        </w:rPr>
        <w:t xml:space="preserve"> </w:t>
      </w:r>
    </w:p>
    <w:p w14:paraId="65EEC6DD" w14:textId="705D152E" w:rsidR="00056545" w:rsidRPr="0037758A" w:rsidRDefault="00056545" w:rsidP="00056545">
      <w:pPr>
        <w:pStyle w:val="Default"/>
        <w:rPr>
          <w:rFonts w:ascii="Times New Roman" w:hAnsi="Times New Roman" w:cs="Times New Roman"/>
          <w:snapToGrid w:val="0"/>
          <w:color w:val="auto"/>
        </w:rPr>
      </w:pPr>
      <w:r w:rsidRPr="0037758A">
        <w:rPr>
          <w:rFonts w:ascii="Times New Roman" w:hAnsi="Times New Roman" w:cs="Times New Roman"/>
          <w:snapToGrid w:val="0"/>
          <w:color w:val="auto"/>
        </w:rPr>
        <w:t xml:space="preserve">the </w:t>
      </w:r>
      <w:r w:rsidR="003536FB" w:rsidRPr="0037758A">
        <w:rPr>
          <w:rFonts w:ascii="Times New Roman" w:hAnsi="Times New Roman" w:cs="Times New Roman"/>
          <w:snapToGrid w:val="0"/>
          <w:color w:val="auto"/>
        </w:rPr>
        <w:t xml:space="preserve">Beacon Programs. The </w:t>
      </w:r>
      <w:r w:rsidR="0037758A" w:rsidRPr="0037758A">
        <w:rPr>
          <w:rFonts w:ascii="Times New Roman" w:hAnsi="Times New Roman" w:cs="Times New Roman"/>
          <w:snapToGrid w:val="0"/>
          <w:color w:val="auto"/>
        </w:rPr>
        <w:t>Beacon programs are collaborative, school-based community centers designed to provide quality services to youth and adults after school, in the evenings, and on weekends. The Beacons represent a unique convergence of youth and community development, through an integrated range of services, provided in an educational environment, and tailored to local needs. Beacons were introduced in response to widespread concern about crime and drugs in New York City and since their inception, Beacon centers have served more than one million youth and adults. Notably, they shifted the focus away from “problems” and “deficits” to create a flagship program for positive youth development. Beacon programs provide services in the following core areas: Education, Community Building/Leadership, Health, Employment and Financial Security, Recreation and Enrichment,</w:t>
      </w:r>
    </w:p>
    <w:p w14:paraId="33BCB1DB" w14:textId="77777777" w:rsidR="0037758A" w:rsidRPr="0037758A" w:rsidRDefault="0037758A" w:rsidP="00056545">
      <w:pPr>
        <w:rPr>
          <w:rFonts w:ascii="Times New Roman" w:hAnsi="Times New Roman" w:cs="Times New Roman"/>
          <w:snapToGrid w:val="0"/>
          <w:kern w:val="0"/>
          <w:sz w:val="24"/>
          <w:szCs w:val="24"/>
          <w14:ligatures w14:val="none"/>
        </w:rPr>
      </w:pPr>
      <w:bookmarkStart w:id="0" w:name="_Hlk161647743"/>
    </w:p>
    <w:p w14:paraId="4710F15B" w14:textId="08A16C19" w:rsidR="00056545" w:rsidRPr="0037758A" w:rsidRDefault="00056545" w:rsidP="00056545">
      <w:pPr>
        <w:rPr>
          <w:rFonts w:ascii="Times New Roman" w:hAnsi="Times New Roman" w:cs="Times New Roman"/>
          <w:snapToGrid w:val="0"/>
          <w:kern w:val="0"/>
          <w:sz w:val="24"/>
          <w:szCs w:val="24"/>
          <w14:ligatures w14:val="none"/>
        </w:rPr>
      </w:pPr>
      <w:r w:rsidRPr="0037758A">
        <w:rPr>
          <w:rFonts w:ascii="Times New Roman" w:hAnsi="Times New Roman" w:cs="Times New Roman"/>
          <w:snapToGrid w:val="0"/>
          <w:kern w:val="0"/>
          <w:sz w:val="24"/>
          <w:szCs w:val="24"/>
          <w14:ligatures w14:val="none"/>
        </w:rPr>
        <w:t>The term shall be July 1, 202</w:t>
      </w:r>
      <w:r w:rsidR="00C940C2" w:rsidRPr="0037758A">
        <w:rPr>
          <w:rFonts w:ascii="Times New Roman" w:hAnsi="Times New Roman" w:cs="Times New Roman"/>
          <w:snapToGrid w:val="0"/>
          <w:kern w:val="0"/>
          <w:sz w:val="24"/>
          <w:szCs w:val="24"/>
          <w14:ligatures w14:val="none"/>
        </w:rPr>
        <w:t>4</w:t>
      </w:r>
      <w:r w:rsidRPr="0037758A">
        <w:rPr>
          <w:rFonts w:ascii="Times New Roman" w:hAnsi="Times New Roman" w:cs="Times New Roman"/>
          <w:snapToGrid w:val="0"/>
          <w:kern w:val="0"/>
          <w:sz w:val="24"/>
          <w:szCs w:val="24"/>
          <w14:ligatures w14:val="none"/>
        </w:rPr>
        <w:t>, through June 30, 202</w:t>
      </w:r>
      <w:bookmarkStart w:id="1" w:name="_Hlk129682621"/>
      <w:r w:rsidR="00C940C2" w:rsidRPr="0037758A">
        <w:rPr>
          <w:rFonts w:ascii="Times New Roman" w:hAnsi="Times New Roman" w:cs="Times New Roman"/>
          <w:snapToGrid w:val="0"/>
          <w:kern w:val="0"/>
          <w:sz w:val="24"/>
          <w:szCs w:val="24"/>
          <w14:ligatures w14:val="none"/>
        </w:rPr>
        <w:t>6</w:t>
      </w:r>
      <w:r w:rsidRPr="0037758A">
        <w:rPr>
          <w:rFonts w:ascii="Times New Roman" w:hAnsi="Times New Roman" w:cs="Times New Roman"/>
          <w:snapToGrid w:val="0"/>
          <w:kern w:val="0"/>
          <w:sz w:val="24"/>
          <w:szCs w:val="24"/>
          <w14:ligatures w14:val="none"/>
        </w:rPr>
        <w:t>.</w:t>
      </w:r>
    </w:p>
    <w:bookmarkEnd w:id="0"/>
    <w:p w14:paraId="7B7CCB72" w14:textId="70080699" w:rsidR="00056545" w:rsidRPr="0037758A" w:rsidRDefault="00056545" w:rsidP="00056545">
      <w:pPr>
        <w:rPr>
          <w:rFonts w:ascii="Times New Roman" w:hAnsi="Times New Roman" w:cs="Times New Roman"/>
          <w:snapToGrid w:val="0"/>
          <w:kern w:val="0"/>
          <w:sz w:val="24"/>
          <w:szCs w:val="24"/>
          <w14:ligatures w14:val="none"/>
        </w:rPr>
      </w:pPr>
      <w:r w:rsidRPr="0037758A">
        <w:rPr>
          <w:rFonts w:ascii="Times New Roman" w:hAnsi="Times New Roman" w:cs="Times New Roman"/>
          <w:snapToGrid w:val="0"/>
          <w:kern w:val="0"/>
          <w:sz w:val="24"/>
          <w:szCs w:val="24"/>
          <w14:ligatures w14:val="none"/>
        </w:rPr>
        <w:t xml:space="preserve">The contractor’s name, PIN number, contract amount and address are as follows. </w:t>
      </w:r>
    </w:p>
    <w:bookmarkEnd w:id="1"/>
    <w:p w14:paraId="1C61AE87" w14:textId="77777777" w:rsidR="00C73DF7" w:rsidRPr="00C940C2" w:rsidRDefault="00C73DF7" w:rsidP="005662B5">
      <w:pPr>
        <w:spacing w:after="0" w:line="240" w:lineRule="auto"/>
        <w:rPr>
          <w:rFonts w:ascii="Arial" w:hAnsi="Arial" w:cs="Arial"/>
          <w:sz w:val="20"/>
          <w:szCs w:val="20"/>
          <w:highlight w:val="yellow"/>
        </w:rPr>
      </w:pPr>
    </w:p>
    <w:p w14:paraId="365A6576" w14:textId="769554BC" w:rsidR="009730CB" w:rsidRPr="00B01AEB" w:rsidRDefault="009730CB" w:rsidP="009730CB">
      <w:pPr>
        <w:spacing w:after="0" w:line="240" w:lineRule="auto"/>
      </w:pPr>
      <w:bookmarkStart w:id="2" w:name="_Hlk163480751"/>
      <w:r w:rsidRPr="00B01AEB">
        <w:t>DYCD ID:</w:t>
      </w:r>
      <w:r w:rsidRPr="00B01AEB">
        <w:tab/>
      </w:r>
      <w:r w:rsidR="001F2625" w:rsidRPr="00B01AEB">
        <w:rPr>
          <w:noProof/>
        </w:rPr>
        <w:t>99361A</w:t>
      </w:r>
      <w:r w:rsidR="001F2625" w:rsidRPr="00B01AEB">
        <w:rPr>
          <w:noProof/>
        </w:rPr>
        <w:tab/>
      </w:r>
      <w:r w:rsidRPr="00B01AEB">
        <w:tab/>
        <w:t>Amount:</w:t>
      </w:r>
      <w:r w:rsidRPr="00B01AEB">
        <w:tab/>
      </w:r>
      <w:r w:rsidR="001F2625" w:rsidRPr="00B01AEB">
        <w:rPr>
          <w:noProof/>
        </w:rPr>
        <w:t>$1,612,185.00</w:t>
      </w:r>
    </w:p>
    <w:p w14:paraId="44F32AF2" w14:textId="2F214A1C" w:rsidR="009730CB" w:rsidRPr="00B01AEB" w:rsidRDefault="009730CB" w:rsidP="009730CB">
      <w:pPr>
        <w:spacing w:after="0" w:line="240" w:lineRule="auto"/>
      </w:pPr>
      <w:r w:rsidRPr="00B01AEB">
        <w:t>Name:</w:t>
      </w:r>
      <w:r w:rsidRPr="00B01AEB">
        <w:tab/>
      </w:r>
      <w:r w:rsidRPr="00B01AEB">
        <w:tab/>
      </w:r>
      <w:r w:rsidR="001F2625" w:rsidRPr="00B01AEB">
        <w:rPr>
          <w:noProof/>
        </w:rPr>
        <w:t>Partnership With Children, Inc.</w:t>
      </w:r>
    </w:p>
    <w:p w14:paraId="3FC35FE7" w14:textId="461071EC" w:rsidR="009730CB" w:rsidRPr="00B01AEB" w:rsidRDefault="009730CB" w:rsidP="009730CB">
      <w:pPr>
        <w:spacing w:after="0" w:line="240" w:lineRule="auto"/>
        <w:rPr>
          <w:noProof/>
        </w:rPr>
      </w:pPr>
      <w:r w:rsidRPr="00B01AEB">
        <w:t>Address:</w:t>
      </w:r>
      <w:r w:rsidRPr="00B01AEB">
        <w:tab/>
      </w:r>
      <w:r w:rsidR="001F2625" w:rsidRPr="00B01AEB">
        <w:rPr>
          <w:noProof/>
        </w:rPr>
        <w:t>299 Broadway, Suite 1300</w:t>
      </w:r>
      <w:r w:rsidR="001F2625" w:rsidRPr="00B01AEB">
        <w:rPr>
          <w:noProof/>
        </w:rPr>
        <w:t xml:space="preserve">, </w:t>
      </w:r>
      <w:r w:rsidR="001F2625" w:rsidRPr="00B01AEB">
        <w:rPr>
          <w:noProof/>
        </w:rPr>
        <w:t>New York, New York 10007</w:t>
      </w:r>
    </w:p>
    <w:bookmarkEnd w:id="2"/>
    <w:p w14:paraId="45430087" w14:textId="77777777" w:rsidR="009730CB" w:rsidRDefault="009730CB" w:rsidP="009730CB">
      <w:pPr>
        <w:spacing w:after="0" w:line="240" w:lineRule="auto"/>
        <w:rPr>
          <w:noProof/>
        </w:rPr>
      </w:pPr>
    </w:p>
    <w:p w14:paraId="34AA0F63" w14:textId="59C258CD" w:rsidR="00C73DF7" w:rsidRPr="00386545" w:rsidRDefault="00C73DF7" w:rsidP="005662B5">
      <w:pPr>
        <w:spacing w:after="0" w:line="240" w:lineRule="auto"/>
      </w:pPr>
    </w:p>
    <w:p w14:paraId="0BFC6A7A" w14:textId="77777777" w:rsidR="00B01AEB" w:rsidRPr="004A2EE6" w:rsidRDefault="00B01AEB" w:rsidP="00B01AEB">
      <w:pPr>
        <w:rPr>
          <w:rFonts w:ascii="Times New Roman" w:hAnsi="Times New Roman" w:cs="Times New Roman"/>
          <w:sz w:val="24"/>
          <w:szCs w:val="24"/>
        </w:rPr>
      </w:pPr>
      <w:r w:rsidRPr="004A2EE6">
        <w:rPr>
          <w:rFonts w:ascii="Times New Roman" w:hAnsi="Times New Roman" w:cs="Times New Roman"/>
          <w:noProof/>
          <w:sz w:val="24"/>
          <w:szCs w:val="24"/>
        </w:rPr>
        <w:t>Please be advised that this ad is for informational purposes only. If you wish to contact DYCD for further information, please send an email to ACCO@dycd.nyc.gov.</w:t>
      </w:r>
    </w:p>
    <w:p w14:paraId="6604E2AE" w14:textId="7F629BD6" w:rsidR="00056545" w:rsidRDefault="00056545" w:rsidP="005662B5">
      <w:pPr>
        <w:spacing w:after="0" w:line="240" w:lineRule="auto"/>
        <w:rPr>
          <w:rFonts w:ascii="Arial" w:hAnsi="Arial" w:cs="Arial"/>
          <w:sz w:val="20"/>
          <w:szCs w:val="20"/>
        </w:rPr>
        <w:sectPr w:rsidR="00056545" w:rsidSect="00726AF7">
          <w:pgSz w:w="12240" w:h="15840"/>
          <w:pgMar w:top="1440" w:right="1440" w:bottom="1440" w:left="1440" w:header="720" w:footer="720" w:gutter="0"/>
          <w:pgNumType w:start="1"/>
          <w:cols w:space="720"/>
          <w:docGrid w:linePitch="360"/>
        </w:sectPr>
      </w:pPr>
    </w:p>
    <w:p w14:paraId="6479119B" w14:textId="77777777" w:rsidR="00C73DF7" w:rsidRDefault="00C73DF7" w:rsidP="005662B5">
      <w:pPr>
        <w:spacing w:after="0" w:line="240" w:lineRule="auto"/>
        <w:rPr>
          <w:rFonts w:ascii="Arial" w:hAnsi="Arial" w:cs="Arial"/>
          <w:sz w:val="20"/>
          <w:szCs w:val="20"/>
        </w:rPr>
      </w:pPr>
    </w:p>
    <w:sectPr w:rsidR="00C73DF7" w:rsidSect="00726AF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3F"/>
    <w:rsid w:val="00015AFB"/>
    <w:rsid w:val="00056545"/>
    <w:rsid w:val="00197F74"/>
    <w:rsid w:val="001F2625"/>
    <w:rsid w:val="00223F8B"/>
    <w:rsid w:val="002F6430"/>
    <w:rsid w:val="003536FB"/>
    <w:rsid w:val="0037758A"/>
    <w:rsid w:val="00386545"/>
    <w:rsid w:val="00413B7F"/>
    <w:rsid w:val="00422C8A"/>
    <w:rsid w:val="005242AB"/>
    <w:rsid w:val="0053562F"/>
    <w:rsid w:val="005662B5"/>
    <w:rsid w:val="005B125F"/>
    <w:rsid w:val="006B6506"/>
    <w:rsid w:val="006C2A3B"/>
    <w:rsid w:val="0072444A"/>
    <w:rsid w:val="00726AF7"/>
    <w:rsid w:val="0080523F"/>
    <w:rsid w:val="0080786B"/>
    <w:rsid w:val="00821AEA"/>
    <w:rsid w:val="008A7A3D"/>
    <w:rsid w:val="009430B3"/>
    <w:rsid w:val="009730CB"/>
    <w:rsid w:val="009A1AB9"/>
    <w:rsid w:val="009A533F"/>
    <w:rsid w:val="00B01AEB"/>
    <w:rsid w:val="00BF4BA6"/>
    <w:rsid w:val="00C73DF7"/>
    <w:rsid w:val="00C907EB"/>
    <w:rsid w:val="00C940C2"/>
    <w:rsid w:val="00D07523"/>
    <w:rsid w:val="00D24117"/>
    <w:rsid w:val="00E53927"/>
    <w:rsid w:val="00EC759D"/>
    <w:rsid w:val="00F67DCE"/>
    <w:rsid w:val="00FC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C1B6"/>
  <w15:chartTrackingRefBased/>
  <w15:docId w15:val="{1618CA2A-459F-4358-8F9D-EACC1F79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0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30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30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30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30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30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30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30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30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56545"/>
    <w:pPr>
      <w:autoSpaceDE w:val="0"/>
      <w:autoSpaceDN w:val="0"/>
      <w:spacing w:after="0" w:line="240" w:lineRule="auto"/>
    </w:pPr>
    <w:rPr>
      <w:rFonts w:ascii="Tw Cen MT" w:hAnsi="Tw Cen MT" w:cs="Calibri"/>
      <w:color w:val="000000"/>
      <w:kern w:val="0"/>
      <w:sz w:val="24"/>
      <w:szCs w:val="24"/>
      <w14:ligatures w14:val="none"/>
    </w:rPr>
  </w:style>
  <w:style w:type="character" w:styleId="Hyperlink">
    <w:name w:val="Hyperlink"/>
    <w:basedOn w:val="DefaultParagraphFont"/>
    <w:uiPriority w:val="99"/>
    <w:semiHidden/>
    <w:unhideWhenUsed/>
    <w:rsid w:val="00056545"/>
    <w:rPr>
      <w:color w:val="0563C1"/>
      <w:u w:val="single"/>
    </w:rPr>
  </w:style>
  <w:style w:type="character" w:customStyle="1" w:styleId="Heading1Char">
    <w:name w:val="Heading 1 Char"/>
    <w:basedOn w:val="DefaultParagraphFont"/>
    <w:link w:val="Heading1"/>
    <w:uiPriority w:val="9"/>
    <w:rsid w:val="009730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30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30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30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30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30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30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30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30CB"/>
    <w:rPr>
      <w:rFonts w:eastAsiaTheme="majorEastAsia" w:cstheme="majorBidi"/>
      <w:color w:val="272727" w:themeColor="text1" w:themeTint="D8"/>
    </w:rPr>
  </w:style>
  <w:style w:type="paragraph" w:styleId="Title">
    <w:name w:val="Title"/>
    <w:basedOn w:val="Normal"/>
    <w:next w:val="Normal"/>
    <w:link w:val="TitleChar"/>
    <w:uiPriority w:val="10"/>
    <w:qFormat/>
    <w:rsid w:val="00973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0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30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30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30CB"/>
    <w:pPr>
      <w:spacing w:before="160"/>
      <w:jc w:val="center"/>
    </w:pPr>
    <w:rPr>
      <w:i/>
      <w:iCs/>
      <w:color w:val="404040" w:themeColor="text1" w:themeTint="BF"/>
    </w:rPr>
  </w:style>
  <w:style w:type="character" w:customStyle="1" w:styleId="QuoteChar">
    <w:name w:val="Quote Char"/>
    <w:basedOn w:val="DefaultParagraphFont"/>
    <w:link w:val="Quote"/>
    <w:uiPriority w:val="29"/>
    <w:rsid w:val="009730CB"/>
    <w:rPr>
      <w:i/>
      <w:iCs/>
      <w:color w:val="404040" w:themeColor="text1" w:themeTint="BF"/>
    </w:rPr>
  </w:style>
  <w:style w:type="paragraph" w:styleId="ListParagraph">
    <w:name w:val="List Paragraph"/>
    <w:basedOn w:val="Normal"/>
    <w:uiPriority w:val="34"/>
    <w:qFormat/>
    <w:rsid w:val="009730CB"/>
    <w:pPr>
      <w:ind w:left="720"/>
      <w:contextualSpacing/>
    </w:pPr>
  </w:style>
  <w:style w:type="character" w:styleId="IntenseEmphasis">
    <w:name w:val="Intense Emphasis"/>
    <w:basedOn w:val="DefaultParagraphFont"/>
    <w:uiPriority w:val="21"/>
    <w:qFormat/>
    <w:rsid w:val="009730CB"/>
    <w:rPr>
      <w:i/>
      <w:iCs/>
      <w:color w:val="2F5496" w:themeColor="accent1" w:themeShade="BF"/>
    </w:rPr>
  </w:style>
  <w:style w:type="paragraph" w:styleId="IntenseQuote">
    <w:name w:val="Intense Quote"/>
    <w:basedOn w:val="Normal"/>
    <w:next w:val="Normal"/>
    <w:link w:val="IntenseQuoteChar"/>
    <w:uiPriority w:val="30"/>
    <w:qFormat/>
    <w:rsid w:val="00973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30CB"/>
    <w:rPr>
      <w:i/>
      <w:iCs/>
      <w:color w:val="2F5496" w:themeColor="accent1" w:themeShade="BF"/>
    </w:rPr>
  </w:style>
  <w:style w:type="character" w:styleId="IntenseReference">
    <w:name w:val="Intense Reference"/>
    <w:basedOn w:val="DefaultParagraphFont"/>
    <w:uiPriority w:val="32"/>
    <w:qFormat/>
    <w:rsid w:val="009730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605056">
      <w:bodyDiv w:val="1"/>
      <w:marLeft w:val="0"/>
      <w:marRight w:val="0"/>
      <w:marTop w:val="0"/>
      <w:marBottom w:val="0"/>
      <w:divBdr>
        <w:top w:val="none" w:sz="0" w:space="0" w:color="auto"/>
        <w:left w:val="none" w:sz="0" w:space="0" w:color="auto"/>
        <w:bottom w:val="none" w:sz="0" w:space="0" w:color="auto"/>
        <w:right w:val="none" w:sz="0" w:space="0" w:color="auto"/>
      </w:divBdr>
    </w:div>
    <w:div w:id="209204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226</Words>
  <Characters>1274</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Carmen X. (DYCD)</dc:creator>
  <cp:keywords/>
  <dc:description/>
  <cp:lastModifiedBy>Best, Kevin (DYCD)</cp:lastModifiedBy>
  <cp:revision>3</cp:revision>
  <dcterms:created xsi:type="dcterms:W3CDTF">2024-04-08T18:37:00Z</dcterms:created>
  <dcterms:modified xsi:type="dcterms:W3CDTF">2024-04-09T10:06:00Z</dcterms:modified>
</cp:coreProperties>
</file>