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26" w:rsidRPr="009D7FA3" w:rsidRDefault="00DB2126" w:rsidP="00B23197">
      <w:pPr>
        <w:pStyle w:val="Heading3"/>
        <w:rPr>
          <w:rFonts w:asciiTheme="minorHAnsi" w:hAnsiTheme="minorHAnsi"/>
          <w:sz w:val="22"/>
          <w:szCs w:val="22"/>
        </w:rPr>
      </w:pPr>
    </w:p>
    <w:p w:rsidR="00B23197" w:rsidRDefault="00B23197">
      <w:pPr>
        <w:rPr>
          <w:rFonts w:ascii="Calibri" w:hAnsi="Calibri" w:cstheme="minorHAnsi"/>
          <w:b/>
        </w:rPr>
      </w:pPr>
    </w:p>
    <w:p w:rsidR="00B23197" w:rsidRPr="00E44CD2" w:rsidRDefault="00E44CD2">
      <w:pPr>
        <w:rPr>
          <w:rFonts w:ascii="Calibri" w:hAnsi="Calibri" w:cstheme="minorHAnsi"/>
          <w:sz w:val="22"/>
          <w:szCs w:val="22"/>
        </w:rPr>
      </w:pPr>
      <w:r>
        <w:rPr>
          <w:rFonts w:ascii="Calibri" w:hAnsi="Calibri" w:cstheme="minorHAnsi"/>
          <w:sz w:val="22"/>
          <w:szCs w:val="22"/>
        </w:rPr>
        <w:t>As of June 2018</w:t>
      </w:r>
    </w:p>
    <w:p w:rsidR="00E44CD2" w:rsidRDefault="00E44CD2">
      <w:pPr>
        <w:rPr>
          <w:rFonts w:ascii="Calibri" w:hAnsi="Calibri" w:cstheme="minorHAnsi"/>
          <w:sz w:val="22"/>
          <w:szCs w:val="22"/>
        </w:rPr>
      </w:pPr>
    </w:p>
    <w:p w:rsidR="00B23197" w:rsidRPr="00B23197" w:rsidRDefault="00B23197">
      <w:pPr>
        <w:rPr>
          <w:rFonts w:ascii="Calibri" w:hAnsi="Calibri" w:cstheme="minorHAnsi"/>
          <w:sz w:val="22"/>
          <w:szCs w:val="22"/>
        </w:rPr>
      </w:pPr>
      <w:r w:rsidRPr="00B23197">
        <w:rPr>
          <w:rFonts w:ascii="Calibri" w:hAnsi="Calibri" w:cstheme="minorHAnsi"/>
          <w:sz w:val="22"/>
          <w:szCs w:val="22"/>
        </w:rPr>
        <w:t xml:space="preserve">To:  </w:t>
      </w:r>
      <w:r w:rsidRPr="00B23197">
        <w:rPr>
          <w:rFonts w:ascii="Calibri" w:hAnsi="Calibri" w:cstheme="minorHAnsi"/>
          <w:sz w:val="22"/>
          <w:szCs w:val="22"/>
        </w:rPr>
        <w:tab/>
      </w:r>
      <w:r w:rsidR="00DF60D0">
        <w:rPr>
          <w:rFonts w:ascii="Calibri" w:hAnsi="Calibri" w:cstheme="minorHAnsi"/>
          <w:sz w:val="22"/>
          <w:szCs w:val="22"/>
        </w:rPr>
        <w:t>Requestor</w:t>
      </w:r>
      <w:r w:rsidRPr="00B23197">
        <w:rPr>
          <w:rFonts w:ascii="Calibri" w:hAnsi="Calibri" w:cstheme="minorHAnsi"/>
          <w:sz w:val="22"/>
          <w:szCs w:val="22"/>
        </w:rPr>
        <w:t xml:space="preserve"> Program and ACCO Staff</w:t>
      </w:r>
    </w:p>
    <w:p w:rsidR="00B23197" w:rsidRPr="00B23197" w:rsidRDefault="00B23197">
      <w:pPr>
        <w:rPr>
          <w:rFonts w:ascii="Calibri" w:hAnsi="Calibri" w:cstheme="minorHAnsi"/>
          <w:sz w:val="22"/>
          <w:szCs w:val="22"/>
        </w:rPr>
      </w:pPr>
    </w:p>
    <w:p w:rsidR="00B23197" w:rsidRPr="0074038A" w:rsidRDefault="00B23197" w:rsidP="0074038A">
      <w:pPr>
        <w:ind w:left="720" w:hanging="720"/>
        <w:rPr>
          <w:rFonts w:ascii="Calibri" w:hAnsi="Calibri" w:cstheme="minorHAnsi"/>
          <w:sz w:val="22"/>
          <w:szCs w:val="22"/>
        </w:rPr>
      </w:pPr>
      <w:r w:rsidRPr="00B23197">
        <w:rPr>
          <w:rFonts w:ascii="Calibri" w:hAnsi="Calibri" w:cstheme="minorHAnsi"/>
          <w:sz w:val="22"/>
          <w:szCs w:val="22"/>
        </w:rPr>
        <w:t>From:</w:t>
      </w:r>
      <w:r w:rsidRPr="00B23197">
        <w:rPr>
          <w:rFonts w:ascii="Calibri" w:hAnsi="Calibri" w:cstheme="minorHAnsi"/>
          <w:sz w:val="22"/>
          <w:szCs w:val="22"/>
        </w:rPr>
        <w:tab/>
        <w:t>Terri Matthews, Director, Town+Gown</w:t>
      </w:r>
      <w:r w:rsidR="0074038A">
        <w:rPr>
          <w:rFonts w:ascii="Calibri" w:hAnsi="Calibri" w:cstheme="minorHAnsi"/>
          <w:sz w:val="22"/>
          <w:szCs w:val="22"/>
        </w:rPr>
        <w:t xml:space="preserve"> @ New York City Department of Design and Construction (</w:t>
      </w:r>
      <w:r w:rsidR="0074038A">
        <w:rPr>
          <w:rFonts w:ascii="Calibri" w:hAnsi="Calibri" w:cstheme="minorHAnsi"/>
          <w:b/>
          <w:sz w:val="22"/>
          <w:szCs w:val="22"/>
        </w:rPr>
        <w:t>DDC</w:t>
      </w:r>
      <w:r w:rsidR="0074038A">
        <w:rPr>
          <w:rFonts w:ascii="Calibri" w:hAnsi="Calibri" w:cstheme="minorHAnsi"/>
          <w:sz w:val="22"/>
          <w:szCs w:val="22"/>
        </w:rPr>
        <w:t>)</w:t>
      </w:r>
    </w:p>
    <w:p w:rsidR="00B23197" w:rsidRPr="00B23197" w:rsidRDefault="00B23197">
      <w:pPr>
        <w:rPr>
          <w:rFonts w:ascii="Calibri" w:hAnsi="Calibri" w:cstheme="minorHAnsi"/>
          <w:sz w:val="22"/>
          <w:szCs w:val="22"/>
        </w:rPr>
      </w:pPr>
    </w:p>
    <w:p w:rsidR="00B23197" w:rsidRPr="00B23197" w:rsidRDefault="00B23197">
      <w:pPr>
        <w:rPr>
          <w:rFonts w:ascii="Calibri" w:hAnsi="Calibri" w:cstheme="minorHAnsi"/>
          <w:sz w:val="22"/>
          <w:szCs w:val="22"/>
        </w:rPr>
      </w:pPr>
      <w:r w:rsidRPr="00B23197">
        <w:rPr>
          <w:rFonts w:ascii="Calibri" w:hAnsi="Calibri" w:cstheme="minorHAnsi"/>
          <w:sz w:val="22"/>
          <w:szCs w:val="22"/>
        </w:rPr>
        <w:t>Re:</w:t>
      </w:r>
      <w:r w:rsidRPr="00B23197">
        <w:rPr>
          <w:rFonts w:ascii="Calibri" w:hAnsi="Calibri" w:cstheme="minorHAnsi"/>
          <w:sz w:val="22"/>
          <w:szCs w:val="22"/>
        </w:rPr>
        <w:tab/>
        <w:t xml:space="preserve">Instructions for </w:t>
      </w:r>
      <w:r>
        <w:rPr>
          <w:rFonts w:ascii="Calibri" w:hAnsi="Calibri" w:cstheme="minorHAnsi"/>
          <w:sz w:val="22"/>
          <w:szCs w:val="22"/>
        </w:rPr>
        <w:t xml:space="preserve">Use of </w:t>
      </w:r>
      <w:r w:rsidRPr="00B23197">
        <w:rPr>
          <w:rFonts w:ascii="Calibri" w:hAnsi="Calibri" w:cstheme="minorHAnsi"/>
          <w:sz w:val="22"/>
          <w:szCs w:val="22"/>
        </w:rPr>
        <w:t>Town+Gown RFP</w:t>
      </w:r>
      <w:r w:rsidR="00E44CD2">
        <w:rPr>
          <w:rFonts w:ascii="Calibri" w:hAnsi="Calibri" w:cstheme="minorHAnsi"/>
          <w:sz w:val="22"/>
          <w:szCs w:val="22"/>
        </w:rPr>
        <w:t xml:space="preserve"> Template Form</w:t>
      </w:r>
    </w:p>
    <w:p w:rsidR="00B23197" w:rsidRDefault="00B23197">
      <w:pPr>
        <w:rPr>
          <w:rFonts w:ascii="Calibri" w:hAnsi="Calibri" w:cstheme="minorHAnsi"/>
          <w:sz w:val="22"/>
          <w:szCs w:val="22"/>
        </w:rPr>
      </w:pPr>
    </w:p>
    <w:p w:rsidR="00B67F1A" w:rsidRPr="009F2747" w:rsidRDefault="00B67F1A" w:rsidP="009F2747">
      <w:pPr>
        <w:spacing w:line="276" w:lineRule="auto"/>
        <w:rPr>
          <w:rFonts w:asciiTheme="minorHAnsi" w:hAnsiTheme="minorHAnsi"/>
          <w:sz w:val="22"/>
          <w:szCs w:val="22"/>
        </w:rPr>
      </w:pPr>
    </w:p>
    <w:p w:rsidR="009F2747" w:rsidRDefault="009F2747" w:rsidP="0074038A">
      <w:pPr>
        <w:spacing w:line="276" w:lineRule="auto"/>
        <w:rPr>
          <w:rFonts w:asciiTheme="minorHAnsi" w:hAnsiTheme="minorHAnsi" w:cstheme="minorHAnsi"/>
          <w:sz w:val="22"/>
          <w:szCs w:val="22"/>
        </w:rPr>
      </w:pPr>
      <w:r w:rsidRPr="009F2747">
        <w:rPr>
          <w:rFonts w:asciiTheme="minorHAnsi" w:hAnsiTheme="minorHAnsi"/>
          <w:sz w:val="22"/>
          <w:szCs w:val="22"/>
        </w:rPr>
        <w:t>This memo preceding the</w:t>
      </w:r>
      <w:r w:rsidR="009D7FA3">
        <w:rPr>
          <w:rFonts w:asciiTheme="minorHAnsi" w:hAnsiTheme="minorHAnsi"/>
          <w:sz w:val="22"/>
          <w:szCs w:val="22"/>
        </w:rPr>
        <w:t xml:space="preserve"> template form of the</w:t>
      </w:r>
      <w:r w:rsidRPr="009F2747">
        <w:rPr>
          <w:rFonts w:asciiTheme="minorHAnsi" w:hAnsiTheme="minorHAnsi"/>
          <w:sz w:val="22"/>
          <w:szCs w:val="22"/>
        </w:rPr>
        <w:t xml:space="preserve"> Town+</w:t>
      </w:r>
      <w:r>
        <w:rPr>
          <w:rFonts w:asciiTheme="minorHAnsi" w:hAnsiTheme="minorHAnsi"/>
          <w:sz w:val="22"/>
          <w:szCs w:val="22"/>
        </w:rPr>
        <w:t>G</w:t>
      </w:r>
      <w:r w:rsidRPr="009F2747">
        <w:rPr>
          <w:rFonts w:asciiTheme="minorHAnsi" w:hAnsiTheme="minorHAnsi"/>
          <w:sz w:val="22"/>
          <w:szCs w:val="22"/>
        </w:rPr>
        <w:t xml:space="preserve">own RFP </w:t>
      </w:r>
      <w:r>
        <w:rPr>
          <w:rFonts w:ascii="Calibri" w:hAnsi="Calibri" w:cstheme="minorHAnsi"/>
          <w:sz w:val="22"/>
          <w:szCs w:val="22"/>
        </w:rPr>
        <w:t xml:space="preserve">(defined below) under </w:t>
      </w:r>
      <w:bookmarkStart w:id="0" w:name="_Hlk516588744"/>
      <w:r w:rsidR="009D7FA3">
        <w:rPr>
          <w:rFonts w:ascii="Calibri" w:hAnsi="Calibri" w:cstheme="minorHAnsi"/>
          <w:sz w:val="22"/>
          <w:szCs w:val="22"/>
        </w:rPr>
        <w:t>Town+Gown/</w:t>
      </w:r>
      <w:r>
        <w:rPr>
          <w:rFonts w:ascii="Calibri" w:hAnsi="Calibri" w:cstheme="minorHAnsi"/>
          <w:sz w:val="22"/>
          <w:szCs w:val="22"/>
        </w:rPr>
        <w:t>D</w:t>
      </w:r>
      <w:r>
        <w:rPr>
          <w:rFonts w:asciiTheme="minorHAnsi" w:hAnsiTheme="minorHAnsi"/>
          <w:sz w:val="22"/>
          <w:szCs w:val="22"/>
        </w:rPr>
        <w:t xml:space="preserve">DC’s city-wide </w:t>
      </w:r>
      <w:r w:rsidRPr="0074038A">
        <w:rPr>
          <w:rFonts w:asciiTheme="minorHAnsi" w:hAnsiTheme="minorHAnsi"/>
          <w:sz w:val="22"/>
          <w:szCs w:val="22"/>
        </w:rPr>
        <w:t xml:space="preserve">Town+Gown Master Academic Consortium Contract </w:t>
      </w:r>
      <w:bookmarkEnd w:id="0"/>
      <w:r w:rsidRPr="0074038A">
        <w:rPr>
          <w:rFonts w:asciiTheme="minorHAnsi" w:hAnsiTheme="minorHAnsi"/>
          <w:sz w:val="22"/>
          <w:szCs w:val="22"/>
        </w:rPr>
        <w:t xml:space="preserve">(the </w:t>
      </w:r>
      <w:r w:rsidRPr="0074038A">
        <w:rPr>
          <w:rFonts w:asciiTheme="minorHAnsi" w:hAnsiTheme="minorHAnsi"/>
          <w:b/>
          <w:sz w:val="22"/>
          <w:szCs w:val="22"/>
        </w:rPr>
        <w:t>Master Contract</w:t>
      </w:r>
      <w:r w:rsidRPr="0074038A">
        <w:rPr>
          <w:rFonts w:asciiTheme="minorHAnsi" w:hAnsiTheme="minorHAnsi"/>
          <w:sz w:val="22"/>
          <w:szCs w:val="22"/>
        </w:rPr>
        <w:t>)</w:t>
      </w:r>
      <w:r>
        <w:rPr>
          <w:rFonts w:asciiTheme="minorHAnsi" w:hAnsiTheme="minorHAnsi"/>
          <w:sz w:val="22"/>
          <w:szCs w:val="22"/>
        </w:rPr>
        <w:t xml:space="preserve">, for which </w:t>
      </w:r>
      <w:r w:rsidR="009D7FA3">
        <w:rPr>
          <w:rFonts w:asciiTheme="minorHAnsi" w:hAnsiTheme="minorHAnsi"/>
          <w:sz w:val="22"/>
          <w:szCs w:val="22"/>
        </w:rPr>
        <w:t>Town+Gown/</w:t>
      </w:r>
      <w:r>
        <w:rPr>
          <w:rFonts w:asciiTheme="minorHAnsi" w:hAnsiTheme="minorHAnsi"/>
          <w:sz w:val="22"/>
          <w:szCs w:val="22"/>
        </w:rPr>
        <w:t>DDC acts a</w:t>
      </w:r>
      <w:r w:rsidRPr="0074038A">
        <w:rPr>
          <w:rFonts w:asciiTheme="minorHAnsi" w:hAnsiTheme="minorHAnsi"/>
          <w:sz w:val="22"/>
          <w:szCs w:val="22"/>
        </w:rPr>
        <w:t>s administrator</w:t>
      </w:r>
      <w:r w:rsidR="00361C86">
        <w:rPr>
          <w:rFonts w:asciiTheme="minorHAnsi" w:hAnsiTheme="minorHAnsi"/>
          <w:sz w:val="22"/>
          <w:szCs w:val="22"/>
        </w:rPr>
        <w:t>,</w:t>
      </w:r>
      <w:r w:rsidRPr="009F2747">
        <w:rPr>
          <w:rFonts w:asciiTheme="minorHAnsi" w:hAnsiTheme="minorHAnsi"/>
          <w:sz w:val="22"/>
          <w:szCs w:val="22"/>
        </w:rPr>
        <w:t xml:space="preserve"> and the document</w:t>
      </w:r>
      <w:r>
        <w:rPr>
          <w:rFonts w:asciiTheme="minorHAnsi" w:hAnsiTheme="minorHAnsi"/>
          <w:sz w:val="22"/>
          <w:szCs w:val="22"/>
        </w:rPr>
        <w:t xml:space="preserve"> entitled </w:t>
      </w:r>
      <w:r w:rsidRPr="009F2747">
        <w:rPr>
          <w:rFonts w:asciiTheme="minorHAnsi" w:hAnsiTheme="minorHAnsi"/>
          <w:i/>
          <w:sz w:val="22"/>
          <w:szCs w:val="22"/>
        </w:rPr>
        <w:t>Does Your Agency Have an Academic Need?!</w:t>
      </w:r>
      <w:r w:rsidRPr="009F2747">
        <w:rPr>
          <w:rFonts w:asciiTheme="minorHAnsi" w:hAnsiTheme="minorHAnsi"/>
          <w:sz w:val="22"/>
          <w:szCs w:val="22"/>
        </w:rPr>
        <w:t xml:space="preserve">, </w:t>
      </w:r>
      <w:r>
        <w:rPr>
          <w:rFonts w:asciiTheme="minorHAnsi" w:hAnsiTheme="minorHAnsi"/>
          <w:sz w:val="22"/>
          <w:szCs w:val="22"/>
        </w:rPr>
        <w:t>which is downloadable from the Town+Gown website (</w:t>
      </w:r>
      <w:hyperlink r:id="rId8" w:anchor="funded" w:history="1">
        <w:r w:rsidR="009D7FA3" w:rsidRPr="00E65A87">
          <w:rPr>
            <w:rStyle w:val="Hyperlink"/>
            <w:rFonts w:asciiTheme="minorHAnsi" w:hAnsiTheme="minorHAnsi"/>
            <w:sz w:val="22"/>
            <w:szCs w:val="22"/>
          </w:rPr>
          <w:t>http://www1.nyc.gov/site/ddc/about/town-gown-components.page#funded</w:t>
        </w:r>
      </w:hyperlink>
      <w:r>
        <w:rPr>
          <w:rFonts w:asciiTheme="minorHAnsi" w:hAnsiTheme="minorHAnsi"/>
          <w:sz w:val="22"/>
          <w:szCs w:val="22"/>
        </w:rPr>
        <w:t>)</w:t>
      </w:r>
      <w:r w:rsidR="00361C86">
        <w:rPr>
          <w:rFonts w:asciiTheme="minorHAnsi" w:hAnsiTheme="minorHAnsi"/>
          <w:sz w:val="22"/>
          <w:szCs w:val="22"/>
        </w:rPr>
        <w:t>,</w:t>
      </w:r>
      <w:r w:rsidRPr="009F2747">
        <w:rPr>
          <w:rFonts w:asciiTheme="minorHAnsi" w:hAnsiTheme="minorHAnsi"/>
          <w:sz w:val="22"/>
          <w:szCs w:val="22"/>
        </w:rPr>
        <w:t xml:space="preserve"> are intended to provide all of the information your agency’s </w:t>
      </w:r>
      <w:r>
        <w:rPr>
          <w:rFonts w:asciiTheme="minorHAnsi" w:hAnsiTheme="minorHAnsi"/>
          <w:sz w:val="22"/>
          <w:szCs w:val="22"/>
        </w:rPr>
        <w:t xml:space="preserve">program and </w:t>
      </w:r>
      <w:r w:rsidRPr="009F2747">
        <w:rPr>
          <w:rFonts w:asciiTheme="minorHAnsi" w:hAnsiTheme="minorHAnsi"/>
          <w:sz w:val="22"/>
          <w:szCs w:val="22"/>
        </w:rPr>
        <w:t xml:space="preserve">ACCO staff will need to create a </w:t>
      </w:r>
      <w:r>
        <w:rPr>
          <w:rFonts w:asciiTheme="minorHAnsi" w:hAnsiTheme="minorHAnsi"/>
          <w:sz w:val="22"/>
          <w:szCs w:val="22"/>
        </w:rPr>
        <w:t xml:space="preserve">Town+Gown RFP and later </w:t>
      </w:r>
      <w:r w:rsidRPr="009F2747">
        <w:rPr>
          <w:rFonts w:asciiTheme="minorHAnsi" w:hAnsiTheme="minorHAnsi"/>
          <w:sz w:val="22"/>
          <w:szCs w:val="22"/>
        </w:rPr>
        <w:t xml:space="preserve">to turn the awarded Proposal in Response into a Task Order to be to be registered with the Comptroller’s Office.  If you have additional questions or require clarification, please contact </w:t>
      </w:r>
      <w:r w:rsidR="009D7FA3">
        <w:rPr>
          <w:rFonts w:asciiTheme="minorHAnsi" w:hAnsiTheme="minorHAnsi"/>
          <w:sz w:val="22"/>
          <w:szCs w:val="22"/>
        </w:rPr>
        <w:t>Terri Matthews, Director, Town+Gown (</w:t>
      </w:r>
      <w:hyperlink r:id="rId9" w:history="1">
        <w:r w:rsidR="009D7FA3" w:rsidRPr="00E65A87">
          <w:rPr>
            <w:rStyle w:val="Hyperlink"/>
            <w:rFonts w:asciiTheme="minorHAnsi" w:hAnsiTheme="minorHAnsi"/>
            <w:sz w:val="22"/>
            <w:szCs w:val="22"/>
          </w:rPr>
          <w:t>matthewte@ddc.nyc.gov</w:t>
        </w:r>
      </w:hyperlink>
      <w:r w:rsidR="009D7FA3">
        <w:rPr>
          <w:rFonts w:asciiTheme="minorHAnsi" w:hAnsiTheme="minorHAnsi"/>
          <w:sz w:val="22"/>
          <w:szCs w:val="22"/>
        </w:rPr>
        <w:t xml:space="preserve">) or Nicholas Mendoza, DDC’s ACCO </w:t>
      </w:r>
      <w:r w:rsidR="009D7FA3" w:rsidRPr="009D7FA3">
        <w:rPr>
          <w:rFonts w:asciiTheme="minorHAnsi" w:hAnsiTheme="minorHAnsi"/>
          <w:sz w:val="22"/>
          <w:szCs w:val="22"/>
        </w:rPr>
        <w:t>(</w:t>
      </w:r>
      <w:hyperlink r:id="rId10" w:history="1">
        <w:r w:rsidR="009D7FA3" w:rsidRPr="009D7FA3">
          <w:rPr>
            <w:rStyle w:val="Hyperlink"/>
            <w:rFonts w:asciiTheme="minorHAnsi" w:hAnsiTheme="minorHAnsi"/>
            <w:sz w:val="22"/>
            <w:szCs w:val="22"/>
          </w:rPr>
          <w:t>MendozaNi@ddc.nyc.gov</w:t>
        </w:r>
      </w:hyperlink>
      <w:r w:rsidR="009D7FA3" w:rsidRPr="009D7FA3">
        <w:rPr>
          <w:rFonts w:asciiTheme="minorHAnsi" w:hAnsiTheme="minorHAnsi"/>
          <w:sz w:val="22"/>
          <w:szCs w:val="22"/>
        </w:rPr>
        <w:t>)</w:t>
      </w:r>
      <w:r w:rsidRPr="009D7FA3">
        <w:rPr>
          <w:rFonts w:asciiTheme="minorHAnsi" w:hAnsiTheme="minorHAnsi"/>
          <w:sz w:val="22"/>
          <w:szCs w:val="22"/>
        </w:rPr>
        <w:t xml:space="preserve">.  </w:t>
      </w:r>
      <w:r w:rsidRPr="009D7FA3">
        <w:rPr>
          <w:rFonts w:asciiTheme="minorHAnsi" w:hAnsiTheme="minorHAnsi" w:cstheme="minorHAnsi"/>
          <w:sz w:val="22"/>
          <w:szCs w:val="22"/>
        </w:rPr>
        <w:t>The</w:t>
      </w:r>
      <w:r w:rsidRPr="009F2747">
        <w:rPr>
          <w:rFonts w:asciiTheme="minorHAnsi" w:hAnsiTheme="minorHAnsi" w:cstheme="minorHAnsi"/>
          <w:sz w:val="22"/>
          <w:szCs w:val="22"/>
        </w:rPr>
        <w:t xml:space="preserve"> Proposal in Response and the resulting Task Order must be in the form of Appendix C to the Master Contract</w:t>
      </w:r>
      <w:r w:rsidR="009D7FA3">
        <w:rPr>
          <w:rFonts w:asciiTheme="minorHAnsi" w:hAnsiTheme="minorHAnsi" w:cstheme="minorHAnsi"/>
          <w:sz w:val="22"/>
          <w:szCs w:val="22"/>
        </w:rPr>
        <w:t xml:space="preserve">, which </w:t>
      </w:r>
      <w:r w:rsidRPr="009F2747">
        <w:rPr>
          <w:rFonts w:asciiTheme="minorHAnsi" w:hAnsiTheme="minorHAnsi" w:cstheme="minorHAnsi"/>
          <w:sz w:val="22"/>
          <w:szCs w:val="22"/>
        </w:rPr>
        <w:t>this template T</w:t>
      </w:r>
      <w:r w:rsidR="009D7FA3">
        <w:rPr>
          <w:rFonts w:asciiTheme="minorHAnsi" w:hAnsiTheme="minorHAnsi" w:cstheme="minorHAnsi"/>
          <w:sz w:val="22"/>
          <w:szCs w:val="22"/>
        </w:rPr>
        <w:t>own+Gown RFP supports</w:t>
      </w:r>
      <w:r w:rsidRPr="009F2747">
        <w:rPr>
          <w:rFonts w:asciiTheme="minorHAnsi" w:hAnsiTheme="minorHAnsi" w:cstheme="minorHAnsi"/>
          <w:sz w:val="22"/>
          <w:szCs w:val="22"/>
        </w:rPr>
        <w:t xml:space="preserve">.  Appendix C is a combined Proposal in Response and Task Order form, which Town+Gown/DDC has turned into separate forms available at the Town+Gown website at </w:t>
      </w:r>
      <w:r w:rsidR="009D7FA3">
        <w:rPr>
          <w:rFonts w:asciiTheme="minorHAnsi" w:hAnsiTheme="minorHAnsi" w:cstheme="minorHAnsi"/>
          <w:sz w:val="22"/>
          <w:szCs w:val="22"/>
        </w:rPr>
        <w:t>the link above</w:t>
      </w:r>
      <w:r w:rsidRPr="009F2747">
        <w:rPr>
          <w:rFonts w:asciiTheme="minorHAnsi" w:hAnsiTheme="minorHAnsi" w:cstheme="minorHAnsi"/>
          <w:sz w:val="22"/>
          <w:szCs w:val="22"/>
        </w:rPr>
        <w:t xml:space="preserve">. </w:t>
      </w:r>
    </w:p>
    <w:p w:rsidR="009F2747" w:rsidRDefault="009F2747" w:rsidP="0074038A">
      <w:pPr>
        <w:spacing w:line="276" w:lineRule="auto"/>
        <w:rPr>
          <w:rFonts w:asciiTheme="minorHAnsi" w:hAnsiTheme="minorHAnsi" w:cstheme="minorHAnsi"/>
          <w:sz w:val="22"/>
          <w:szCs w:val="22"/>
        </w:rPr>
      </w:pPr>
    </w:p>
    <w:p w:rsidR="0074038A" w:rsidRPr="0074038A" w:rsidRDefault="0074038A" w:rsidP="0074038A">
      <w:pPr>
        <w:spacing w:line="276" w:lineRule="auto"/>
        <w:rPr>
          <w:rFonts w:asciiTheme="minorHAnsi" w:hAnsiTheme="minorHAnsi"/>
          <w:sz w:val="22"/>
          <w:szCs w:val="22"/>
        </w:rPr>
      </w:pPr>
      <w:r w:rsidRPr="00B23197">
        <w:rPr>
          <w:rFonts w:ascii="Calibri" w:hAnsi="Calibri" w:cstheme="minorHAnsi"/>
          <w:sz w:val="22"/>
          <w:szCs w:val="22"/>
        </w:rPr>
        <w:t>What follows is the template for</w:t>
      </w:r>
      <w:r w:rsidR="00E44CD2">
        <w:rPr>
          <w:rFonts w:ascii="Calibri" w:hAnsi="Calibri" w:cstheme="minorHAnsi"/>
          <w:sz w:val="22"/>
          <w:szCs w:val="22"/>
        </w:rPr>
        <w:t>m of</w:t>
      </w:r>
      <w:r w:rsidRPr="00B23197">
        <w:rPr>
          <w:rFonts w:ascii="Calibri" w:hAnsi="Calibri" w:cstheme="minorHAnsi"/>
          <w:sz w:val="22"/>
          <w:szCs w:val="22"/>
        </w:rPr>
        <w:t xml:space="preserve"> the Town+Gown RFP</w:t>
      </w:r>
      <w:r w:rsidR="009D7FA3">
        <w:rPr>
          <w:rFonts w:ascii="Calibri" w:hAnsi="Calibri" w:cstheme="minorHAnsi"/>
          <w:sz w:val="22"/>
          <w:szCs w:val="22"/>
        </w:rPr>
        <w:t xml:space="preserve"> under the Master Contract</w:t>
      </w:r>
      <w:r>
        <w:rPr>
          <w:rFonts w:asciiTheme="minorHAnsi" w:hAnsiTheme="minorHAnsi"/>
          <w:sz w:val="22"/>
          <w:szCs w:val="22"/>
        </w:rPr>
        <w:t>.  The Master Contract and the Town+Gown RFP are for procurements of</w:t>
      </w:r>
      <w:bookmarkStart w:id="1" w:name="funded"/>
      <w:r>
        <w:rPr>
          <w:rFonts w:asciiTheme="minorHAnsi" w:hAnsiTheme="minorHAnsi"/>
          <w:sz w:val="22"/>
          <w:szCs w:val="22"/>
        </w:rPr>
        <w:t xml:space="preserve"> f</w:t>
      </w:r>
      <w:r w:rsidRPr="0074038A">
        <w:rPr>
          <w:rFonts w:asciiTheme="minorHAnsi" w:hAnsiTheme="minorHAnsi"/>
          <w:bCs/>
          <w:sz w:val="22"/>
          <w:szCs w:val="22"/>
        </w:rPr>
        <w:t xml:space="preserve">aculty-directed </w:t>
      </w:r>
      <w:r>
        <w:rPr>
          <w:rFonts w:asciiTheme="minorHAnsi" w:hAnsiTheme="minorHAnsi"/>
          <w:bCs/>
          <w:sz w:val="22"/>
          <w:szCs w:val="22"/>
        </w:rPr>
        <w:t>r</w:t>
      </w:r>
      <w:r w:rsidRPr="0074038A">
        <w:rPr>
          <w:rFonts w:asciiTheme="minorHAnsi" w:hAnsiTheme="minorHAnsi"/>
          <w:bCs/>
          <w:sz w:val="22"/>
          <w:szCs w:val="22"/>
        </w:rPr>
        <w:t>esearch</w:t>
      </w:r>
      <w:r>
        <w:rPr>
          <w:rFonts w:asciiTheme="minorHAnsi" w:hAnsiTheme="minorHAnsi"/>
          <w:bCs/>
          <w:sz w:val="22"/>
          <w:szCs w:val="22"/>
        </w:rPr>
        <w:t xml:space="preserve"> that is supported by Town+Gown’s action research program.  </w:t>
      </w:r>
      <w:r w:rsidR="009D7FA3">
        <w:rPr>
          <w:rFonts w:asciiTheme="minorHAnsi" w:hAnsiTheme="minorHAnsi"/>
          <w:bCs/>
          <w:sz w:val="22"/>
          <w:szCs w:val="22"/>
        </w:rPr>
        <w:t>Town+Gown/</w:t>
      </w:r>
      <w:r>
        <w:rPr>
          <w:rFonts w:asciiTheme="minorHAnsi" w:hAnsiTheme="minorHAnsi"/>
          <w:bCs/>
          <w:sz w:val="22"/>
          <w:szCs w:val="22"/>
        </w:rPr>
        <w:t xml:space="preserve">DDC </w:t>
      </w:r>
      <w:bookmarkEnd w:id="1"/>
      <w:r w:rsidRPr="0074038A">
        <w:rPr>
          <w:rFonts w:asciiTheme="minorHAnsi" w:hAnsiTheme="minorHAnsi"/>
          <w:sz w:val="22"/>
          <w:szCs w:val="22"/>
        </w:rPr>
        <w:t xml:space="preserve">used the </w:t>
      </w:r>
      <w:r>
        <w:rPr>
          <w:rFonts w:asciiTheme="minorHAnsi" w:hAnsiTheme="minorHAnsi"/>
          <w:sz w:val="22"/>
          <w:szCs w:val="22"/>
        </w:rPr>
        <w:t xml:space="preserve">city’s </w:t>
      </w:r>
      <w:r w:rsidRPr="0074038A">
        <w:rPr>
          <w:rFonts w:asciiTheme="minorHAnsi" w:hAnsiTheme="minorHAnsi"/>
          <w:sz w:val="22"/>
          <w:szCs w:val="22"/>
        </w:rPr>
        <w:t>P</w:t>
      </w:r>
      <w:r>
        <w:rPr>
          <w:rFonts w:asciiTheme="minorHAnsi" w:hAnsiTheme="minorHAnsi"/>
          <w:sz w:val="22"/>
          <w:szCs w:val="22"/>
        </w:rPr>
        <w:t xml:space="preserve">rocurement </w:t>
      </w:r>
      <w:r w:rsidRPr="0074038A">
        <w:rPr>
          <w:rFonts w:asciiTheme="minorHAnsi" w:hAnsiTheme="minorHAnsi"/>
          <w:sz w:val="22"/>
          <w:szCs w:val="22"/>
        </w:rPr>
        <w:t>P</w:t>
      </w:r>
      <w:r>
        <w:rPr>
          <w:rFonts w:asciiTheme="minorHAnsi" w:hAnsiTheme="minorHAnsi"/>
          <w:sz w:val="22"/>
          <w:szCs w:val="22"/>
        </w:rPr>
        <w:t xml:space="preserve">olicy </w:t>
      </w:r>
      <w:r w:rsidRPr="0074038A">
        <w:rPr>
          <w:rFonts w:asciiTheme="minorHAnsi" w:hAnsiTheme="minorHAnsi"/>
          <w:sz w:val="22"/>
          <w:szCs w:val="22"/>
        </w:rPr>
        <w:t>B</w:t>
      </w:r>
      <w:r>
        <w:rPr>
          <w:rFonts w:asciiTheme="minorHAnsi" w:hAnsiTheme="minorHAnsi"/>
          <w:sz w:val="22"/>
          <w:szCs w:val="22"/>
        </w:rPr>
        <w:t>oard (</w:t>
      </w:r>
      <w:r>
        <w:rPr>
          <w:rFonts w:asciiTheme="minorHAnsi" w:hAnsiTheme="minorHAnsi"/>
          <w:b/>
          <w:sz w:val="22"/>
          <w:szCs w:val="22"/>
        </w:rPr>
        <w:t>PPB</w:t>
      </w:r>
      <w:r>
        <w:rPr>
          <w:rFonts w:asciiTheme="minorHAnsi" w:hAnsiTheme="minorHAnsi"/>
          <w:sz w:val="22"/>
          <w:szCs w:val="22"/>
        </w:rPr>
        <w:t>)</w:t>
      </w:r>
      <w:r w:rsidRPr="0074038A">
        <w:rPr>
          <w:rFonts w:asciiTheme="minorHAnsi" w:hAnsiTheme="minorHAnsi"/>
          <w:sz w:val="22"/>
          <w:szCs w:val="22"/>
        </w:rPr>
        <w:t xml:space="preserve"> Rules Section 3-12 </w:t>
      </w:r>
      <w:r w:rsidRPr="0074038A">
        <w:rPr>
          <w:rFonts w:asciiTheme="minorHAnsi" w:hAnsiTheme="minorHAnsi"/>
          <w:b/>
          <w:i/>
          <w:sz w:val="22"/>
          <w:szCs w:val="22"/>
        </w:rPr>
        <w:t>“innovative procurement”</w:t>
      </w:r>
      <w:r w:rsidRPr="0074038A">
        <w:rPr>
          <w:rFonts w:asciiTheme="minorHAnsi" w:hAnsiTheme="minorHAnsi"/>
          <w:sz w:val="22"/>
          <w:szCs w:val="22"/>
        </w:rPr>
        <w:t xml:space="preserve"> method to create </w:t>
      </w:r>
      <w:r>
        <w:rPr>
          <w:rFonts w:asciiTheme="minorHAnsi" w:hAnsiTheme="minorHAnsi"/>
          <w:sz w:val="22"/>
          <w:szCs w:val="22"/>
        </w:rPr>
        <w:t>the Master Contract</w:t>
      </w:r>
      <w:r w:rsidRPr="0074038A">
        <w:rPr>
          <w:rFonts w:asciiTheme="minorHAnsi" w:hAnsiTheme="minorHAnsi"/>
          <w:sz w:val="22"/>
          <w:szCs w:val="22"/>
        </w:rPr>
        <w:t xml:space="preserve">, with a consortium (vendor) pool of </w:t>
      </w:r>
      <w:r w:rsidR="003B2502">
        <w:rPr>
          <w:rFonts w:asciiTheme="minorHAnsi" w:hAnsiTheme="minorHAnsi"/>
          <w:sz w:val="22"/>
          <w:szCs w:val="22"/>
        </w:rPr>
        <w:t xml:space="preserve">the following </w:t>
      </w:r>
      <w:r w:rsidRPr="0074038A">
        <w:rPr>
          <w:rFonts w:asciiTheme="minorHAnsi" w:hAnsiTheme="minorHAnsi"/>
          <w:sz w:val="22"/>
          <w:szCs w:val="22"/>
        </w:rPr>
        <w:t xml:space="preserve">academic institutions (the </w:t>
      </w:r>
      <w:r w:rsidRPr="0074038A">
        <w:rPr>
          <w:rFonts w:asciiTheme="minorHAnsi" w:hAnsiTheme="minorHAnsi"/>
          <w:b/>
          <w:sz w:val="22"/>
          <w:szCs w:val="22"/>
        </w:rPr>
        <w:t>Academic Consortium</w:t>
      </w:r>
      <w:r w:rsidRPr="0074038A">
        <w:rPr>
          <w:rFonts w:asciiTheme="minorHAnsi" w:hAnsiTheme="minorHAnsi"/>
          <w:sz w:val="22"/>
          <w:szCs w:val="22"/>
        </w:rPr>
        <w:t>):</w:t>
      </w:r>
    </w:p>
    <w:p w:rsidR="0074038A" w:rsidRPr="0074038A" w:rsidRDefault="0074038A" w:rsidP="0074038A">
      <w:pPr>
        <w:spacing w:line="276" w:lineRule="auto"/>
        <w:jc w:val="both"/>
        <w:rPr>
          <w:rFonts w:asciiTheme="minorHAnsi" w:hAnsiTheme="minorHAnsi"/>
          <w:sz w:val="22"/>
          <w:szCs w:val="22"/>
        </w:rPr>
      </w:pPr>
    </w:p>
    <w:p w:rsidR="0074038A" w:rsidRPr="003B2502" w:rsidRDefault="00C23A74" w:rsidP="00D9064B">
      <w:pPr>
        <w:numPr>
          <w:ilvl w:val="0"/>
          <w:numId w:val="7"/>
        </w:numPr>
        <w:spacing w:line="276" w:lineRule="auto"/>
        <w:rPr>
          <w:rFonts w:asciiTheme="minorHAnsi" w:hAnsiTheme="minorHAnsi"/>
          <w:sz w:val="22"/>
          <w:szCs w:val="22"/>
        </w:rPr>
      </w:pPr>
      <w:hyperlink r:id="rId11" w:tgtFrame="_blank" w:history="1">
        <w:r w:rsidR="0074038A" w:rsidRPr="003B2502">
          <w:rPr>
            <w:rStyle w:val="Hyperlink"/>
            <w:rFonts w:asciiTheme="minorHAnsi" w:hAnsiTheme="minorHAnsi"/>
            <w:color w:val="auto"/>
            <w:sz w:val="22"/>
            <w:szCs w:val="22"/>
            <w:u w:val="none"/>
          </w:rPr>
          <w:t>Brooklyn Law School</w:t>
        </w:r>
      </w:hyperlink>
    </w:p>
    <w:p w:rsidR="0074038A" w:rsidRPr="003B2502" w:rsidRDefault="00C23A74" w:rsidP="00D9064B">
      <w:pPr>
        <w:numPr>
          <w:ilvl w:val="0"/>
          <w:numId w:val="7"/>
        </w:numPr>
        <w:spacing w:line="276" w:lineRule="auto"/>
        <w:rPr>
          <w:rFonts w:asciiTheme="minorHAnsi" w:hAnsiTheme="minorHAnsi"/>
          <w:sz w:val="22"/>
          <w:szCs w:val="22"/>
        </w:rPr>
      </w:pPr>
      <w:hyperlink r:id="rId12" w:tgtFrame="_blank" w:history="1">
        <w:r w:rsidR="0074038A" w:rsidRPr="003B2502">
          <w:rPr>
            <w:rStyle w:val="Hyperlink"/>
            <w:rFonts w:asciiTheme="minorHAnsi" w:hAnsiTheme="minorHAnsi"/>
            <w:color w:val="auto"/>
            <w:sz w:val="22"/>
            <w:szCs w:val="22"/>
            <w:u w:val="none"/>
          </w:rPr>
          <w:t>City University of New York</w:t>
        </w:r>
      </w:hyperlink>
    </w:p>
    <w:p w:rsidR="0074038A" w:rsidRPr="003B2502" w:rsidRDefault="00C23A74" w:rsidP="00D9064B">
      <w:pPr>
        <w:numPr>
          <w:ilvl w:val="0"/>
          <w:numId w:val="7"/>
        </w:numPr>
        <w:spacing w:line="276" w:lineRule="auto"/>
        <w:rPr>
          <w:rFonts w:asciiTheme="minorHAnsi" w:hAnsiTheme="minorHAnsi"/>
          <w:sz w:val="22"/>
          <w:szCs w:val="22"/>
        </w:rPr>
      </w:pPr>
      <w:hyperlink r:id="rId13" w:tgtFrame="_blank" w:history="1">
        <w:r w:rsidR="0074038A" w:rsidRPr="003B2502">
          <w:rPr>
            <w:rStyle w:val="Hyperlink"/>
            <w:rFonts w:asciiTheme="minorHAnsi" w:hAnsiTheme="minorHAnsi"/>
            <w:color w:val="auto"/>
            <w:sz w:val="22"/>
            <w:szCs w:val="22"/>
            <w:u w:val="none"/>
          </w:rPr>
          <w:t>Columbia University</w:t>
        </w:r>
      </w:hyperlink>
    </w:p>
    <w:p w:rsidR="0074038A" w:rsidRPr="003B2502" w:rsidRDefault="00C23A74" w:rsidP="00D9064B">
      <w:pPr>
        <w:numPr>
          <w:ilvl w:val="0"/>
          <w:numId w:val="7"/>
        </w:numPr>
        <w:spacing w:line="276" w:lineRule="auto"/>
        <w:rPr>
          <w:rFonts w:asciiTheme="minorHAnsi" w:hAnsiTheme="minorHAnsi"/>
          <w:sz w:val="22"/>
          <w:szCs w:val="22"/>
        </w:rPr>
      </w:pPr>
      <w:hyperlink r:id="rId14" w:tgtFrame="_blank" w:history="1">
        <w:r w:rsidR="0074038A" w:rsidRPr="003B2502">
          <w:rPr>
            <w:rStyle w:val="Hyperlink"/>
            <w:rFonts w:asciiTheme="minorHAnsi" w:hAnsiTheme="minorHAnsi"/>
            <w:color w:val="auto"/>
            <w:sz w:val="22"/>
            <w:szCs w:val="22"/>
            <w:u w:val="none"/>
          </w:rPr>
          <w:t>Cornell University</w:t>
        </w:r>
      </w:hyperlink>
    </w:p>
    <w:p w:rsidR="0074038A" w:rsidRPr="003B2502" w:rsidRDefault="00C23A74" w:rsidP="00D9064B">
      <w:pPr>
        <w:numPr>
          <w:ilvl w:val="0"/>
          <w:numId w:val="7"/>
        </w:numPr>
        <w:spacing w:line="276" w:lineRule="auto"/>
        <w:rPr>
          <w:rFonts w:asciiTheme="minorHAnsi" w:hAnsiTheme="minorHAnsi"/>
          <w:sz w:val="22"/>
          <w:szCs w:val="22"/>
        </w:rPr>
      </w:pPr>
      <w:hyperlink r:id="rId15" w:tgtFrame="_blank" w:history="1">
        <w:r w:rsidR="0074038A" w:rsidRPr="003B2502">
          <w:rPr>
            <w:rStyle w:val="Hyperlink"/>
            <w:rFonts w:asciiTheme="minorHAnsi" w:hAnsiTheme="minorHAnsi"/>
            <w:color w:val="auto"/>
            <w:sz w:val="22"/>
            <w:szCs w:val="22"/>
            <w:u w:val="none"/>
          </w:rPr>
          <w:t>Drexel University</w:t>
        </w:r>
      </w:hyperlink>
    </w:p>
    <w:p w:rsidR="0074038A" w:rsidRPr="003B2502" w:rsidRDefault="00C23A74" w:rsidP="00D9064B">
      <w:pPr>
        <w:numPr>
          <w:ilvl w:val="0"/>
          <w:numId w:val="7"/>
        </w:numPr>
        <w:spacing w:line="276" w:lineRule="auto"/>
        <w:rPr>
          <w:rFonts w:asciiTheme="minorHAnsi" w:hAnsiTheme="minorHAnsi"/>
          <w:sz w:val="22"/>
          <w:szCs w:val="22"/>
        </w:rPr>
      </w:pPr>
      <w:hyperlink r:id="rId16" w:tgtFrame="_blank" w:history="1">
        <w:r w:rsidR="0074038A" w:rsidRPr="003B2502">
          <w:rPr>
            <w:rStyle w:val="Hyperlink"/>
            <w:rFonts w:asciiTheme="minorHAnsi" w:hAnsiTheme="minorHAnsi"/>
            <w:color w:val="auto"/>
            <w:sz w:val="22"/>
            <w:szCs w:val="22"/>
            <w:u w:val="none"/>
          </w:rPr>
          <w:t>Fordham University</w:t>
        </w:r>
      </w:hyperlink>
    </w:p>
    <w:p w:rsidR="0074038A" w:rsidRPr="003B2502" w:rsidRDefault="00C23A74" w:rsidP="00D9064B">
      <w:pPr>
        <w:numPr>
          <w:ilvl w:val="0"/>
          <w:numId w:val="7"/>
        </w:numPr>
        <w:spacing w:line="276" w:lineRule="auto"/>
        <w:rPr>
          <w:rFonts w:asciiTheme="minorHAnsi" w:hAnsiTheme="minorHAnsi"/>
          <w:sz w:val="22"/>
          <w:szCs w:val="22"/>
        </w:rPr>
      </w:pPr>
      <w:hyperlink r:id="rId17" w:tgtFrame="_blank" w:history="1">
        <w:r w:rsidR="0074038A" w:rsidRPr="003B2502">
          <w:rPr>
            <w:rStyle w:val="Hyperlink"/>
            <w:rFonts w:asciiTheme="minorHAnsi" w:hAnsiTheme="minorHAnsi"/>
            <w:color w:val="auto"/>
            <w:sz w:val="22"/>
            <w:szCs w:val="22"/>
            <w:u w:val="none"/>
          </w:rPr>
          <w:t>Manhattan College</w:t>
        </w:r>
      </w:hyperlink>
    </w:p>
    <w:p w:rsidR="0074038A" w:rsidRPr="003B2502" w:rsidRDefault="00C23A74" w:rsidP="00D9064B">
      <w:pPr>
        <w:numPr>
          <w:ilvl w:val="0"/>
          <w:numId w:val="7"/>
        </w:numPr>
        <w:spacing w:line="276" w:lineRule="auto"/>
        <w:rPr>
          <w:rFonts w:asciiTheme="minorHAnsi" w:hAnsiTheme="minorHAnsi"/>
          <w:sz w:val="22"/>
          <w:szCs w:val="22"/>
        </w:rPr>
      </w:pPr>
      <w:hyperlink r:id="rId18" w:tgtFrame="_blank" w:history="1">
        <w:r w:rsidR="0074038A" w:rsidRPr="003B2502">
          <w:rPr>
            <w:rStyle w:val="Hyperlink"/>
            <w:rFonts w:asciiTheme="minorHAnsi" w:hAnsiTheme="minorHAnsi"/>
            <w:color w:val="auto"/>
            <w:sz w:val="22"/>
            <w:szCs w:val="22"/>
            <w:u w:val="none"/>
          </w:rPr>
          <w:t>New York Institute of Technology</w:t>
        </w:r>
      </w:hyperlink>
    </w:p>
    <w:p w:rsidR="0074038A" w:rsidRPr="003B2502" w:rsidRDefault="00C23A74" w:rsidP="00D9064B">
      <w:pPr>
        <w:numPr>
          <w:ilvl w:val="0"/>
          <w:numId w:val="7"/>
        </w:numPr>
        <w:spacing w:line="276" w:lineRule="auto"/>
        <w:rPr>
          <w:rFonts w:asciiTheme="minorHAnsi" w:hAnsiTheme="minorHAnsi"/>
          <w:sz w:val="22"/>
          <w:szCs w:val="22"/>
        </w:rPr>
      </w:pPr>
      <w:hyperlink r:id="rId19" w:tgtFrame="_blank" w:history="1">
        <w:r w:rsidR="0074038A" w:rsidRPr="003B2502">
          <w:rPr>
            <w:rStyle w:val="Hyperlink"/>
            <w:rFonts w:asciiTheme="minorHAnsi" w:hAnsiTheme="minorHAnsi"/>
            <w:color w:val="auto"/>
            <w:sz w:val="22"/>
            <w:szCs w:val="22"/>
            <w:u w:val="none"/>
          </w:rPr>
          <w:t>New York University</w:t>
        </w:r>
      </w:hyperlink>
    </w:p>
    <w:p w:rsidR="0074038A" w:rsidRPr="003B2502" w:rsidRDefault="00C23A74" w:rsidP="00D9064B">
      <w:pPr>
        <w:numPr>
          <w:ilvl w:val="0"/>
          <w:numId w:val="7"/>
        </w:numPr>
        <w:spacing w:line="276" w:lineRule="auto"/>
        <w:rPr>
          <w:rFonts w:asciiTheme="minorHAnsi" w:hAnsiTheme="minorHAnsi"/>
          <w:sz w:val="22"/>
          <w:szCs w:val="22"/>
        </w:rPr>
      </w:pPr>
      <w:hyperlink r:id="rId20" w:tgtFrame="_blank" w:history="1">
        <w:r w:rsidR="0074038A" w:rsidRPr="003B2502">
          <w:rPr>
            <w:rStyle w:val="Hyperlink"/>
            <w:rFonts w:asciiTheme="minorHAnsi" w:hAnsiTheme="minorHAnsi"/>
            <w:color w:val="auto"/>
            <w:sz w:val="22"/>
            <w:szCs w:val="22"/>
            <w:u w:val="none"/>
          </w:rPr>
          <w:t>Pace University</w:t>
        </w:r>
      </w:hyperlink>
    </w:p>
    <w:p w:rsidR="0074038A" w:rsidRPr="003B2502" w:rsidRDefault="00C23A74" w:rsidP="00D9064B">
      <w:pPr>
        <w:numPr>
          <w:ilvl w:val="0"/>
          <w:numId w:val="7"/>
        </w:numPr>
        <w:spacing w:line="276" w:lineRule="auto"/>
        <w:rPr>
          <w:rFonts w:asciiTheme="minorHAnsi" w:hAnsiTheme="minorHAnsi"/>
          <w:sz w:val="22"/>
          <w:szCs w:val="22"/>
        </w:rPr>
      </w:pPr>
      <w:hyperlink r:id="rId21" w:tgtFrame="_blank" w:history="1">
        <w:r w:rsidR="0074038A" w:rsidRPr="003B2502">
          <w:rPr>
            <w:rStyle w:val="Hyperlink"/>
            <w:rFonts w:asciiTheme="minorHAnsi" w:hAnsiTheme="minorHAnsi"/>
            <w:color w:val="auto"/>
            <w:sz w:val="22"/>
            <w:szCs w:val="22"/>
            <w:u w:val="none"/>
          </w:rPr>
          <w:t>Pratt Institute</w:t>
        </w:r>
      </w:hyperlink>
    </w:p>
    <w:p w:rsidR="0074038A" w:rsidRPr="003B2502" w:rsidRDefault="00C23A74" w:rsidP="00D9064B">
      <w:pPr>
        <w:numPr>
          <w:ilvl w:val="0"/>
          <w:numId w:val="7"/>
        </w:numPr>
        <w:spacing w:line="276" w:lineRule="auto"/>
        <w:rPr>
          <w:rFonts w:asciiTheme="minorHAnsi" w:hAnsiTheme="minorHAnsi"/>
          <w:sz w:val="22"/>
          <w:szCs w:val="22"/>
        </w:rPr>
      </w:pPr>
      <w:hyperlink r:id="rId22" w:tgtFrame="_blank" w:history="1">
        <w:r w:rsidR="0074038A" w:rsidRPr="003B2502">
          <w:rPr>
            <w:rStyle w:val="Hyperlink"/>
            <w:rFonts w:asciiTheme="minorHAnsi" w:hAnsiTheme="minorHAnsi"/>
            <w:color w:val="auto"/>
            <w:sz w:val="22"/>
            <w:szCs w:val="22"/>
            <w:u w:val="none"/>
          </w:rPr>
          <w:t>State University of New York</w:t>
        </w:r>
      </w:hyperlink>
    </w:p>
    <w:p w:rsidR="0074038A" w:rsidRPr="003B2502" w:rsidRDefault="00C23A74" w:rsidP="00D9064B">
      <w:pPr>
        <w:numPr>
          <w:ilvl w:val="0"/>
          <w:numId w:val="7"/>
        </w:numPr>
        <w:spacing w:line="276" w:lineRule="auto"/>
        <w:rPr>
          <w:rFonts w:asciiTheme="minorHAnsi" w:hAnsiTheme="minorHAnsi"/>
          <w:sz w:val="22"/>
          <w:szCs w:val="22"/>
        </w:rPr>
      </w:pPr>
      <w:hyperlink r:id="rId23" w:tgtFrame="_blank" w:history="1">
        <w:r w:rsidR="0074038A" w:rsidRPr="003B2502">
          <w:rPr>
            <w:rStyle w:val="Hyperlink"/>
            <w:rFonts w:asciiTheme="minorHAnsi" w:hAnsiTheme="minorHAnsi"/>
            <w:color w:val="auto"/>
            <w:sz w:val="22"/>
            <w:szCs w:val="22"/>
            <w:u w:val="none"/>
          </w:rPr>
          <w:t>The Cooper Union</w:t>
        </w:r>
      </w:hyperlink>
    </w:p>
    <w:p w:rsidR="0074038A" w:rsidRPr="003B2502" w:rsidRDefault="00C23A74" w:rsidP="00D9064B">
      <w:pPr>
        <w:numPr>
          <w:ilvl w:val="0"/>
          <w:numId w:val="7"/>
        </w:numPr>
        <w:spacing w:line="276" w:lineRule="auto"/>
        <w:rPr>
          <w:rFonts w:asciiTheme="minorHAnsi" w:hAnsiTheme="minorHAnsi"/>
          <w:sz w:val="22"/>
          <w:szCs w:val="22"/>
        </w:rPr>
      </w:pPr>
      <w:hyperlink r:id="rId24" w:tgtFrame="_blank" w:history="1">
        <w:r w:rsidR="0074038A" w:rsidRPr="003B2502">
          <w:rPr>
            <w:rStyle w:val="Hyperlink"/>
            <w:rFonts w:asciiTheme="minorHAnsi" w:hAnsiTheme="minorHAnsi"/>
            <w:color w:val="auto"/>
            <w:sz w:val="22"/>
            <w:szCs w:val="22"/>
            <w:u w:val="none"/>
          </w:rPr>
          <w:t>The New School</w:t>
        </w:r>
      </w:hyperlink>
    </w:p>
    <w:p w:rsidR="0074038A" w:rsidRPr="003B2502" w:rsidRDefault="00C23A74" w:rsidP="00D9064B">
      <w:pPr>
        <w:numPr>
          <w:ilvl w:val="0"/>
          <w:numId w:val="7"/>
        </w:numPr>
        <w:spacing w:line="276" w:lineRule="auto"/>
        <w:rPr>
          <w:rStyle w:val="Hyperlink"/>
          <w:rFonts w:asciiTheme="minorHAnsi" w:hAnsiTheme="minorHAnsi"/>
          <w:color w:val="auto"/>
          <w:sz w:val="22"/>
          <w:szCs w:val="22"/>
          <w:u w:val="none"/>
        </w:rPr>
      </w:pPr>
      <w:hyperlink r:id="rId25" w:tgtFrame="_blank" w:history="1">
        <w:r w:rsidR="0074038A" w:rsidRPr="003B2502">
          <w:rPr>
            <w:rStyle w:val="Hyperlink"/>
            <w:rFonts w:asciiTheme="minorHAnsi" w:hAnsiTheme="minorHAnsi"/>
            <w:color w:val="auto"/>
            <w:sz w:val="22"/>
            <w:szCs w:val="22"/>
            <w:u w:val="none"/>
          </w:rPr>
          <w:t>Tufts University</w:t>
        </w:r>
      </w:hyperlink>
    </w:p>
    <w:p w:rsidR="0074038A" w:rsidRDefault="0074038A" w:rsidP="001D49C3">
      <w:pPr>
        <w:spacing w:line="276" w:lineRule="auto"/>
        <w:rPr>
          <w:rFonts w:asciiTheme="minorHAnsi" w:hAnsiTheme="minorHAnsi"/>
          <w:sz w:val="22"/>
          <w:szCs w:val="22"/>
        </w:rPr>
      </w:pPr>
    </w:p>
    <w:p w:rsidR="003B2502" w:rsidRDefault="0074038A" w:rsidP="0074038A">
      <w:pPr>
        <w:spacing w:line="276" w:lineRule="auto"/>
        <w:rPr>
          <w:rFonts w:asciiTheme="minorHAnsi" w:hAnsiTheme="minorHAnsi"/>
          <w:sz w:val="22"/>
          <w:szCs w:val="22"/>
        </w:rPr>
      </w:pPr>
      <w:bookmarkStart w:id="2" w:name="_Hlk516136434"/>
      <w:bookmarkStart w:id="3" w:name="_Hlk516134261"/>
      <w:r w:rsidRPr="0074038A">
        <w:rPr>
          <w:rFonts w:asciiTheme="minorHAnsi" w:hAnsiTheme="minorHAnsi"/>
          <w:sz w:val="22"/>
          <w:szCs w:val="22"/>
        </w:rPr>
        <w:t>Any combination of city agencies, state agencies and certain not-for-profit corporations (collectively</w:t>
      </w:r>
      <w:r w:rsidR="00066B79">
        <w:rPr>
          <w:rFonts w:asciiTheme="minorHAnsi" w:hAnsiTheme="minorHAnsi"/>
          <w:sz w:val="22"/>
          <w:szCs w:val="22"/>
        </w:rPr>
        <w:t>,</w:t>
      </w:r>
      <w:r w:rsidRPr="0074038A">
        <w:rPr>
          <w:rFonts w:asciiTheme="minorHAnsi" w:hAnsiTheme="minorHAnsi"/>
          <w:sz w:val="22"/>
          <w:szCs w:val="22"/>
        </w:rPr>
        <w:t xml:space="preserve"> the </w:t>
      </w:r>
      <w:r w:rsidRPr="00BC12B2">
        <w:rPr>
          <w:rFonts w:asciiTheme="minorHAnsi" w:hAnsiTheme="minorHAnsi"/>
          <w:b/>
          <w:sz w:val="22"/>
          <w:szCs w:val="22"/>
        </w:rPr>
        <w:t>Request</w:t>
      </w:r>
      <w:r w:rsidR="00066B79" w:rsidRPr="00BC12B2">
        <w:rPr>
          <w:rFonts w:asciiTheme="minorHAnsi" w:hAnsiTheme="minorHAnsi"/>
          <w:b/>
          <w:sz w:val="22"/>
          <w:szCs w:val="22"/>
        </w:rPr>
        <w:t>or</w:t>
      </w:r>
      <w:r w:rsidR="00066B79">
        <w:rPr>
          <w:rFonts w:asciiTheme="minorHAnsi" w:hAnsiTheme="minorHAnsi"/>
          <w:sz w:val="22"/>
          <w:szCs w:val="22"/>
        </w:rPr>
        <w:t xml:space="preserve">, as defined in the Master Contract </w:t>
      </w:r>
      <w:r w:rsidR="00E44CD2">
        <w:rPr>
          <w:rFonts w:asciiTheme="minorHAnsi" w:hAnsiTheme="minorHAnsi"/>
          <w:sz w:val="22"/>
          <w:szCs w:val="22"/>
        </w:rPr>
        <w:t xml:space="preserve">to be </w:t>
      </w:r>
      <w:r w:rsidR="00066B79">
        <w:rPr>
          <w:rFonts w:asciiTheme="minorHAnsi" w:hAnsiTheme="minorHAnsi"/>
          <w:sz w:val="22"/>
          <w:szCs w:val="22"/>
        </w:rPr>
        <w:t xml:space="preserve">a </w:t>
      </w:r>
      <w:r w:rsidR="00066B79" w:rsidRPr="00066B79">
        <w:rPr>
          <w:rFonts w:asciiTheme="minorHAnsi" w:hAnsiTheme="minorHAnsi"/>
          <w:sz w:val="22"/>
          <w:szCs w:val="22"/>
        </w:rPr>
        <w:t>Requesting City Agency, a Requesting Public Entity and any combination of either or both</w:t>
      </w:r>
      <w:r w:rsidR="00066B79">
        <w:rPr>
          <w:rFonts w:asciiTheme="minorHAnsi" w:hAnsiTheme="minorHAnsi"/>
          <w:sz w:val="22"/>
          <w:szCs w:val="22"/>
        </w:rPr>
        <w:t xml:space="preserve">) </w:t>
      </w:r>
      <w:r w:rsidRPr="0074038A">
        <w:rPr>
          <w:rFonts w:asciiTheme="minorHAnsi" w:hAnsiTheme="minorHAnsi"/>
          <w:sz w:val="22"/>
          <w:szCs w:val="22"/>
        </w:rPr>
        <w:t xml:space="preserve">can utilize the Master Contract </w:t>
      </w:r>
      <w:bookmarkEnd w:id="2"/>
      <w:r w:rsidRPr="0074038A">
        <w:rPr>
          <w:rFonts w:asciiTheme="minorHAnsi" w:hAnsiTheme="minorHAnsi"/>
          <w:sz w:val="22"/>
          <w:szCs w:val="22"/>
        </w:rPr>
        <w:t xml:space="preserve">by submitting an RFP under the Master Contract (the </w:t>
      </w:r>
      <w:r w:rsidRPr="0074038A">
        <w:rPr>
          <w:rFonts w:asciiTheme="minorHAnsi" w:hAnsiTheme="minorHAnsi"/>
          <w:b/>
          <w:bCs/>
          <w:sz w:val="22"/>
          <w:szCs w:val="22"/>
        </w:rPr>
        <w:t xml:space="preserve">Town+Gown RFP) </w:t>
      </w:r>
      <w:r w:rsidRPr="0074038A">
        <w:rPr>
          <w:rFonts w:asciiTheme="minorHAnsi" w:hAnsiTheme="minorHAnsi"/>
          <w:sz w:val="22"/>
          <w:szCs w:val="22"/>
        </w:rPr>
        <w:t xml:space="preserve">to </w:t>
      </w:r>
      <w:r w:rsidR="00C4636F">
        <w:rPr>
          <w:rFonts w:asciiTheme="minorHAnsi" w:hAnsiTheme="minorHAnsi"/>
          <w:sz w:val="22"/>
          <w:szCs w:val="22"/>
        </w:rPr>
        <w:t>Town+Gown/</w:t>
      </w:r>
      <w:r w:rsidRPr="00E44CD2">
        <w:rPr>
          <w:rFonts w:asciiTheme="minorHAnsi" w:hAnsiTheme="minorHAnsi"/>
          <w:sz w:val="22"/>
          <w:szCs w:val="22"/>
        </w:rPr>
        <w:t>DDC, as admi</w:t>
      </w:r>
      <w:r w:rsidRPr="0074038A">
        <w:rPr>
          <w:rFonts w:asciiTheme="minorHAnsi" w:hAnsiTheme="minorHAnsi"/>
          <w:sz w:val="22"/>
          <w:szCs w:val="22"/>
        </w:rPr>
        <w:t>nistrator of the Master Contract</w:t>
      </w:r>
      <w:r w:rsidR="003B2502">
        <w:rPr>
          <w:rFonts w:asciiTheme="minorHAnsi" w:hAnsiTheme="minorHAnsi"/>
          <w:sz w:val="22"/>
          <w:szCs w:val="22"/>
        </w:rPr>
        <w:t xml:space="preserve">.  </w:t>
      </w:r>
      <w:r w:rsidR="00C4636F">
        <w:rPr>
          <w:rFonts w:asciiTheme="minorHAnsi" w:hAnsiTheme="minorHAnsi"/>
          <w:sz w:val="22"/>
          <w:szCs w:val="22"/>
        </w:rPr>
        <w:t>Town+Gown/</w:t>
      </w:r>
      <w:r w:rsidRPr="00E44CD2">
        <w:rPr>
          <w:rFonts w:asciiTheme="minorHAnsi" w:hAnsiTheme="minorHAnsi"/>
          <w:sz w:val="22"/>
          <w:szCs w:val="22"/>
        </w:rPr>
        <w:t xml:space="preserve">DDC </w:t>
      </w:r>
      <w:r w:rsidR="003B2502" w:rsidRPr="00E44CD2">
        <w:rPr>
          <w:rFonts w:asciiTheme="minorHAnsi" w:hAnsiTheme="minorHAnsi"/>
          <w:sz w:val="22"/>
          <w:szCs w:val="22"/>
        </w:rPr>
        <w:t>will</w:t>
      </w:r>
      <w:r w:rsidR="003B2502">
        <w:rPr>
          <w:rFonts w:asciiTheme="minorHAnsi" w:hAnsiTheme="minorHAnsi"/>
          <w:sz w:val="22"/>
          <w:szCs w:val="22"/>
        </w:rPr>
        <w:t xml:space="preserve"> </w:t>
      </w:r>
      <w:r w:rsidRPr="0074038A">
        <w:rPr>
          <w:rFonts w:asciiTheme="minorHAnsi" w:hAnsiTheme="minorHAnsi"/>
          <w:sz w:val="22"/>
          <w:szCs w:val="22"/>
        </w:rPr>
        <w:t xml:space="preserve">transmit </w:t>
      </w:r>
      <w:r w:rsidR="003B2502">
        <w:rPr>
          <w:rFonts w:asciiTheme="minorHAnsi" w:hAnsiTheme="minorHAnsi"/>
          <w:sz w:val="22"/>
          <w:szCs w:val="22"/>
        </w:rPr>
        <w:t>the Request</w:t>
      </w:r>
      <w:r w:rsidR="00C4636F">
        <w:rPr>
          <w:rFonts w:asciiTheme="minorHAnsi" w:hAnsiTheme="minorHAnsi"/>
          <w:sz w:val="22"/>
          <w:szCs w:val="22"/>
        </w:rPr>
        <w:t>or’s</w:t>
      </w:r>
      <w:r w:rsidR="003B2502">
        <w:rPr>
          <w:rFonts w:asciiTheme="minorHAnsi" w:hAnsiTheme="minorHAnsi"/>
          <w:sz w:val="22"/>
          <w:szCs w:val="22"/>
        </w:rPr>
        <w:t xml:space="preserve"> Town+Gown RFP </w:t>
      </w:r>
      <w:r w:rsidRPr="0074038A">
        <w:rPr>
          <w:rFonts w:asciiTheme="minorHAnsi" w:hAnsiTheme="minorHAnsi"/>
          <w:sz w:val="22"/>
          <w:szCs w:val="22"/>
        </w:rPr>
        <w:t>to the Academic Consortium institutions</w:t>
      </w:r>
      <w:r w:rsidR="003B2502">
        <w:rPr>
          <w:rFonts w:asciiTheme="minorHAnsi" w:hAnsiTheme="minorHAnsi"/>
          <w:sz w:val="22"/>
          <w:szCs w:val="22"/>
        </w:rPr>
        <w:t>, pursuant to the terms of the Master Contract.</w:t>
      </w:r>
      <w:r w:rsidRPr="0074038A">
        <w:rPr>
          <w:rFonts w:asciiTheme="minorHAnsi" w:hAnsiTheme="minorHAnsi"/>
          <w:sz w:val="22"/>
          <w:szCs w:val="22"/>
        </w:rPr>
        <w:t xml:space="preserve">  The Academic Consortium institutions respond with their respective </w:t>
      </w:r>
      <w:r w:rsidRPr="0074038A">
        <w:rPr>
          <w:rFonts w:asciiTheme="minorHAnsi" w:hAnsiTheme="minorHAnsi"/>
          <w:b/>
          <w:bCs/>
          <w:sz w:val="22"/>
          <w:szCs w:val="22"/>
        </w:rPr>
        <w:t>Proposal in Response</w:t>
      </w:r>
      <w:r w:rsidRPr="0074038A">
        <w:rPr>
          <w:rFonts w:asciiTheme="minorHAnsi" w:hAnsiTheme="minorHAnsi"/>
          <w:sz w:val="22"/>
          <w:szCs w:val="22"/>
        </w:rPr>
        <w:t xml:space="preserve">, and the Proposal in Response selected by the </w:t>
      </w:r>
      <w:r w:rsidR="00DF60D0">
        <w:rPr>
          <w:rFonts w:asciiTheme="minorHAnsi" w:hAnsiTheme="minorHAnsi"/>
          <w:sz w:val="22"/>
          <w:szCs w:val="22"/>
        </w:rPr>
        <w:t>Requestor</w:t>
      </w:r>
      <w:r w:rsidRPr="0074038A">
        <w:rPr>
          <w:rFonts w:asciiTheme="minorHAnsi" w:hAnsiTheme="minorHAnsi"/>
          <w:sz w:val="22"/>
          <w:szCs w:val="22"/>
        </w:rPr>
        <w:t xml:space="preserve"> become</w:t>
      </w:r>
      <w:r w:rsidR="003B2502">
        <w:rPr>
          <w:rFonts w:asciiTheme="minorHAnsi" w:hAnsiTheme="minorHAnsi"/>
          <w:sz w:val="22"/>
          <w:szCs w:val="22"/>
        </w:rPr>
        <w:t>s</w:t>
      </w:r>
      <w:r w:rsidRPr="0074038A">
        <w:rPr>
          <w:rFonts w:asciiTheme="minorHAnsi" w:hAnsiTheme="minorHAnsi"/>
          <w:sz w:val="22"/>
          <w:szCs w:val="22"/>
        </w:rPr>
        <w:t xml:space="preserve"> the </w:t>
      </w:r>
      <w:r w:rsidRPr="0074038A">
        <w:rPr>
          <w:rFonts w:asciiTheme="minorHAnsi" w:hAnsiTheme="minorHAnsi"/>
          <w:b/>
          <w:bCs/>
          <w:sz w:val="22"/>
          <w:szCs w:val="22"/>
        </w:rPr>
        <w:t>Task Order</w:t>
      </w:r>
      <w:r w:rsidRPr="0074038A">
        <w:rPr>
          <w:rFonts w:asciiTheme="minorHAnsi" w:hAnsiTheme="minorHAnsi"/>
          <w:sz w:val="22"/>
          <w:szCs w:val="22"/>
        </w:rPr>
        <w:t xml:space="preserve"> for the </w:t>
      </w:r>
      <w:r w:rsidR="00E44CD2">
        <w:rPr>
          <w:rFonts w:asciiTheme="minorHAnsi" w:hAnsiTheme="minorHAnsi"/>
          <w:sz w:val="22"/>
          <w:szCs w:val="22"/>
        </w:rPr>
        <w:t xml:space="preserve">Requestor’s </w:t>
      </w:r>
      <w:r w:rsidRPr="0074038A">
        <w:rPr>
          <w:rFonts w:asciiTheme="minorHAnsi" w:hAnsiTheme="minorHAnsi"/>
          <w:sz w:val="22"/>
          <w:szCs w:val="22"/>
        </w:rPr>
        <w:t>research project.</w:t>
      </w:r>
      <w:r w:rsidR="00C4636F">
        <w:rPr>
          <w:rFonts w:asciiTheme="minorHAnsi" w:hAnsiTheme="minorHAnsi"/>
          <w:sz w:val="22"/>
          <w:szCs w:val="22"/>
        </w:rPr>
        <w:t xml:space="preserve">  Under the Master Contract, the Academic Consortium </w:t>
      </w:r>
      <w:r w:rsidR="00E70ACA">
        <w:rPr>
          <w:rFonts w:asciiTheme="minorHAnsi" w:hAnsiTheme="minorHAnsi"/>
          <w:sz w:val="22"/>
          <w:szCs w:val="22"/>
        </w:rPr>
        <w:t>institutions</w:t>
      </w:r>
      <w:r w:rsidR="00C4636F">
        <w:rPr>
          <w:rFonts w:asciiTheme="minorHAnsi" w:hAnsiTheme="minorHAnsi"/>
          <w:sz w:val="22"/>
          <w:szCs w:val="22"/>
        </w:rPr>
        <w:t xml:space="preserve"> have the option to respond with a No Bid Response.  </w:t>
      </w:r>
      <w:r w:rsidRPr="0074038A">
        <w:rPr>
          <w:rFonts w:asciiTheme="minorHAnsi" w:hAnsiTheme="minorHAnsi"/>
          <w:sz w:val="22"/>
          <w:szCs w:val="22"/>
        </w:rPr>
        <w:t>The Town+Gown RFP, Proposal in Response and Task Order documents are in template form</w:t>
      </w:r>
      <w:r w:rsidR="00C4636F">
        <w:rPr>
          <w:rFonts w:asciiTheme="minorHAnsi" w:hAnsiTheme="minorHAnsi"/>
          <w:sz w:val="22"/>
          <w:szCs w:val="22"/>
        </w:rPr>
        <w:t xml:space="preserve"> and are all</w:t>
      </w:r>
      <w:r w:rsidRPr="0074038A">
        <w:rPr>
          <w:rFonts w:asciiTheme="minorHAnsi" w:hAnsiTheme="minorHAnsi"/>
          <w:sz w:val="22"/>
          <w:szCs w:val="22"/>
        </w:rPr>
        <w:t xml:space="preserve"> posted on the Town+Gown website (</w:t>
      </w:r>
      <w:hyperlink r:id="rId26" w:anchor="funded" w:history="1">
        <w:r w:rsidR="00C4636F" w:rsidRPr="00E65A87">
          <w:rPr>
            <w:rStyle w:val="Hyperlink"/>
            <w:rFonts w:asciiTheme="minorHAnsi" w:hAnsiTheme="minorHAnsi"/>
            <w:sz w:val="22"/>
            <w:szCs w:val="22"/>
          </w:rPr>
          <w:t>http://www1.nyc.gov/site/ddc/about/town-gown-components.page#funded</w:t>
        </w:r>
      </w:hyperlink>
      <w:r w:rsidRPr="0074038A">
        <w:rPr>
          <w:rFonts w:asciiTheme="minorHAnsi" w:hAnsiTheme="minorHAnsi"/>
          <w:sz w:val="22"/>
          <w:szCs w:val="22"/>
        </w:rPr>
        <w:t xml:space="preserve">). </w:t>
      </w:r>
    </w:p>
    <w:p w:rsidR="003B2502" w:rsidRDefault="003B2502" w:rsidP="0074038A">
      <w:pPr>
        <w:spacing w:line="276" w:lineRule="auto"/>
        <w:rPr>
          <w:rFonts w:asciiTheme="minorHAnsi" w:hAnsiTheme="minorHAnsi"/>
          <w:sz w:val="22"/>
          <w:szCs w:val="22"/>
        </w:rPr>
      </w:pPr>
    </w:p>
    <w:p w:rsidR="0074038A" w:rsidRDefault="0074038A" w:rsidP="0074038A">
      <w:pPr>
        <w:spacing w:line="276" w:lineRule="auto"/>
        <w:rPr>
          <w:rFonts w:asciiTheme="minorHAnsi" w:hAnsiTheme="minorHAnsi"/>
          <w:sz w:val="22"/>
          <w:szCs w:val="22"/>
        </w:rPr>
      </w:pPr>
      <w:r w:rsidRPr="0074038A">
        <w:rPr>
          <w:rFonts w:asciiTheme="minorHAnsi" w:hAnsiTheme="minorHAnsi"/>
          <w:sz w:val="22"/>
          <w:szCs w:val="22"/>
        </w:rPr>
        <w:t xml:space="preserve">Features of the Master Contract and </w:t>
      </w:r>
      <w:r w:rsidR="00C4636F">
        <w:rPr>
          <w:rFonts w:asciiTheme="minorHAnsi" w:hAnsiTheme="minorHAnsi"/>
          <w:sz w:val="22"/>
          <w:szCs w:val="22"/>
        </w:rPr>
        <w:t xml:space="preserve">the thee </w:t>
      </w:r>
      <w:r w:rsidRPr="0074038A">
        <w:rPr>
          <w:rFonts w:asciiTheme="minorHAnsi" w:hAnsiTheme="minorHAnsi"/>
          <w:sz w:val="22"/>
          <w:szCs w:val="22"/>
        </w:rPr>
        <w:t>template form documents permit:</w:t>
      </w:r>
    </w:p>
    <w:p w:rsidR="003B2502" w:rsidRPr="0074038A" w:rsidRDefault="003B2502" w:rsidP="0074038A">
      <w:pPr>
        <w:spacing w:line="276" w:lineRule="auto"/>
        <w:rPr>
          <w:rFonts w:asciiTheme="minorHAnsi" w:hAnsiTheme="minorHAnsi"/>
          <w:sz w:val="22"/>
          <w:szCs w:val="22"/>
        </w:rPr>
      </w:pPr>
    </w:p>
    <w:p w:rsidR="0074038A" w:rsidRPr="0074038A" w:rsidRDefault="00DF60D0" w:rsidP="00D9064B">
      <w:pPr>
        <w:pStyle w:val="ListParagraph"/>
        <w:numPr>
          <w:ilvl w:val="0"/>
          <w:numId w:val="6"/>
        </w:numPr>
        <w:spacing w:after="0"/>
      </w:pPr>
      <w:r>
        <w:t>Requestor</w:t>
      </w:r>
      <w:r w:rsidR="0074038A" w:rsidRPr="0074038A">
        <w:t xml:space="preserve"> program and ACCO staff to focus on their research needs, project scope and required deliverables</w:t>
      </w:r>
    </w:p>
    <w:p w:rsidR="0074038A" w:rsidRPr="0074038A" w:rsidRDefault="0074038A" w:rsidP="00D9064B">
      <w:pPr>
        <w:pStyle w:val="ListParagraph"/>
        <w:numPr>
          <w:ilvl w:val="0"/>
          <w:numId w:val="6"/>
        </w:numPr>
        <w:spacing w:after="0"/>
        <w:jc w:val="both"/>
      </w:pPr>
      <w:r w:rsidRPr="0074038A">
        <w:t>The 15 Academic Consortium institutions to function as a pre-qualified list, with competition taking place at the Task Order level</w:t>
      </w:r>
    </w:p>
    <w:p w:rsidR="0074038A" w:rsidRPr="0074038A" w:rsidRDefault="0074038A" w:rsidP="00D9064B">
      <w:pPr>
        <w:pStyle w:val="ListParagraph"/>
        <w:numPr>
          <w:ilvl w:val="0"/>
          <w:numId w:val="6"/>
        </w:numPr>
        <w:spacing w:after="0"/>
      </w:pPr>
      <w:r w:rsidRPr="0074038A">
        <w:t xml:space="preserve">The responding Academic Consortium institutions to focus on their research capacities and responses on the project scope and deliverables </w:t>
      </w:r>
    </w:p>
    <w:p w:rsidR="0074038A" w:rsidRPr="0074038A" w:rsidRDefault="0074038A" w:rsidP="00D9064B">
      <w:pPr>
        <w:pStyle w:val="ListParagraph"/>
        <w:numPr>
          <w:ilvl w:val="0"/>
          <w:numId w:val="6"/>
        </w:numPr>
        <w:spacing w:after="0"/>
      </w:pPr>
      <w:r w:rsidRPr="0074038A">
        <w:t>The resulting Task Order to focus on the research project only, with all general contract provisions already in the Master Contract</w:t>
      </w:r>
    </w:p>
    <w:p w:rsidR="0074038A" w:rsidRDefault="0074038A" w:rsidP="00D9064B">
      <w:pPr>
        <w:pStyle w:val="ListParagraph"/>
        <w:numPr>
          <w:ilvl w:val="0"/>
          <w:numId w:val="6"/>
        </w:numPr>
        <w:spacing w:after="0"/>
        <w:jc w:val="both"/>
      </w:pPr>
      <w:r w:rsidRPr="0074038A">
        <w:t xml:space="preserve">Joint proposals among Academic Consortium institutions to increase </w:t>
      </w:r>
      <w:r w:rsidR="00C4636F">
        <w:t xml:space="preserve">the </w:t>
      </w:r>
      <w:r w:rsidRPr="0074038A">
        <w:t>response rate from Academic Consortium institutions</w:t>
      </w:r>
    </w:p>
    <w:p w:rsidR="00E44CD2" w:rsidRPr="0074038A" w:rsidRDefault="00E44CD2" w:rsidP="00D9064B">
      <w:pPr>
        <w:pStyle w:val="ListParagraph"/>
        <w:numPr>
          <w:ilvl w:val="0"/>
          <w:numId w:val="6"/>
        </w:numPr>
        <w:spacing w:after="0"/>
      </w:pPr>
      <w:r w:rsidRPr="0074038A">
        <w:t xml:space="preserve">A fast-tracked process that </w:t>
      </w:r>
      <w:r w:rsidRPr="0074038A">
        <w:rPr>
          <w:i/>
        </w:rPr>
        <w:t>can</w:t>
      </w:r>
      <w:r w:rsidRPr="0074038A">
        <w:t xml:space="preserve"> be as quick as 90-days</w:t>
      </w:r>
    </w:p>
    <w:bookmarkEnd w:id="3"/>
    <w:p w:rsidR="0074038A" w:rsidRPr="0074038A" w:rsidRDefault="0074038A" w:rsidP="0074038A">
      <w:pPr>
        <w:spacing w:line="276" w:lineRule="auto"/>
        <w:rPr>
          <w:rFonts w:asciiTheme="minorHAnsi" w:hAnsiTheme="minorHAnsi" w:cstheme="minorHAnsi"/>
          <w:sz w:val="22"/>
          <w:szCs w:val="22"/>
        </w:rPr>
      </w:pPr>
    </w:p>
    <w:p w:rsidR="00B23197" w:rsidRDefault="00B23197" w:rsidP="00B23197">
      <w:pPr>
        <w:pStyle w:val="ListParagraph"/>
        <w:spacing w:after="0"/>
        <w:ind w:left="0"/>
        <w:rPr>
          <w:rFonts w:eastAsia="Times New Roman" w:cs="Times New Roman"/>
        </w:rPr>
      </w:pPr>
      <w:r w:rsidRPr="00B23197">
        <w:rPr>
          <w:rFonts w:eastAsia="Times New Roman" w:cs="Times New Roman"/>
        </w:rPr>
        <w:t xml:space="preserve">It is important to remember that when the </w:t>
      </w:r>
      <w:r w:rsidR="00DF60D0">
        <w:rPr>
          <w:rFonts w:eastAsia="Times New Roman" w:cs="Times New Roman"/>
        </w:rPr>
        <w:t>Requestor</w:t>
      </w:r>
      <w:r w:rsidRPr="00B23197">
        <w:rPr>
          <w:rFonts w:eastAsia="Times New Roman" w:cs="Times New Roman"/>
        </w:rPr>
        <w:t xml:space="preserve"> uses the Master Contract</w:t>
      </w:r>
      <w:r w:rsidR="003B2502">
        <w:rPr>
          <w:rFonts w:eastAsia="Times New Roman" w:cs="Times New Roman"/>
        </w:rPr>
        <w:t xml:space="preserve"> by submitting a Town+Gown RFP to </w:t>
      </w:r>
      <w:r w:rsidR="00C4636F">
        <w:rPr>
          <w:rFonts w:eastAsia="Times New Roman" w:cs="Times New Roman"/>
        </w:rPr>
        <w:t>Town+Gown/</w:t>
      </w:r>
      <w:r w:rsidR="003B2502">
        <w:rPr>
          <w:rFonts w:eastAsia="Times New Roman" w:cs="Times New Roman"/>
        </w:rPr>
        <w:t>DDC for release to the Academic Consortium institutions</w:t>
      </w:r>
      <w:r w:rsidRPr="00B23197">
        <w:rPr>
          <w:rFonts w:eastAsia="Times New Roman" w:cs="Times New Roman"/>
        </w:rPr>
        <w:t xml:space="preserve">, it is the </w:t>
      </w:r>
      <w:r w:rsidR="00DF60D0">
        <w:rPr>
          <w:rFonts w:eastAsia="Times New Roman" w:cs="Times New Roman"/>
        </w:rPr>
        <w:t>Requestor</w:t>
      </w:r>
      <w:r w:rsidRPr="00B23197">
        <w:rPr>
          <w:rFonts w:eastAsia="Times New Roman" w:cs="Times New Roman"/>
        </w:rPr>
        <w:t xml:space="preserve">’s procurement and not DDC’s procurement.  Thus, the </w:t>
      </w:r>
      <w:r w:rsidR="00DF60D0">
        <w:rPr>
          <w:rFonts w:eastAsia="Times New Roman" w:cs="Times New Roman"/>
        </w:rPr>
        <w:t>Requestor</w:t>
      </w:r>
      <w:r w:rsidRPr="00B23197">
        <w:rPr>
          <w:rFonts w:eastAsia="Times New Roman" w:cs="Times New Roman"/>
        </w:rPr>
        <w:t xml:space="preserve">, through its ACCO and agency program staff, controls the development of the Town+Gown RFP, </w:t>
      </w:r>
      <w:r w:rsidRPr="00B23197">
        <w:rPr>
          <w:rFonts w:eastAsia="Times New Roman" w:cs="Times New Roman"/>
          <w:i/>
        </w:rPr>
        <w:t xml:space="preserve">like all other </w:t>
      </w:r>
      <w:r w:rsidR="00DF60D0">
        <w:rPr>
          <w:rFonts w:eastAsia="Times New Roman" w:cs="Times New Roman"/>
          <w:i/>
        </w:rPr>
        <w:t>Requestor</w:t>
      </w:r>
      <w:r w:rsidRPr="00B23197">
        <w:rPr>
          <w:rFonts w:eastAsia="Times New Roman" w:cs="Times New Roman"/>
          <w:i/>
        </w:rPr>
        <w:t xml:space="preserve"> procurements</w:t>
      </w:r>
      <w:r w:rsidRPr="00B23197">
        <w:rPr>
          <w:rFonts w:eastAsia="Times New Roman" w:cs="Times New Roman"/>
        </w:rPr>
        <w:t xml:space="preserve">.  </w:t>
      </w:r>
    </w:p>
    <w:p w:rsidR="003B2502" w:rsidRDefault="003B2502" w:rsidP="00B23197">
      <w:pPr>
        <w:pStyle w:val="ListParagraph"/>
        <w:spacing w:after="0"/>
        <w:ind w:left="0"/>
        <w:rPr>
          <w:rFonts w:eastAsia="Times New Roman" w:cs="Times New Roman"/>
        </w:rPr>
      </w:pPr>
    </w:p>
    <w:p w:rsidR="003B2502" w:rsidRDefault="003B2502" w:rsidP="00B23197">
      <w:pPr>
        <w:pStyle w:val="ListParagraph"/>
        <w:spacing w:after="0"/>
        <w:ind w:left="0"/>
        <w:rPr>
          <w:rFonts w:eastAsia="Times New Roman" w:cs="Times New Roman"/>
        </w:rPr>
      </w:pPr>
      <w:r>
        <w:rPr>
          <w:rFonts w:eastAsia="Times New Roman" w:cs="Times New Roman"/>
        </w:rPr>
        <w:t xml:space="preserve">The following template Town+Gown RFP form contains instructions following the  </w:t>
      </w:r>
      <w:r>
        <w:rPr>
          <w:noProof/>
        </w:rPr>
        <w:drawing>
          <wp:inline distT="0" distB="0" distL="0" distR="0" wp14:anchorId="0B31A675" wp14:editId="0ACB972C">
            <wp:extent cx="171450" cy="104775"/>
            <wp:effectExtent l="0" t="0" r="0" b="9525"/>
            <wp:docPr id="6" name="Picture 6"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Pr>
          <w:rFonts w:eastAsia="Times New Roman" w:cs="Times New Roman"/>
        </w:rPr>
        <w:t xml:space="preserve"> icon.  These instructions should be removed in the Town+Gown RFP submitted to </w:t>
      </w:r>
      <w:r w:rsidR="00C4636F">
        <w:rPr>
          <w:rFonts w:eastAsia="Times New Roman" w:cs="Times New Roman"/>
        </w:rPr>
        <w:t>Town+Gown/</w:t>
      </w:r>
      <w:r>
        <w:rPr>
          <w:rFonts w:eastAsia="Times New Roman" w:cs="Times New Roman"/>
        </w:rPr>
        <w:t>DDC</w:t>
      </w:r>
      <w:r w:rsidR="00C4636F">
        <w:rPr>
          <w:rFonts w:eastAsia="Times New Roman" w:cs="Times New Roman"/>
        </w:rPr>
        <w:t xml:space="preserve"> for release to the representatives of the Academic Consortium institutions for dissemination across their respective institutions as required under the Master Contract.</w:t>
      </w:r>
    </w:p>
    <w:p w:rsidR="00B30B24" w:rsidRDefault="00B30B24" w:rsidP="00B23197">
      <w:pPr>
        <w:pStyle w:val="ListParagraph"/>
        <w:spacing w:after="0"/>
        <w:ind w:left="0"/>
        <w:rPr>
          <w:rFonts w:eastAsia="Times New Roman" w:cs="Times New Roman"/>
        </w:rPr>
      </w:pPr>
    </w:p>
    <w:p w:rsidR="003B2502" w:rsidRDefault="003B2502" w:rsidP="00B23197">
      <w:pPr>
        <w:pStyle w:val="ListParagraph"/>
        <w:spacing w:after="0"/>
        <w:ind w:left="0"/>
        <w:rPr>
          <w:rFonts w:eastAsia="Times New Roman" w:cs="Times New Roman"/>
        </w:rPr>
      </w:pPr>
      <w:r>
        <w:rPr>
          <w:rFonts w:eastAsia="Times New Roman" w:cs="Times New Roman"/>
        </w:rPr>
        <w:t>In general, please be aware of the following issues</w:t>
      </w:r>
      <w:r w:rsidR="004E6F8B">
        <w:rPr>
          <w:rFonts w:eastAsia="Times New Roman" w:cs="Times New Roman"/>
        </w:rPr>
        <w:t xml:space="preserve">, which are also noted with the  </w:t>
      </w:r>
      <w:r w:rsidR="004E6F8B">
        <w:rPr>
          <w:noProof/>
        </w:rPr>
        <w:drawing>
          <wp:inline distT="0" distB="0" distL="0" distR="0" wp14:anchorId="03FC3EA8" wp14:editId="7EFC532C">
            <wp:extent cx="171450" cy="104775"/>
            <wp:effectExtent l="0" t="0" r="0" b="9525"/>
            <wp:docPr id="21" name="Picture 21"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004E6F8B">
        <w:rPr>
          <w:rFonts w:eastAsia="Times New Roman" w:cs="Times New Roman"/>
        </w:rPr>
        <w:t xml:space="preserve"> icon in the template.</w:t>
      </w:r>
    </w:p>
    <w:p w:rsidR="004E6F8B" w:rsidRDefault="004E6F8B" w:rsidP="00B23197">
      <w:pPr>
        <w:pStyle w:val="ListParagraph"/>
        <w:spacing w:after="0"/>
        <w:ind w:left="0"/>
        <w:rPr>
          <w:rFonts w:eastAsia="Times New Roman" w:cs="Times New Roman"/>
        </w:rPr>
      </w:pPr>
    </w:p>
    <w:p w:rsidR="00D577C4" w:rsidRPr="00741091" w:rsidRDefault="00D577C4" w:rsidP="00D9064B">
      <w:pPr>
        <w:pStyle w:val="BelindaBodytext"/>
        <w:numPr>
          <w:ilvl w:val="0"/>
          <w:numId w:val="13"/>
        </w:numPr>
        <w:spacing w:after="0" w:line="276" w:lineRule="auto"/>
        <w:jc w:val="left"/>
        <w:rPr>
          <w:rFonts w:asciiTheme="minorHAnsi" w:hAnsiTheme="minorHAnsi" w:cs="Gotham-Book"/>
          <w:color w:val="000000"/>
          <w:sz w:val="22"/>
          <w:szCs w:val="22"/>
        </w:rPr>
      </w:pPr>
      <w:r w:rsidRPr="00D577C4">
        <w:rPr>
          <w:rFonts w:asciiTheme="minorHAnsi" w:hAnsiTheme="minorHAnsi"/>
          <w:sz w:val="22"/>
          <w:szCs w:val="22"/>
        </w:rPr>
        <w:lastRenderedPageBreak/>
        <w:t>While the</w:t>
      </w:r>
      <w:r w:rsidRPr="00D577C4">
        <w:rPr>
          <w:rFonts w:asciiTheme="minorHAnsi" w:hAnsiTheme="minorHAnsi" w:cs="Gotham-Book"/>
          <w:color w:val="000000"/>
          <w:sz w:val="22"/>
          <w:szCs w:val="22"/>
        </w:rPr>
        <w:t xml:space="preserve"> Consortium Contract aims at reducing procurement timeframes to speed up the process, it is important to strike the appropriate balance in order to get the value of academic input as anticipated by the Consortium Contract.  The</w:t>
      </w:r>
      <w:r>
        <w:rPr>
          <w:rFonts w:asciiTheme="minorHAnsi" w:hAnsiTheme="minorHAnsi" w:cs="Gotham-Book"/>
          <w:color w:val="000000"/>
          <w:sz w:val="22"/>
          <w:szCs w:val="22"/>
        </w:rPr>
        <w:t xml:space="preserve"> general</w:t>
      </w:r>
      <w:r w:rsidRPr="00D577C4">
        <w:rPr>
          <w:rFonts w:asciiTheme="minorHAnsi" w:hAnsiTheme="minorHAnsi" w:cs="Gotham-Book"/>
          <w:color w:val="000000"/>
          <w:sz w:val="22"/>
          <w:szCs w:val="22"/>
        </w:rPr>
        <w:t xml:space="preserve"> policy is </w:t>
      </w:r>
      <w:r w:rsidR="00C4636F">
        <w:rPr>
          <w:rFonts w:asciiTheme="minorHAnsi" w:hAnsiTheme="minorHAnsi" w:cs="Gotham-Book"/>
          <w:color w:val="000000"/>
          <w:sz w:val="22"/>
          <w:szCs w:val="22"/>
        </w:rPr>
        <w:t xml:space="preserve">for a Proposal in Response return date of at least </w:t>
      </w:r>
      <w:r w:rsidRPr="00D577C4">
        <w:rPr>
          <w:rFonts w:asciiTheme="minorHAnsi" w:hAnsiTheme="minorHAnsi" w:cs="Gotham-Book"/>
          <w:color w:val="000000"/>
          <w:sz w:val="22"/>
          <w:szCs w:val="22"/>
        </w:rPr>
        <w:t>a minimum of 30 days</w:t>
      </w:r>
      <w:r>
        <w:rPr>
          <w:rFonts w:asciiTheme="minorHAnsi" w:hAnsiTheme="minorHAnsi" w:cs="Gotham-Book"/>
          <w:color w:val="000000"/>
          <w:sz w:val="22"/>
          <w:szCs w:val="22"/>
        </w:rPr>
        <w:t>, which can be shortened under certain circumstances, such as a pressing need for expert panel advice, and may need to be lengthened when Town+Gown RFPs are released before the Academic Consortium institutions are in full academic session</w:t>
      </w:r>
      <w:r w:rsidRPr="00D577C4">
        <w:rPr>
          <w:rFonts w:asciiTheme="minorHAnsi" w:hAnsiTheme="minorHAnsi" w:cs="Gotham-Book"/>
          <w:color w:val="000000"/>
          <w:sz w:val="22"/>
          <w:szCs w:val="22"/>
        </w:rPr>
        <w:t>.</w:t>
      </w:r>
      <w:r w:rsidRPr="00D577C4">
        <w:rPr>
          <w:rFonts w:asciiTheme="minorHAnsi" w:hAnsiTheme="minorHAnsi" w:cs="Gotham-Book"/>
          <w:color w:val="000000"/>
          <w:sz w:val="22"/>
          <w:szCs w:val="22"/>
          <w:u w:val="single"/>
        </w:rPr>
        <w:t xml:space="preserve"> </w:t>
      </w:r>
    </w:p>
    <w:p w:rsidR="00741091" w:rsidRDefault="00741091" w:rsidP="00741091">
      <w:pPr>
        <w:pStyle w:val="BelindaBodytext"/>
        <w:spacing w:after="0" w:line="276" w:lineRule="auto"/>
        <w:jc w:val="left"/>
        <w:rPr>
          <w:rFonts w:asciiTheme="minorHAnsi" w:hAnsiTheme="minorHAnsi" w:cs="Gotham-Book"/>
          <w:color w:val="000000"/>
          <w:sz w:val="22"/>
          <w:szCs w:val="22"/>
        </w:rPr>
      </w:pPr>
    </w:p>
    <w:p w:rsidR="00361C86" w:rsidRPr="00C23A74" w:rsidRDefault="00361C86" w:rsidP="00434BDC">
      <w:pPr>
        <w:pStyle w:val="ListParagraph"/>
        <w:numPr>
          <w:ilvl w:val="0"/>
          <w:numId w:val="13"/>
        </w:numPr>
        <w:autoSpaceDE w:val="0"/>
        <w:autoSpaceDN w:val="0"/>
        <w:adjustRightInd w:val="0"/>
        <w:rPr>
          <w:rFonts w:ascii="Calibri" w:hAnsi="Calibri" w:cs="Calibri"/>
          <w:i/>
        </w:rPr>
      </w:pPr>
      <w:r w:rsidRPr="00C23A74">
        <w:rPr>
          <w:rFonts w:cs="Gotham-Book"/>
          <w:color w:val="000000"/>
        </w:rPr>
        <w:t xml:space="preserve">Faculty-directed research in the context of the Master Contract and Town+Gown’s action research methodology is intended to provide needed knowledge in an open context.  </w:t>
      </w:r>
      <w:r w:rsidRPr="00361C86">
        <w:t>As noted in Section 3.2(f)</w:t>
      </w:r>
      <w:r w:rsidR="00C4636F">
        <w:t xml:space="preserve"> of the Master Contract</w:t>
      </w:r>
      <w:r w:rsidRPr="00361C86">
        <w:t xml:space="preserve">, there are several provisions in Appendix A (Sections 5.05 (Removal of Records), 5.08 (Confidentiality), 6.01 (Copyrights) and </w:t>
      </w:r>
      <w:bookmarkStart w:id="4" w:name="_GoBack"/>
      <w:r w:rsidRPr="00361C86">
        <w:t>6.02</w:t>
      </w:r>
      <w:bookmarkEnd w:id="4"/>
      <w:r w:rsidRPr="00361C86">
        <w:t xml:space="preserve"> (Patents)) that</w:t>
      </w:r>
      <w:r w:rsidR="00C4636F">
        <w:t xml:space="preserve"> are different than those in standard city contracts and </w:t>
      </w:r>
      <w:r w:rsidRPr="00361C86">
        <w:t xml:space="preserve">reflect both standard academic practice with federal contracting agencies as well as the action research principle that both practitioner and academic are equal partners in knowledge creation (the </w:t>
      </w:r>
      <w:r w:rsidRPr="00C23A74">
        <w:rPr>
          <w:b/>
        </w:rPr>
        <w:t>standard academic practice</w:t>
      </w:r>
      <w:r w:rsidRPr="00361C86">
        <w:t xml:space="preserve">).   </w:t>
      </w:r>
      <w:r w:rsidR="00C23A74" w:rsidRPr="00F23B18">
        <w:t>Sections 5.05, 5.08</w:t>
      </w:r>
      <w:r w:rsidR="00C23A74">
        <w:t>,</w:t>
      </w:r>
      <w:r w:rsidR="00C23A74" w:rsidRPr="00F23B18">
        <w:t xml:space="preserve"> 6.01</w:t>
      </w:r>
      <w:r w:rsidR="00C23A74">
        <w:t xml:space="preserve"> and 6.02</w:t>
      </w:r>
      <w:r w:rsidR="00C23A74" w:rsidRPr="00F23B18">
        <w:t xml:space="preserve"> reverse the pattern of rights on standard City contracts, so that the standard academic practice </w:t>
      </w:r>
      <w:r w:rsidR="00C23A74">
        <w:t xml:space="preserve">applies.  </w:t>
      </w:r>
      <w:r w:rsidR="00C23A74" w:rsidRPr="00F23B18">
        <w:t>Section 6.0</w:t>
      </w:r>
      <w:r w:rsidR="00C23A74">
        <w:t>1A</w:t>
      </w:r>
      <w:r w:rsidR="00C23A74" w:rsidRPr="00F23B18">
        <w:t xml:space="preserve"> contains provisions that closely adhere to standard academic practice but differs from that practice to reflect the equal partnership between academics and practitioners in knowledge creation under </w:t>
      </w:r>
      <w:r w:rsidR="00C23A74">
        <w:t>Town+Gown</w:t>
      </w:r>
      <w:r w:rsidR="00C23A74" w:rsidRPr="00F23B18">
        <w:t>.</w:t>
      </w:r>
      <w:r w:rsidR="00C23A74">
        <w:t xml:space="preserve">  There is the </w:t>
      </w:r>
      <w:r w:rsidR="00C23A74" w:rsidRPr="00F23B18">
        <w:t xml:space="preserve">option for </w:t>
      </w:r>
      <w:r w:rsidR="00C23A74">
        <w:t>Requestors</w:t>
      </w:r>
      <w:r w:rsidR="00C23A74" w:rsidRPr="00F23B18">
        <w:t xml:space="preserve"> to revert to standard City provisions</w:t>
      </w:r>
      <w:r w:rsidR="00C23A74">
        <w:t xml:space="preserve"> for Sections 5.05, 5.08 and 6.01, </w:t>
      </w:r>
      <w:r w:rsidR="00C23A74" w:rsidRPr="00F23B18">
        <w:t>if</w:t>
      </w:r>
      <w:r w:rsidR="00C23A74">
        <w:t xml:space="preserve"> Town+Gown, as Master Contract administrator, consents and</w:t>
      </w:r>
      <w:r w:rsidR="00C23A74" w:rsidRPr="00F23B18">
        <w:t xml:space="preserve"> </w:t>
      </w:r>
      <w:r w:rsidR="00C23A74">
        <w:t>the Town+Gown RFP includes such election(s).</w:t>
      </w:r>
    </w:p>
    <w:p w:rsidR="00C23A74" w:rsidRPr="00C23A74" w:rsidRDefault="00C23A74" w:rsidP="00C23A74">
      <w:pPr>
        <w:pStyle w:val="ListParagraph"/>
        <w:autoSpaceDE w:val="0"/>
        <w:autoSpaceDN w:val="0"/>
        <w:adjustRightInd w:val="0"/>
        <w:rPr>
          <w:rFonts w:ascii="Calibri" w:hAnsi="Calibri" w:cs="Calibri"/>
          <w:i/>
        </w:rPr>
      </w:pPr>
    </w:p>
    <w:p w:rsidR="00741091" w:rsidRPr="00741091" w:rsidRDefault="00741091" w:rsidP="00D9064B">
      <w:pPr>
        <w:pStyle w:val="ListParagraph"/>
        <w:numPr>
          <w:ilvl w:val="0"/>
          <w:numId w:val="13"/>
        </w:numPr>
        <w:autoSpaceDE w:val="0"/>
        <w:autoSpaceDN w:val="0"/>
        <w:adjustRightInd w:val="0"/>
        <w:rPr>
          <w:rFonts w:ascii="Calibri" w:hAnsi="Calibri" w:cs="Calibri"/>
          <w:i/>
        </w:rPr>
      </w:pPr>
      <w:r w:rsidRPr="00741091">
        <w:rPr>
          <w:rFonts w:cs="Gotham-Book"/>
          <w:color w:val="000000"/>
        </w:rPr>
        <w:t xml:space="preserve">To the extent the Requestor intends to </w:t>
      </w:r>
      <w:r w:rsidRPr="00741091">
        <w:rPr>
          <w:rFonts w:ascii="Calibri" w:hAnsi="Calibri" w:cs="Calibri"/>
        </w:rPr>
        <w:t xml:space="preserve">make </w:t>
      </w:r>
      <w:r w:rsidR="00C4636F">
        <w:rPr>
          <w:rFonts w:ascii="Calibri" w:hAnsi="Calibri" w:cs="Calibri"/>
        </w:rPr>
        <w:t xml:space="preserve">confidential </w:t>
      </w:r>
      <w:r w:rsidRPr="00741091">
        <w:rPr>
          <w:rFonts w:ascii="Calibri" w:hAnsi="Calibri" w:cs="Calibri"/>
        </w:rPr>
        <w:t>certain data</w:t>
      </w:r>
      <w:r w:rsidR="00C4636F">
        <w:rPr>
          <w:rFonts w:ascii="Calibri" w:hAnsi="Calibri" w:cs="Calibri"/>
        </w:rPr>
        <w:t xml:space="preserve"> that</w:t>
      </w:r>
      <w:r w:rsidRPr="00741091">
        <w:rPr>
          <w:rFonts w:ascii="Calibri" w:hAnsi="Calibri" w:cs="Calibri"/>
        </w:rPr>
        <w:t xml:space="preserve"> it or other entities will provide to the researchers to accomplish the Research Project</w:t>
      </w:r>
      <w:r w:rsidR="00C4636F">
        <w:rPr>
          <w:rFonts w:ascii="Calibri" w:hAnsi="Calibri" w:cs="Calibri"/>
        </w:rPr>
        <w:t>,</w:t>
      </w:r>
      <w:r w:rsidRPr="00741091">
        <w:rPr>
          <w:rFonts w:ascii="Calibri" w:hAnsi="Calibri" w:cs="Calibri"/>
        </w:rPr>
        <w:t xml:space="preserve"> in order to comply with Law or as a matter of agency practice, the Requestor should also specifically note what data sources it will make confidential in Section II as indicated in the Town+Gown RFP template form.</w:t>
      </w:r>
      <w:r w:rsidRPr="00741091">
        <w:rPr>
          <w:rFonts w:ascii="Calibri" w:hAnsi="Calibri" w:cs="Calibri"/>
          <w:i/>
        </w:rPr>
        <w:t xml:space="preserve"> </w:t>
      </w:r>
    </w:p>
    <w:p w:rsidR="00D577C4" w:rsidRDefault="00D577C4" w:rsidP="00B23197">
      <w:pPr>
        <w:pStyle w:val="ListParagraph"/>
        <w:spacing w:after="0"/>
        <w:ind w:left="0"/>
        <w:rPr>
          <w:rFonts w:eastAsia="Times New Roman" w:cs="Times New Roman"/>
        </w:rPr>
      </w:pPr>
    </w:p>
    <w:p w:rsidR="00D577C4" w:rsidRPr="00D577C4" w:rsidRDefault="00D577C4" w:rsidP="00D9064B">
      <w:pPr>
        <w:pStyle w:val="ListParagraph"/>
        <w:numPr>
          <w:ilvl w:val="0"/>
          <w:numId w:val="12"/>
        </w:numPr>
        <w:autoSpaceDE w:val="0"/>
        <w:autoSpaceDN w:val="0"/>
        <w:adjustRightInd w:val="0"/>
        <w:rPr>
          <w:rFonts w:cs="Gotham-Book"/>
          <w:color w:val="000000"/>
        </w:rPr>
      </w:pPr>
      <w:r w:rsidRPr="00D577C4">
        <w:rPr>
          <w:rFonts w:cs="Gotham-Book"/>
          <w:color w:val="000000"/>
        </w:rPr>
        <w:t xml:space="preserve">The Requestor must </w:t>
      </w:r>
      <w:r w:rsidRPr="00D577C4">
        <w:t xml:space="preserve">specify, in the Town+Gown RFP, the qualitative and quantitative criteria, including price, and the respective weights attached to such criteria that it will use to evaluate all Proposals in Response it receives.  </w:t>
      </w:r>
      <w:r w:rsidRPr="00D577C4">
        <w:rPr>
          <w:rFonts w:cs="Gotham-Book"/>
          <w:color w:val="000000"/>
        </w:rPr>
        <w:t xml:space="preserve">The </w:t>
      </w:r>
      <w:r w:rsidR="00C4636F">
        <w:rPr>
          <w:rFonts w:cs="Gotham-Book"/>
          <w:color w:val="000000"/>
        </w:rPr>
        <w:t>Academic Consortium institutions</w:t>
      </w:r>
      <w:r w:rsidRPr="00D577C4">
        <w:rPr>
          <w:rFonts w:cs="Gotham-Book"/>
          <w:color w:val="000000"/>
        </w:rPr>
        <w:t xml:space="preserve"> were not selected on the basis of any competition</w:t>
      </w:r>
      <w:r w:rsidR="00741091">
        <w:rPr>
          <w:rFonts w:cs="Gotham-Book"/>
          <w:color w:val="000000"/>
        </w:rPr>
        <w:t xml:space="preserve"> at the </w:t>
      </w:r>
      <w:r w:rsidR="00C4636F">
        <w:rPr>
          <w:rFonts w:cs="Gotham-Book"/>
          <w:color w:val="000000"/>
        </w:rPr>
        <w:t>Master</w:t>
      </w:r>
      <w:r w:rsidR="00741091">
        <w:rPr>
          <w:rFonts w:cs="Gotham-Book"/>
          <w:color w:val="000000"/>
        </w:rPr>
        <w:t xml:space="preserve"> Contract level</w:t>
      </w:r>
      <w:r w:rsidRPr="00D577C4">
        <w:rPr>
          <w:rFonts w:cs="Gotham-Book"/>
          <w:color w:val="000000"/>
        </w:rPr>
        <w:t xml:space="preserve">.  The necessary competition was deferred to the Task Order phase and was intended to be based on proposals in response to Town+Gown RFPs.  Price needs to be considered in the context of </w:t>
      </w:r>
      <w:r>
        <w:rPr>
          <w:rFonts w:cs="Gotham-Book"/>
          <w:color w:val="000000"/>
        </w:rPr>
        <w:t>t</w:t>
      </w:r>
      <w:r w:rsidRPr="00D577C4">
        <w:rPr>
          <w:rFonts w:cs="Gotham-Book"/>
          <w:color w:val="000000"/>
        </w:rPr>
        <w:t xml:space="preserve">he </w:t>
      </w:r>
      <w:r>
        <w:rPr>
          <w:rFonts w:cs="Gotham-Book"/>
          <w:color w:val="000000"/>
        </w:rPr>
        <w:t>“E</w:t>
      </w:r>
      <w:r w:rsidRPr="00D577C4">
        <w:rPr>
          <w:rFonts w:cs="Gotham-Book"/>
          <w:color w:val="000000"/>
        </w:rPr>
        <w:t xml:space="preserve">valuation </w:t>
      </w:r>
      <w:r>
        <w:rPr>
          <w:rFonts w:cs="Gotham-Book"/>
          <w:color w:val="000000"/>
        </w:rPr>
        <w:t>C</w:t>
      </w:r>
      <w:r w:rsidRPr="00D577C4">
        <w:rPr>
          <w:rFonts w:cs="Gotham-Book"/>
          <w:color w:val="000000"/>
        </w:rPr>
        <w:t>riteria</w:t>
      </w:r>
      <w:r>
        <w:rPr>
          <w:rFonts w:cs="Gotham-Book"/>
          <w:color w:val="000000"/>
        </w:rPr>
        <w:t xml:space="preserve"> and Evaluation Procedures” section, to be</w:t>
      </w:r>
      <w:r w:rsidRPr="00D577C4">
        <w:rPr>
          <w:rFonts w:cs="Gotham-Book"/>
          <w:color w:val="000000"/>
        </w:rPr>
        <w:t xml:space="preserve"> established by the Requestor</w:t>
      </w:r>
      <w:r>
        <w:rPr>
          <w:rFonts w:cs="Gotham-Book"/>
          <w:color w:val="000000"/>
        </w:rPr>
        <w:t>,</w:t>
      </w:r>
      <w:r w:rsidRPr="00D577C4">
        <w:rPr>
          <w:rFonts w:cs="Gotham-Book"/>
          <w:color w:val="000000"/>
        </w:rPr>
        <w:t xml:space="preserve"> which are subject to the Charter and PPB Rules.  The</w:t>
      </w:r>
      <w:r>
        <w:rPr>
          <w:rFonts w:cs="Gotham-Book"/>
          <w:color w:val="000000"/>
        </w:rPr>
        <w:t xml:space="preserve"> template provides suggested</w:t>
      </w:r>
      <w:r w:rsidRPr="00D577C4">
        <w:rPr>
          <w:rFonts w:cs="Gotham-Book"/>
          <w:color w:val="000000"/>
        </w:rPr>
        <w:t xml:space="preserve"> </w:t>
      </w:r>
      <w:r>
        <w:rPr>
          <w:rFonts w:cs="Gotham-Book"/>
          <w:color w:val="000000"/>
        </w:rPr>
        <w:t xml:space="preserve">text for </w:t>
      </w:r>
      <w:r w:rsidRPr="00D577C4">
        <w:rPr>
          <w:rFonts w:cs="Gotham-Book"/>
          <w:color w:val="000000"/>
        </w:rPr>
        <w:t xml:space="preserve">evaluation criteria and procedures </w:t>
      </w:r>
      <w:r>
        <w:rPr>
          <w:rFonts w:cs="Gotham-Book"/>
          <w:color w:val="000000"/>
        </w:rPr>
        <w:t>and text for elements of “</w:t>
      </w:r>
      <w:r w:rsidRPr="00D577C4">
        <w:rPr>
          <w:rFonts w:cs="Gotham-Book"/>
          <w:color w:val="000000"/>
        </w:rPr>
        <w:t>Other Considerations</w:t>
      </w:r>
      <w:r>
        <w:rPr>
          <w:rFonts w:cs="Gotham-Book"/>
          <w:color w:val="000000"/>
        </w:rPr>
        <w:t>”</w:t>
      </w:r>
      <w:r w:rsidRPr="00D577C4">
        <w:rPr>
          <w:rFonts w:cs="Gotham-Book"/>
          <w:color w:val="000000"/>
        </w:rPr>
        <w:t xml:space="preserve"> and </w:t>
      </w:r>
      <w:r>
        <w:rPr>
          <w:rFonts w:cs="Gotham-Book"/>
          <w:color w:val="000000"/>
        </w:rPr>
        <w:t>“</w:t>
      </w:r>
      <w:r w:rsidRPr="00D577C4">
        <w:rPr>
          <w:rFonts w:cs="Gotham-Book"/>
          <w:color w:val="000000"/>
        </w:rPr>
        <w:t>Basis of Award</w:t>
      </w:r>
      <w:r>
        <w:rPr>
          <w:rFonts w:cs="Gotham-Book"/>
          <w:color w:val="000000"/>
        </w:rPr>
        <w:t>”</w:t>
      </w:r>
      <w:r w:rsidRPr="00D577C4">
        <w:rPr>
          <w:rFonts w:cs="Gotham-Book"/>
          <w:color w:val="000000"/>
        </w:rPr>
        <w:t xml:space="preserve"> that the Requestor may alter in its discretion</w:t>
      </w:r>
      <w:r>
        <w:rPr>
          <w:rFonts w:cs="Gotham-Book"/>
          <w:color w:val="000000"/>
        </w:rPr>
        <w:t>,</w:t>
      </w:r>
      <w:r w:rsidRPr="00D577C4">
        <w:rPr>
          <w:rFonts w:cs="Gotham-Book"/>
          <w:color w:val="000000"/>
        </w:rPr>
        <w:t xml:space="preserve"> subject to the Charter</w:t>
      </w:r>
      <w:r w:rsidR="00C4636F">
        <w:rPr>
          <w:rFonts w:cs="Gotham-Book"/>
          <w:color w:val="000000"/>
        </w:rPr>
        <w:t>, the</w:t>
      </w:r>
      <w:r w:rsidRPr="00D577C4">
        <w:rPr>
          <w:rFonts w:cs="Gotham-Book"/>
          <w:color w:val="000000"/>
        </w:rPr>
        <w:t xml:space="preserve"> PPB Rules</w:t>
      </w:r>
      <w:r>
        <w:rPr>
          <w:rFonts w:cs="Gotham-Book"/>
          <w:color w:val="000000"/>
        </w:rPr>
        <w:t xml:space="preserve"> and the </w:t>
      </w:r>
      <w:r w:rsidR="00C4636F">
        <w:rPr>
          <w:rFonts w:cs="Gotham-Book"/>
          <w:color w:val="000000"/>
        </w:rPr>
        <w:t xml:space="preserve">Master </w:t>
      </w:r>
      <w:r>
        <w:rPr>
          <w:rFonts w:cs="Gotham-Book"/>
          <w:color w:val="000000"/>
        </w:rPr>
        <w:t>Contract</w:t>
      </w:r>
      <w:r w:rsidRPr="00D577C4">
        <w:rPr>
          <w:rFonts w:cs="Gotham-Book"/>
          <w:color w:val="000000"/>
        </w:rPr>
        <w:t>.</w:t>
      </w:r>
    </w:p>
    <w:p w:rsidR="00D577C4" w:rsidRPr="00D577C4" w:rsidRDefault="00D577C4" w:rsidP="00D577C4">
      <w:pPr>
        <w:pStyle w:val="ListParagraph"/>
        <w:autoSpaceDE w:val="0"/>
        <w:autoSpaceDN w:val="0"/>
        <w:adjustRightInd w:val="0"/>
        <w:rPr>
          <w:rFonts w:ascii="Calibri" w:hAnsi="Calibri" w:cs="Calibri"/>
        </w:rPr>
      </w:pPr>
    </w:p>
    <w:p w:rsidR="004F3792" w:rsidRPr="00D577C4" w:rsidRDefault="00741091" w:rsidP="004F3792">
      <w:pPr>
        <w:pStyle w:val="ListParagraph"/>
        <w:numPr>
          <w:ilvl w:val="0"/>
          <w:numId w:val="12"/>
        </w:numPr>
        <w:autoSpaceDE w:val="0"/>
        <w:autoSpaceDN w:val="0"/>
        <w:adjustRightInd w:val="0"/>
        <w:rPr>
          <w:rFonts w:cs="Gotham-Book"/>
          <w:color w:val="000000"/>
        </w:rPr>
      </w:pPr>
      <w:r w:rsidRPr="00741091">
        <w:rPr>
          <w:rFonts w:cs="Gotham-Book"/>
          <w:color w:val="000000"/>
        </w:rPr>
        <w:t xml:space="preserve">The nature of faculty-directed research requires the Requestor to indicate either the budgeted amount for the Research Project or a range </w:t>
      </w:r>
      <w:r w:rsidR="004F3792">
        <w:rPr>
          <w:rFonts w:cs="Gotham-Book"/>
          <w:color w:val="000000"/>
        </w:rPr>
        <w:t xml:space="preserve">where </w:t>
      </w:r>
      <w:r w:rsidRPr="00741091">
        <w:rPr>
          <w:rFonts w:cs="Gotham-Book"/>
          <w:color w:val="000000"/>
        </w:rPr>
        <w:t>the budgeted amount represents the higher bound.</w:t>
      </w:r>
      <w:r w:rsidR="004F3792">
        <w:rPr>
          <w:rFonts w:cs="Gotham-Book"/>
          <w:color w:val="000000"/>
        </w:rPr>
        <w:t xml:space="preserve">  </w:t>
      </w:r>
      <w:r w:rsidR="004F3792" w:rsidRPr="00D577C4">
        <w:rPr>
          <w:rFonts w:cs="Gotham-Book"/>
          <w:color w:val="000000"/>
        </w:rPr>
        <w:t>The</w:t>
      </w:r>
      <w:r w:rsidR="004F3792">
        <w:rPr>
          <w:rFonts w:cs="Gotham-Book"/>
          <w:color w:val="000000"/>
        </w:rPr>
        <w:t xml:space="preserve"> template provides suggested</w:t>
      </w:r>
      <w:r w:rsidR="004F3792" w:rsidRPr="00D577C4">
        <w:rPr>
          <w:rFonts w:cs="Gotham-Book"/>
          <w:color w:val="000000"/>
        </w:rPr>
        <w:t xml:space="preserve"> </w:t>
      </w:r>
      <w:r w:rsidR="004F3792">
        <w:rPr>
          <w:rFonts w:cs="Gotham-Book"/>
          <w:color w:val="000000"/>
        </w:rPr>
        <w:t>text for the budgeted amount</w:t>
      </w:r>
      <w:r w:rsidR="004F3792" w:rsidRPr="00D577C4">
        <w:rPr>
          <w:rFonts w:cs="Gotham-Book"/>
          <w:color w:val="000000"/>
        </w:rPr>
        <w:t xml:space="preserve"> that the Requestor may alter in its discretion</w:t>
      </w:r>
      <w:r w:rsidR="004F3792">
        <w:rPr>
          <w:rFonts w:cs="Gotham-Book"/>
          <w:color w:val="000000"/>
        </w:rPr>
        <w:t>,</w:t>
      </w:r>
      <w:r w:rsidR="004F3792" w:rsidRPr="00D577C4">
        <w:rPr>
          <w:rFonts w:cs="Gotham-Book"/>
          <w:color w:val="000000"/>
        </w:rPr>
        <w:t xml:space="preserve"> subject to the Charter</w:t>
      </w:r>
      <w:r w:rsidR="004F3792">
        <w:rPr>
          <w:rFonts w:cs="Gotham-Book"/>
          <w:color w:val="000000"/>
        </w:rPr>
        <w:t>, the</w:t>
      </w:r>
      <w:r w:rsidR="004F3792" w:rsidRPr="00D577C4">
        <w:rPr>
          <w:rFonts w:cs="Gotham-Book"/>
          <w:color w:val="000000"/>
        </w:rPr>
        <w:t xml:space="preserve"> PPB Rules</w:t>
      </w:r>
      <w:r w:rsidR="004F3792">
        <w:rPr>
          <w:rFonts w:cs="Gotham-Book"/>
          <w:color w:val="000000"/>
        </w:rPr>
        <w:t xml:space="preserve"> and the Master Contract</w:t>
      </w:r>
      <w:r w:rsidR="004F3792" w:rsidRPr="00D577C4">
        <w:rPr>
          <w:rFonts w:cs="Gotham-Book"/>
          <w:color w:val="000000"/>
        </w:rPr>
        <w:t>.</w:t>
      </w:r>
    </w:p>
    <w:p w:rsidR="003B2502" w:rsidRDefault="003B2502" w:rsidP="00B23197">
      <w:pPr>
        <w:pStyle w:val="ListParagraph"/>
        <w:spacing w:after="0"/>
        <w:ind w:left="0"/>
        <w:rPr>
          <w:rFonts w:eastAsia="Times New Roman" w:cs="Times New Roman"/>
        </w:rPr>
      </w:pPr>
    </w:p>
    <w:p w:rsidR="004E6F8B" w:rsidRPr="00741091" w:rsidRDefault="00741091" w:rsidP="00D9064B">
      <w:pPr>
        <w:pStyle w:val="ListParagraph"/>
        <w:numPr>
          <w:ilvl w:val="0"/>
          <w:numId w:val="12"/>
        </w:numPr>
        <w:autoSpaceDE w:val="0"/>
        <w:autoSpaceDN w:val="0"/>
        <w:adjustRightInd w:val="0"/>
        <w:rPr>
          <w:rFonts w:ascii="Calibri" w:hAnsi="Calibri" w:cs="Calibri"/>
        </w:rPr>
      </w:pPr>
      <w:r>
        <w:rPr>
          <w:rFonts w:ascii="Calibri" w:hAnsi="Calibri" w:cs="Calibri"/>
        </w:rPr>
        <w:t>Items for inclusion under the “</w:t>
      </w:r>
      <w:r w:rsidR="004E6F8B" w:rsidRPr="00741091">
        <w:rPr>
          <w:rFonts w:ascii="Calibri" w:hAnsi="Calibri" w:cs="Calibri"/>
        </w:rPr>
        <w:t>Other Considerations</w:t>
      </w:r>
      <w:r>
        <w:rPr>
          <w:rFonts w:ascii="Calibri" w:hAnsi="Calibri" w:cs="Calibri"/>
        </w:rPr>
        <w:t>” heading</w:t>
      </w:r>
      <w:r w:rsidR="004E6F8B" w:rsidRPr="00741091">
        <w:rPr>
          <w:rFonts w:ascii="Calibri" w:hAnsi="Calibri" w:cs="Calibri"/>
        </w:rPr>
        <w:t xml:space="preserve">. </w:t>
      </w:r>
    </w:p>
    <w:p w:rsidR="004E6F8B" w:rsidRDefault="004E6F8B" w:rsidP="004E6F8B">
      <w:pPr>
        <w:autoSpaceDE w:val="0"/>
        <w:autoSpaceDN w:val="0"/>
        <w:adjustRightInd w:val="0"/>
        <w:rPr>
          <w:rFonts w:ascii="Calibri" w:hAnsi="Calibri" w:cs="Calibri"/>
          <w:sz w:val="22"/>
          <w:szCs w:val="22"/>
        </w:rPr>
      </w:pPr>
    </w:p>
    <w:p w:rsidR="0096291A" w:rsidRDefault="00741091" w:rsidP="00D9064B">
      <w:pPr>
        <w:pStyle w:val="ListParagraph"/>
        <w:numPr>
          <w:ilvl w:val="1"/>
          <w:numId w:val="12"/>
        </w:numPr>
        <w:autoSpaceDE w:val="0"/>
        <w:autoSpaceDN w:val="0"/>
        <w:adjustRightInd w:val="0"/>
        <w:rPr>
          <w:rFonts w:cs="Gotham-Book"/>
          <w:color w:val="000000"/>
        </w:rPr>
      </w:pPr>
      <w:r>
        <w:rPr>
          <w:rFonts w:cs="Gotham-Book"/>
          <w:color w:val="000000"/>
        </w:rPr>
        <w:t xml:space="preserve">If the </w:t>
      </w:r>
      <w:r w:rsidR="004E6F8B" w:rsidRPr="00741091">
        <w:rPr>
          <w:rFonts w:cs="Gotham-Book"/>
          <w:color w:val="000000"/>
        </w:rPr>
        <w:t xml:space="preserve">Requestor </w:t>
      </w:r>
      <w:r>
        <w:rPr>
          <w:rFonts w:cs="Gotham-Book"/>
          <w:color w:val="000000"/>
        </w:rPr>
        <w:t>wishes to</w:t>
      </w:r>
      <w:r w:rsidR="00361C86">
        <w:rPr>
          <w:rFonts w:cs="Gotham-Book"/>
          <w:color w:val="000000"/>
        </w:rPr>
        <w:t xml:space="preserve"> elect the options available under Sections 5.05, 5.08 and/or 6.01 of Appendix A</w:t>
      </w:r>
      <w:r>
        <w:rPr>
          <w:rFonts w:cs="Gotham-Book"/>
          <w:color w:val="000000"/>
        </w:rPr>
        <w:t xml:space="preserve">, </w:t>
      </w:r>
      <w:r w:rsidR="00C23A74">
        <w:rPr>
          <w:rFonts w:cs="Gotham-Book"/>
          <w:color w:val="000000"/>
        </w:rPr>
        <w:t xml:space="preserve">with Town+Gown’s consent, as Master Contract administrator, </w:t>
      </w:r>
      <w:r>
        <w:rPr>
          <w:rFonts w:cs="Gotham-Book"/>
          <w:color w:val="000000"/>
        </w:rPr>
        <w:t xml:space="preserve">it </w:t>
      </w:r>
      <w:r w:rsidR="004E6F8B" w:rsidRPr="00741091">
        <w:rPr>
          <w:rFonts w:cs="Gotham-Book"/>
          <w:color w:val="000000"/>
        </w:rPr>
        <w:t xml:space="preserve">should affirmatively indicate </w:t>
      </w:r>
      <w:r>
        <w:rPr>
          <w:rFonts w:cs="Gotham-Book"/>
          <w:color w:val="000000"/>
        </w:rPr>
        <w:t>such</w:t>
      </w:r>
      <w:r w:rsidR="004E6F8B" w:rsidRPr="00741091">
        <w:rPr>
          <w:rFonts w:cs="Gotham-Book"/>
          <w:color w:val="000000"/>
        </w:rPr>
        <w:t xml:space="preserve"> election</w:t>
      </w:r>
      <w:r>
        <w:rPr>
          <w:rFonts w:cs="Gotham-Book"/>
          <w:color w:val="000000"/>
        </w:rPr>
        <w:t xml:space="preserve"> </w:t>
      </w:r>
      <w:r w:rsidR="0096291A">
        <w:rPr>
          <w:rFonts w:cs="Gotham-Book"/>
          <w:color w:val="000000"/>
        </w:rPr>
        <w:t xml:space="preserve">as permitted </w:t>
      </w:r>
      <w:r w:rsidR="004E6F8B" w:rsidRPr="00741091">
        <w:rPr>
          <w:rFonts w:cs="Gotham-Book"/>
          <w:color w:val="000000"/>
        </w:rPr>
        <w:t xml:space="preserve">Sections </w:t>
      </w:r>
      <w:r w:rsidR="00361C86">
        <w:rPr>
          <w:rFonts w:cs="Gotham-Book"/>
          <w:color w:val="000000"/>
        </w:rPr>
        <w:t xml:space="preserve">5.05. </w:t>
      </w:r>
      <w:r w:rsidR="004E6F8B" w:rsidRPr="00741091">
        <w:rPr>
          <w:rFonts w:cs="Gotham-Book"/>
          <w:color w:val="000000"/>
        </w:rPr>
        <w:t>5.08</w:t>
      </w:r>
      <w:r>
        <w:rPr>
          <w:rFonts w:cs="Gotham-Book"/>
          <w:color w:val="000000"/>
        </w:rPr>
        <w:t xml:space="preserve"> and</w:t>
      </w:r>
      <w:r w:rsidR="00361C86">
        <w:rPr>
          <w:rFonts w:cs="Gotham-Book"/>
          <w:color w:val="000000"/>
        </w:rPr>
        <w:t>/or</w:t>
      </w:r>
      <w:r w:rsidR="004E6F8B" w:rsidRPr="00741091">
        <w:rPr>
          <w:rFonts w:cs="Gotham-Book"/>
          <w:color w:val="000000"/>
        </w:rPr>
        <w:t xml:space="preserve"> 6.01 of Appendix A.  </w:t>
      </w:r>
      <w:r w:rsidR="00361C86">
        <w:rPr>
          <w:rFonts w:cs="Gotham-Book"/>
          <w:color w:val="000000"/>
        </w:rPr>
        <w:t>Section</w:t>
      </w:r>
      <w:r w:rsidR="00C23A74">
        <w:rPr>
          <w:rFonts w:cs="Gotham-Book"/>
          <w:color w:val="000000"/>
        </w:rPr>
        <w:t xml:space="preserve">s 6.01A and </w:t>
      </w:r>
      <w:r w:rsidR="00361C86">
        <w:rPr>
          <w:rFonts w:cs="Gotham-Book"/>
          <w:color w:val="000000"/>
        </w:rPr>
        <w:t xml:space="preserve">6.02 vest intellectual property </w:t>
      </w:r>
      <w:r w:rsidR="004E6F8B" w:rsidRPr="00741091">
        <w:rPr>
          <w:rFonts w:cs="Gotham-Book"/>
          <w:color w:val="000000"/>
        </w:rPr>
        <w:t xml:space="preserve">with the winning </w:t>
      </w:r>
      <w:r w:rsidR="004F3792">
        <w:rPr>
          <w:rFonts w:cs="Gotham-Book"/>
          <w:color w:val="000000"/>
        </w:rPr>
        <w:t xml:space="preserve">Academic Consortium institution and </w:t>
      </w:r>
      <w:r w:rsidR="00361C86">
        <w:rPr>
          <w:rFonts w:cs="Gotham-Book"/>
          <w:color w:val="000000"/>
        </w:rPr>
        <w:t xml:space="preserve">the City </w:t>
      </w:r>
      <w:r w:rsidR="004E6F8B" w:rsidRPr="00741091">
        <w:rPr>
          <w:rFonts w:cs="Gotham-Book"/>
          <w:color w:val="000000"/>
        </w:rPr>
        <w:t>reserv</w:t>
      </w:r>
      <w:r w:rsidR="00361C86">
        <w:rPr>
          <w:rFonts w:cs="Gotham-Book"/>
          <w:color w:val="000000"/>
        </w:rPr>
        <w:t>e</w:t>
      </w:r>
      <w:r w:rsidR="004F3792">
        <w:rPr>
          <w:rFonts w:cs="Gotham-Book"/>
          <w:color w:val="000000"/>
        </w:rPr>
        <w:t>s</w:t>
      </w:r>
      <w:r w:rsidR="004E6F8B" w:rsidRPr="00741091">
        <w:rPr>
          <w:rFonts w:cs="Gotham-Book"/>
          <w:color w:val="000000"/>
        </w:rPr>
        <w:t xml:space="preserve"> a royalty-free license</w:t>
      </w:r>
      <w:r w:rsidR="00361C86">
        <w:rPr>
          <w:rFonts w:cs="Gotham-Book"/>
          <w:color w:val="000000"/>
        </w:rPr>
        <w:t xml:space="preserve">.  If the Requestor does not make the election permitted by Section 6.01, </w:t>
      </w:r>
      <w:r w:rsidR="004E6F8B" w:rsidRPr="00741091">
        <w:rPr>
          <w:rFonts w:cs="Gotham-Book"/>
          <w:color w:val="000000"/>
        </w:rPr>
        <w:t xml:space="preserve">the Requestor will be a </w:t>
      </w:r>
      <w:r w:rsidR="0096291A">
        <w:rPr>
          <w:rFonts w:cs="Gotham-Book"/>
          <w:color w:val="000000"/>
        </w:rPr>
        <w:t xml:space="preserve">participating </w:t>
      </w:r>
      <w:r w:rsidR="004E6F8B" w:rsidRPr="00741091">
        <w:rPr>
          <w:rFonts w:cs="Gotham-Book"/>
          <w:color w:val="000000"/>
        </w:rPr>
        <w:t xml:space="preserve">peer on any resulting academic publications related to the Research Project, which </w:t>
      </w:r>
      <w:r w:rsidR="004F3792">
        <w:rPr>
          <w:rFonts w:cs="Gotham-Book"/>
          <w:color w:val="000000"/>
        </w:rPr>
        <w:t xml:space="preserve">reflects </w:t>
      </w:r>
      <w:r w:rsidR="004E6F8B" w:rsidRPr="00741091">
        <w:rPr>
          <w:rFonts w:cs="Gotham-Book"/>
          <w:color w:val="000000"/>
        </w:rPr>
        <w:t xml:space="preserve">the federal model of </w:t>
      </w:r>
      <w:r w:rsidR="004F3792">
        <w:rPr>
          <w:rFonts w:cs="Gotham-Book"/>
          <w:color w:val="000000"/>
        </w:rPr>
        <w:t xml:space="preserve">funded </w:t>
      </w:r>
      <w:r w:rsidR="0096291A">
        <w:rPr>
          <w:rFonts w:cs="Gotham-Book"/>
          <w:color w:val="000000"/>
        </w:rPr>
        <w:t xml:space="preserve">academic research.  </w:t>
      </w:r>
    </w:p>
    <w:p w:rsidR="0096291A" w:rsidRDefault="0096291A" w:rsidP="0096291A">
      <w:pPr>
        <w:pStyle w:val="ListParagraph"/>
        <w:autoSpaceDE w:val="0"/>
        <w:autoSpaceDN w:val="0"/>
        <w:adjustRightInd w:val="0"/>
        <w:ind w:left="1440"/>
        <w:rPr>
          <w:rFonts w:cs="Gotham-Book"/>
          <w:color w:val="000000"/>
        </w:rPr>
      </w:pPr>
    </w:p>
    <w:p w:rsidR="004E6F8B" w:rsidRDefault="004E6F8B" w:rsidP="00D9064B">
      <w:pPr>
        <w:pStyle w:val="ListParagraph"/>
        <w:numPr>
          <w:ilvl w:val="1"/>
          <w:numId w:val="12"/>
        </w:numPr>
        <w:autoSpaceDE w:val="0"/>
        <w:autoSpaceDN w:val="0"/>
        <w:adjustRightInd w:val="0"/>
        <w:spacing w:after="0"/>
        <w:rPr>
          <w:rFonts w:ascii="Calibri" w:hAnsi="Calibri" w:cs="Calibri"/>
        </w:rPr>
      </w:pPr>
      <w:r w:rsidRPr="0096291A">
        <w:rPr>
          <w:rFonts w:ascii="Calibri" w:hAnsi="Calibri" w:cs="Calibri"/>
        </w:rPr>
        <w:t xml:space="preserve">In consultation with the </w:t>
      </w:r>
      <w:r w:rsidR="0096291A" w:rsidRPr="0096291A">
        <w:rPr>
          <w:rFonts w:ascii="Calibri" w:hAnsi="Calibri" w:cs="Calibri"/>
        </w:rPr>
        <w:t>c</w:t>
      </w:r>
      <w:r w:rsidRPr="0096291A">
        <w:rPr>
          <w:rFonts w:ascii="Calibri" w:hAnsi="Calibri" w:cs="Calibri"/>
        </w:rPr>
        <w:t>ity</w:t>
      </w:r>
      <w:r w:rsidR="0096291A" w:rsidRPr="0096291A">
        <w:rPr>
          <w:rFonts w:ascii="Calibri" w:hAnsi="Calibri" w:cs="Calibri"/>
        </w:rPr>
        <w:t>’s</w:t>
      </w:r>
      <w:r w:rsidRPr="0096291A">
        <w:rPr>
          <w:rFonts w:ascii="Calibri" w:hAnsi="Calibri" w:cs="Calibri"/>
        </w:rPr>
        <w:t xml:space="preserve"> Law Department, city agencies may omit certain insurance required under Appendix A.  In order to permit </w:t>
      </w:r>
      <w:r w:rsidR="004F3792">
        <w:rPr>
          <w:rFonts w:ascii="Calibri" w:hAnsi="Calibri" w:cs="Calibri"/>
        </w:rPr>
        <w:t>Academic Consortium institutions</w:t>
      </w:r>
      <w:r w:rsidRPr="0096291A">
        <w:rPr>
          <w:rFonts w:ascii="Calibri" w:hAnsi="Calibri" w:cs="Calibri"/>
        </w:rPr>
        <w:t xml:space="preserve"> to decline to field a Proposal in Response due to the insurance required by the Requestor and </w:t>
      </w:r>
      <w:r w:rsidR="000A20E0">
        <w:rPr>
          <w:rFonts w:ascii="Calibri" w:hAnsi="Calibri" w:cs="Calibri"/>
        </w:rPr>
        <w:t xml:space="preserve">instead </w:t>
      </w:r>
      <w:r w:rsidRPr="0096291A">
        <w:rPr>
          <w:rFonts w:ascii="Calibri" w:hAnsi="Calibri" w:cs="Calibri"/>
        </w:rPr>
        <w:t>provide a No Bid Response, it is necessary for the Requestor to indicate in the Town+Gown RFP what insurance it will require and what insurance, if any, it will omit.  Insurance required by statute cannot be omitted.</w:t>
      </w:r>
    </w:p>
    <w:p w:rsidR="0096291A" w:rsidRPr="0096291A" w:rsidRDefault="0096291A" w:rsidP="0096291A">
      <w:pPr>
        <w:pStyle w:val="ListParagraph"/>
        <w:autoSpaceDE w:val="0"/>
        <w:autoSpaceDN w:val="0"/>
        <w:adjustRightInd w:val="0"/>
        <w:spacing w:after="0"/>
        <w:ind w:left="0"/>
        <w:rPr>
          <w:rFonts w:ascii="Calibri" w:hAnsi="Calibri" w:cs="Calibri"/>
        </w:rPr>
      </w:pPr>
    </w:p>
    <w:p w:rsidR="004E6F8B" w:rsidRPr="0096291A" w:rsidRDefault="004E6F8B" w:rsidP="00D9064B">
      <w:pPr>
        <w:pStyle w:val="ListParagraph"/>
        <w:numPr>
          <w:ilvl w:val="1"/>
          <w:numId w:val="12"/>
        </w:numPr>
        <w:autoSpaceDE w:val="0"/>
        <w:autoSpaceDN w:val="0"/>
        <w:adjustRightInd w:val="0"/>
        <w:spacing w:after="0"/>
        <w:rPr>
          <w:rFonts w:ascii="Calibri" w:hAnsi="Calibri" w:cs="Calibri"/>
        </w:rPr>
      </w:pPr>
      <w:r w:rsidRPr="0096291A">
        <w:t>I</w:t>
      </w:r>
      <w:r w:rsidRPr="0096291A">
        <w:rPr>
          <w:rFonts w:ascii="Calibri" w:hAnsi="Calibri" w:cs="Calibri"/>
        </w:rPr>
        <w:t xml:space="preserve">f, </w:t>
      </w:r>
      <w:r w:rsidR="0096291A">
        <w:rPr>
          <w:rFonts w:ascii="Calibri" w:hAnsi="Calibri" w:cs="Calibri"/>
        </w:rPr>
        <w:t xml:space="preserve">earlier in the Town+Gown RFP, </w:t>
      </w:r>
      <w:r w:rsidRPr="0096291A">
        <w:rPr>
          <w:rFonts w:ascii="Calibri" w:hAnsi="Calibri" w:cs="Calibri"/>
        </w:rPr>
        <w:t xml:space="preserve">the Requestor indicates that it intends to make </w:t>
      </w:r>
      <w:r w:rsidR="004F3792">
        <w:rPr>
          <w:rFonts w:ascii="Calibri" w:hAnsi="Calibri" w:cs="Calibri"/>
        </w:rPr>
        <w:t xml:space="preserve">confidential </w:t>
      </w:r>
      <w:r w:rsidRPr="0096291A">
        <w:rPr>
          <w:rFonts w:ascii="Calibri" w:hAnsi="Calibri" w:cs="Calibri"/>
        </w:rPr>
        <w:t xml:space="preserve">certain data it or other entities will provide to the researchers to accomplish the Research Project </w:t>
      </w:r>
      <w:r w:rsidR="00D9064B">
        <w:rPr>
          <w:rFonts w:ascii="Calibri" w:hAnsi="Calibri" w:cs="Calibri"/>
        </w:rPr>
        <w:t>(which is different than what is covered in Section 5.08 of Appendix A)</w:t>
      </w:r>
      <w:r w:rsidRPr="0096291A">
        <w:rPr>
          <w:rFonts w:ascii="Calibri" w:hAnsi="Calibri" w:cs="Calibri"/>
        </w:rPr>
        <w:t xml:space="preserve">, in order to comply with Law or as a matter of agency practice, the Requestor should also repeat that intent here with a cross-reference to Section II B. </w:t>
      </w:r>
    </w:p>
    <w:p w:rsidR="000A20E0" w:rsidRDefault="000A20E0" w:rsidP="000A20E0">
      <w:pPr>
        <w:pStyle w:val="ListParagraph"/>
        <w:autoSpaceDE w:val="0"/>
        <w:autoSpaceDN w:val="0"/>
        <w:adjustRightInd w:val="0"/>
        <w:spacing w:after="0"/>
        <w:ind w:left="0"/>
        <w:rPr>
          <w:rFonts w:ascii="Calibri" w:eastAsia="Times New Roman" w:hAnsi="Calibri" w:cs="Calibri"/>
        </w:rPr>
      </w:pPr>
    </w:p>
    <w:p w:rsidR="004E6F8B" w:rsidRPr="000A20E0" w:rsidRDefault="004E6F8B" w:rsidP="00D9064B">
      <w:pPr>
        <w:pStyle w:val="ListParagraph"/>
        <w:numPr>
          <w:ilvl w:val="1"/>
          <w:numId w:val="12"/>
        </w:numPr>
        <w:autoSpaceDE w:val="0"/>
        <w:autoSpaceDN w:val="0"/>
        <w:adjustRightInd w:val="0"/>
        <w:spacing w:after="0"/>
        <w:rPr>
          <w:rFonts w:cs="Gotham-Book"/>
          <w:color w:val="000000"/>
        </w:rPr>
      </w:pPr>
      <w:r w:rsidRPr="000A20E0">
        <w:rPr>
          <w:rFonts w:cs="Gotham-Book"/>
          <w:color w:val="000000"/>
        </w:rPr>
        <w:t>Questions about joint proposals and subcontracting always come up</w:t>
      </w:r>
      <w:r w:rsidR="000A20E0">
        <w:rPr>
          <w:rFonts w:cs="Gotham-Book"/>
          <w:color w:val="000000"/>
        </w:rPr>
        <w:t xml:space="preserve">, so the Town+Gown RFP template provides </w:t>
      </w:r>
      <w:r w:rsidRPr="000A20E0">
        <w:rPr>
          <w:rFonts w:cs="Gotham-Book"/>
          <w:color w:val="000000"/>
        </w:rPr>
        <w:t xml:space="preserve">text intended to provide the individual researchers at the Academic Consortium institutions with references to the Consortium Contract so that they may contact their Gown Advisory Council representative to obtain a copy of the Consortium Contract and review these provisions as they prepare their Proposals in Response. </w:t>
      </w:r>
    </w:p>
    <w:p w:rsidR="003B2502" w:rsidRDefault="003B2502" w:rsidP="00B23197">
      <w:pPr>
        <w:pStyle w:val="ListParagraph"/>
        <w:spacing w:after="0"/>
        <w:ind w:left="0"/>
        <w:rPr>
          <w:rFonts w:eastAsia="Times New Roman" w:cs="Times New Roman"/>
        </w:rPr>
      </w:pPr>
    </w:p>
    <w:p w:rsidR="003B2502" w:rsidRDefault="003B2502" w:rsidP="00B23197">
      <w:pPr>
        <w:pStyle w:val="ListParagraph"/>
        <w:spacing w:after="0"/>
        <w:ind w:left="0"/>
        <w:rPr>
          <w:rFonts w:eastAsia="Times New Roman" w:cs="Times New Roman"/>
        </w:rPr>
      </w:pPr>
    </w:p>
    <w:p w:rsidR="003B2502" w:rsidRDefault="003B2502" w:rsidP="00B23197">
      <w:pPr>
        <w:pStyle w:val="ListParagraph"/>
        <w:spacing w:after="0"/>
        <w:ind w:left="0"/>
        <w:rPr>
          <w:rFonts w:eastAsia="Times New Roman" w:cs="Times New Roman"/>
        </w:rPr>
      </w:pPr>
    </w:p>
    <w:p w:rsidR="003B2502" w:rsidRDefault="003B2502" w:rsidP="00B23197">
      <w:pPr>
        <w:pStyle w:val="ListParagraph"/>
        <w:spacing w:after="0"/>
        <w:ind w:left="0"/>
        <w:rPr>
          <w:rFonts w:eastAsia="Times New Roman" w:cs="Times New Roman"/>
        </w:rPr>
      </w:pPr>
    </w:p>
    <w:p w:rsidR="003B2502" w:rsidRPr="00B23197" w:rsidRDefault="003B2502" w:rsidP="00B23197">
      <w:pPr>
        <w:pStyle w:val="ListParagraph"/>
        <w:spacing w:after="0"/>
        <w:ind w:left="0"/>
        <w:rPr>
          <w:i/>
          <w:u w:val="single"/>
        </w:rPr>
      </w:pPr>
    </w:p>
    <w:p w:rsidR="00B23197" w:rsidRPr="00B23197" w:rsidRDefault="003B2502">
      <w:pPr>
        <w:rPr>
          <w:rFonts w:ascii="Calibri" w:hAnsi="Calibri" w:cstheme="minorHAnsi"/>
          <w:sz w:val="22"/>
          <w:szCs w:val="22"/>
        </w:rPr>
      </w:pPr>
      <w:r>
        <w:rPr>
          <w:rFonts w:ascii="Calibri" w:hAnsi="Calibri" w:cstheme="minorHAnsi"/>
          <w:b/>
          <w:sz w:val="22"/>
          <w:szCs w:val="22"/>
        </w:rPr>
        <w:t xml:space="preserve"> </w:t>
      </w:r>
      <w:r w:rsidR="00B23197" w:rsidRPr="00B23197">
        <w:rPr>
          <w:rFonts w:ascii="Calibri" w:hAnsi="Calibri" w:cstheme="minorHAnsi"/>
          <w:b/>
          <w:sz w:val="22"/>
          <w:szCs w:val="22"/>
        </w:rPr>
        <w:br w:type="page"/>
      </w:r>
    </w:p>
    <w:p w:rsidR="002741F0" w:rsidRPr="00097525" w:rsidRDefault="00097525" w:rsidP="00DB2126">
      <w:pPr>
        <w:pStyle w:val="Title"/>
        <w:widowControl w:val="0"/>
        <w:rPr>
          <w:rFonts w:ascii="Calibri" w:hAnsi="Calibri" w:cstheme="minorHAnsi"/>
          <w:b w:val="0"/>
        </w:rPr>
      </w:pPr>
      <w:r w:rsidRPr="00097525">
        <w:rPr>
          <w:rFonts w:ascii="Calibri" w:hAnsi="Calibri" w:cstheme="minorHAnsi"/>
          <w:b w:val="0"/>
        </w:rPr>
        <w:t>[</w:t>
      </w:r>
      <w:r w:rsidR="00087040">
        <w:rPr>
          <w:rFonts w:ascii="Calibri" w:hAnsi="Calibri" w:cstheme="minorHAnsi"/>
          <w:b w:val="0"/>
        </w:rPr>
        <w:t>Request</w:t>
      </w:r>
      <w:r w:rsidR="00DF60D0">
        <w:rPr>
          <w:rFonts w:ascii="Calibri" w:hAnsi="Calibri" w:cstheme="minorHAnsi"/>
          <w:b w:val="0"/>
        </w:rPr>
        <w:t>or</w:t>
      </w:r>
      <w:r>
        <w:rPr>
          <w:rFonts w:ascii="Calibri" w:hAnsi="Calibri" w:cstheme="minorHAnsi"/>
          <w:b w:val="0"/>
        </w:rPr>
        <w:t xml:space="preserve"> </w:t>
      </w:r>
      <w:r w:rsidR="003B2502">
        <w:rPr>
          <w:rFonts w:ascii="Calibri" w:hAnsi="Calibri" w:cstheme="minorHAnsi"/>
          <w:b w:val="0"/>
        </w:rPr>
        <w:t xml:space="preserve">to insert </w:t>
      </w:r>
      <w:r w:rsidRPr="00097525">
        <w:rPr>
          <w:rFonts w:ascii="Calibri" w:hAnsi="Calibri" w:cstheme="minorHAnsi"/>
          <w:b w:val="0"/>
        </w:rPr>
        <w:t>logo</w:t>
      </w:r>
      <w:r w:rsidR="003B2502">
        <w:rPr>
          <w:rFonts w:ascii="Calibri" w:hAnsi="Calibri" w:cstheme="minorHAnsi"/>
          <w:b w:val="0"/>
        </w:rPr>
        <w:t>(s)</w:t>
      </w:r>
      <w:r w:rsidRPr="00097525">
        <w:rPr>
          <w:rFonts w:ascii="Calibri" w:hAnsi="Calibri" w:cstheme="minorHAnsi"/>
          <w:b w:val="0"/>
        </w:rPr>
        <w:t xml:space="preserve"> here]</w:t>
      </w:r>
    </w:p>
    <w:p w:rsidR="00097525" w:rsidRPr="00115FDF" w:rsidRDefault="00097525" w:rsidP="00DB2126">
      <w:pPr>
        <w:pStyle w:val="Title"/>
        <w:widowControl w:val="0"/>
        <w:rPr>
          <w:szCs w:val="22"/>
        </w:rPr>
      </w:pPr>
    </w:p>
    <w:p w:rsidR="0080435E" w:rsidRDefault="00F7773C" w:rsidP="00F20405">
      <w:pPr>
        <w:widowControl w:val="0"/>
        <w:autoSpaceDE w:val="0"/>
        <w:autoSpaceDN w:val="0"/>
        <w:adjustRightInd w:val="0"/>
        <w:spacing w:line="276" w:lineRule="auto"/>
        <w:jc w:val="center"/>
        <w:rPr>
          <w:rFonts w:asciiTheme="minorHAnsi" w:hAnsiTheme="minorHAnsi"/>
          <w:b/>
          <w:sz w:val="22"/>
          <w:szCs w:val="22"/>
        </w:rPr>
      </w:pPr>
      <w:r w:rsidRPr="00F7773C">
        <w:rPr>
          <w:rFonts w:asciiTheme="minorHAnsi" w:hAnsiTheme="minorHAnsi"/>
          <w:b/>
          <w:sz w:val="22"/>
          <w:szCs w:val="22"/>
        </w:rPr>
        <w:t>[</w:t>
      </w:r>
      <w:r w:rsidR="00097525">
        <w:rPr>
          <w:rFonts w:asciiTheme="minorHAnsi" w:hAnsiTheme="minorHAnsi"/>
          <w:b/>
          <w:sz w:val="22"/>
          <w:szCs w:val="22"/>
        </w:rPr>
        <w:t xml:space="preserve">Name of </w:t>
      </w:r>
      <w:r w:rsidR="00087040">
        <w:rPr>
          <w:rFonts w:asciiTheme="minorHAnsi" w:hAnsiTheme="minorHAnsi"/>
          <w:b/>
          <w:sz w:val="22"/>
          <w:szCs w:val="22"/>
        </w:rPr>
        <w:t>Request</w:t>
      </w:r>
      <w:r w:rsidR="00DF60D0">
        <w:rPr>
          <w:rFonts w:asciiTheme="minorHAnsi" w:hAnsiTheme="minorHAnsi"/>
          <w:b/>
          <w:sz w:val="22"/>
          <w:szCs w:val="22"/>
        </w:rPr>
        <w:t>or</w:t>
      </w:r>
      <w:r w:rsidR="00AE04C9">
        <w:rPr>
          <w:rFonts w:asciiTheme="minorHAnsi" w:hAnsiTheme="minorHAnsi"/>
          <w:b/>
          <w:sz w:val="22"/>
          <w:szCs w:val="22"/>
        </w:rPr>
        <w:t>’s</w:t>
      </w:r>
      <w:r w:rsidRPr="00F7773C">
        <w:rPr>
          <w:rFonts w:asciiTheme="minorHAnsi" w:hAnsiTheme="minorHAnsi"/>
          <w:b/>
          <w:sz w:val="22"/>
          <w:szCs w:val="22"/>
        </w:rPr>
        <w:t xml:space="preserve">] </w:t>
      </w:r>
      <w:r w:rsidR="002E2585" w:rsidRPr="00F7773C">
        <w:rPr>
          <w:rFonts w:asciiTheme="minorHAnsi" w:hAnsiTheme="minorHAnsi"/>
          <w:b/>
          <w:sz w:val="22"/>
          <w:szCs w:val="22"/>
        </w:rPr>
        <w:t>Town+Gown</w:t>
      </w:r>
      <w:r w:rsidR="00F20405" w:rsidRPr="00F7773C">
        <w:rPr>
          <w:rFonts w:asciiTheme="minorHAnsi" w:hAnsiTheme="minorHAnsi"/>
          <w:b/>
          <w:sz w:val="22"/>
          <w:szCs w:val="22"/>
        </w:rPr>
        <w:t xml:space="preserve"> R</w:t>
      </w:r>
      <w:r w:rsidRPr="00F7773C">
        <w:rPr>
          <w:rFonts w:asciiTheme="minorHAnsi" w:hAnsiTheme="minorHAnsi"/>
          <w:b/>
          <w:sz w:val="22"/>
          <w:szCs w:val="22"/>
        </w:rPr>
        <w:t xml:space="preserve">equest for </w:t>
      </w:r>
      <w:r w:rsidR="00F20405" w:rsidRPr="00F7773C">
        <w:rPr>
          <w:rFonts w:asciiTheme="minorHAnsi" w:hAnsiTheme="minorHAnsi"/>
          <w:b/>
          <w:sz w:val="22"/>
          <w:szCs w:val="22"/>
        </w:rPr>
        <w:t>P</w:t>
      </w:r>
      <w:r w:rsidRPr="00F7773C">
        <w:rPr>
          <w:rFonts w:asciiTheme="minorHAnsi" w:hAnsiTheme="minorHAnsi"/>
          <w:b/>
          <w:sz w:val="22"/>
          <w:szCs w:val="22"/>
        </w:rPr>
        <w:t>roposals</w:t>
      </w:r>
    </w:p>
    <w:p w:rsidR="00F20405" w:rsidRPr="00F7773C" w:rsidRDefault="0080435E" w:rsidP="00F20405">
      <w:pPr>
        <w:widowControl w:val="0"/>
        <w:autoSpaceDE w:val="0"/>
        <w:autoSpaceDN w:val="0"/>
        <w:adjustRightInd w:val="0"/>
        <w:spacing w:line="276" w:lineRule="auto"/>
        <w:jc w:val="center"/>
        <w:rPr>
          <w:rFonts w:asciiTheme="minorHAnsi" w:hAnsiTheme="minorHAnsi"/>
          <w:b/>
          <w:sz w:val="22"/>
          <w:szCs w:val="22"/>
        </w:rPr>
      </w:pPr>
      <w:r>
        <w:rPr>
          <w:rFonts w:asciiTheme="minorHAnsi" w:hAnsiTheme="minorHAnsi"/>
          <w:b/>
          <w:sz w:val="22"/>
          <w:szCs w:val="22"/>
        </w:rPr>
        <w:t>under the Consortium Contract</w:t>
      </w:r>
    </w:p>
    <w:p w:rsidR="00F20405" w:rsidRPr="00F7773C" w:rsidRDefault="00F20405" w:rsidP="00F2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b/>
          <w:bCs/>
          <w:sz w:val="22"/>
          <w:szCs w:val="22"/>
        </w:rPr>
      </w:pPr>
    </w:p>
    <w:p w:rsidR="00EA2C45" w:rsidRPr="00EA2C45" w:rsidRDefault="00EA2C45" w:rsidP="00D9064B">
      <w:pPr>
        <w:pStyle w:val="BelindaBodytext"/>
        <w:numPr>
          <w:ilvl w:val="0"/>
          <w:numId w:val="5"/>
        </w:numPr>
        <w:spacing w:after="0" w:line="276" w:lineRule="auto"/>
        <w:ind w:left="0" w:firstLine="0"/>
        <w:jc w:val="left"/>
        <w:rPr>
          <w:rFonts w:asciiTheme="minorHAnsi" w:hAnsiTheme="minorHAnsi"/>
          <w:i/>
          <w:sz w:val="22"/>
          <w:szCs w:val="22"/>
        </w:rPr>
      </w:pPr>
      <w:r w:rsidRPr="00EA2C45">
        <w:rPr>
          <w:rFonts w:asciiTheme="minorHAnsi" w:hAnsiTheme="minorHAnsi"/>
          <w:i/>
          <w:sz w:val="22"/>
          <w:szCs w:val="22"/>
        </w:rPr>
        <w:t xml:space="preserve">Note:  </w:t>
      </w:r>
      <w:r w:rsidR="00307455">
        <w:rPr>
          <w:rFonts w:asciiTheme="minorHAnsi" w:hAnsiTheme="minorHAnsi"/>
          <w:i/>
          <w:sz w:val="22"/>
          <w:szCs w:val="22"/>
        </w:rPr>
        <w:t>Town+Gown</w:t>
      </w:r>
      <w:r w:rsidRPr="00EA2C45">
        <w:rPr>
          <w:rFonts w:asciiTheme="minorHAnsi" w:hAnsiTheme="minorHAnsi"/>
          <w:i/>
          <w:sz w:val="22"/>
          <w:szCs w:val="22"/>
        </w:rPr>
        <w:t xml:space="preserve"> RFPs issued by any </w:t>
      </w:r>
      <w:r w:rsidR="00DF60D0">
        <w:rPr>
          <w:rFonts w:asciiTheme="minorHAnsi" w:hAnsiTheme="minorHAnsi"/>
          <w:i/>
          <w:sz w:val="22"/>
          <w:szCs w:val="22"/>
        </w:rPr>
        <w:t>Requestor</w:t>
      </w:r>
      <w:r w:rsidRPr="00EA2C45">
        <w:rPr>
          <w:rFonts w:asciiTheme="minorHAnsi" w:hAnsiTheme="minorHAnsi"/>
          <w:i/>
          <w:sz w:val="22"/>
          <w:szCs w:val="22"/>
        </w:rPr>
        <w:t xml:space="preserve"> </w:t>
      </w:r>
      <w:r w:rsidR="000959E2">
        <w:rPr>
          <w:rFonts w:asciiTheme="minorHAnsi" w:hAnsiTheme="minorHAnsi"/>
          <w:i/>
          <w:sz w:val="22"/>
          <w:szCs w:val="22"/>
        </w:rPr>
        <w:t xml:space="preserve">that is a City Agency </w:t>
      </w:r>
      <w:r w:rsidRPr="00EA2C45">
        <w:rPr>
          <w:rFonts w:asciiTheme="minorHAnsi" w:hAnsiTheme="minorHAnsi"/>
          <w:i/>
          <w:sz w:val="22"/>
          <w:szCs w:val="22"/>
        </w:rPr>
        <w:t>alone or with other C</w:t>
      </w:r>
      <w:r w:rsidR="001503CB">
        <w:rPr>
          <w:rFonts w:asciiTheme="minorHAnsi" w:hAnsiTheme="minorHAnsi"/>
          <w:i/>
          <w:sz w:val="22"/>
          <w:szCs w:val="22"/>
        </w:rPr>
        <w:t>ity Agencies or Public Entities</w:t>
      </w:r>
      <w:r w:rsidRPr="00EA2C45">
        <w:rPr>
          <w:rFonts w:asciiTheme="minorHAnsi" w:hAnsiTheme="minorHAnsi"/>
          <w:i/>
          <w:sz w:val="22"/>
          <w:szCs w:val="22"/>
        </w:rPr>
        <w:t xml:space="preserve"> must comply with the requirements of PPB Rules Section 3-03.  Pursuant to Sections 2.3 of the </w:t>
      </w:r>
      <w:r w:rsidR="00B85B0C">
        <w:rPr>
          <w:rFonts w:asciiTheme="minorHAnsi" w:hAnsiTheme="minorHAnsi"/>
          <w:i/>
          <w:sz w:val="22"/>
          <w:szCs w:val="22"/>
        </w:rPr>
        <w:t>Consortium Contract</w:t>
      </w:r>
      <w:r w:rsidR="00857110">
        <w:rPr>
          <w:rFonts w:asciiTheme="minorHAnsi" w:hAnsiTheme="minorHAnsi"/>
          <w:i/>
          <w:sz w:val="22"/>
          <w:szCs w:val="22"/>
        </w:rPr>
        <w:t xml:space="preserve">, </w:t>
      </w:r>
      <w:r w:rsidR="00600953">
        <w:rPr>
          <w:rFonts w:asciiTheme="minorHAnsi" w:hAnsiTheme="minorHAnsi"/>
          <w:i/>
          <w:sz w:val="22"/>
          <w:szCs w:val="22"/>
        </w:rPr>
        <w:t>Town+Gown/</w:t>
      </w:r>
      <w:r w:rsidRPr="00EA2C45">
        <w:rPr>
          <w:rFonts w:asciiTheme="minorHAnsi" w:hAnsiTheme="minorHAnsi"/>
          <w:i/>
          <w:sz w:val="22"/>
          <w:szCs w:val="22"/>
        </w:rPr>
        <w:t xml:space="preserve">DDC will review the </w:t>
      </w:r>
      <w:r w:rsidR="00307455">
        <w:rPr>
          <w:rFonts w:asciiTheme="minorHAnsi" w:hAnsiTheme="minorHAnsi"/>
          <w:i/>
          <w:sz w:val="22"/>
          <w:szCs w:val="22"/>
        </w:rPr>
        <w:t>Town+Gown</w:t>
      </w:r>
      <w:r w:rsidRPr="00EA2C45">
        <w:rPr>
          <w:rFonts w:asciiTheme="minorHAnsi" w:hAnsiTheme="minorHAnsi"/>
          <w:i/>
          <w:sz w:val="22"/>
          <w:szCs w:val="22"/>
        </w:rPr>
        <w:t xml:space="preserve"> RFP before releas</w:t>
      </w:r>
      <w:r w:rsidR="00857110">
        <w:rPr>
          <w:rFonts w:asciiTheme="minorHAnsi" w:hAnsiTheme="minorHAnsi"/>
          <w:i/>
          <w:sz w:val="22"/>
          <w:szCs w:val="22"/>
        </w:rPr>
        <w:t xml:space="preserve">ing it to the Consultants in the </w:t>
      </w:r>
      <w:r w:rsidR="00B85B0C">
        <w:rPr>
          <w:rFonts w:asciiTheme="minorHAnsi" w:hAnsiTheme="minorHAnsi"/>
          <w:i/>
          <w:sz w:val="22"/>
          <w:szCs w:val="22"/>
        </w:rPr>
        <w:t xml:space="preserve">Academic Consortium </w:t>
      </w:r>
      <w:r w:rsidR="00857110">
        <w:rPr>
          <w:rFonts w:asciiTheme="minorHAnsi" w:hAnsiTheme="minorHAnsi"/>
          <w:i/>
          <w:sz w:val="22"/>
          <w:szCs w:val="22"/>
        </w:rPr>
        <w:t>vendor pool</w:t>
      </w:r>
      <w:r w:rsidR="00B85B0C">
        <w:rPr>
          <w:rFonts w:asciiTheme="minorHAnsi" w:hAnsiTheme="minorHAnsi"/>
          <w:i/>
          <w:sz w:val="22"/>
          <w:szCs w:val="22"/>
        </w:rPr>
        <w:t xml:space="preserve"> to assure that it complies with the terms of the Consortium Contract</w:t>
      </w:r>
      <w:r w:rsidR="00857110">
        <w:rPr>
          <w:rFonts w:asciiTheme="minorHAnsi" w:hAnsiTheme="minorHAnsi"/>
          <w:i/>
          <w:sz w:val="22"/>
          <w:szCs w:val="22"/>
        </w:rPr>
        <w:t>.</w:t>
      </w:r>
    </w:p>
    <w:p w:rsidR="00EA2C45" w:rsidRPr="00EA2C45" w:rsidRDefault="00EA2C45" w:rsidP="008A3A42">
      <w:pPr>
        <w:pStyle w:val="BelindaBodytext"/>
        <w:spacing w:after="0" w:line="276" w:lineRule="auto"/>
        <w:jc w:val="left"/>
        <w:rPr>
          <w:rFonts w:asciiTheme="minorHAnsi" w:hAnsiTheme="minorHAnsi"/>
          <w:sz w:val="22"/>
          <w:szCs w:val="22"/>
        </w:rPr>
      </w:pPr>
    </w:p>
    <w:p w:rsidR="00EA2C45" w:rsidRPr="00EA2C45" w:rsidRDefault="00EA2C45" w:rsidP="008A3A42">
      <w:pPr>
        <w:autoSpaceDE w:val="0"/>
        <w:autoSpaceDN w:val="0"/>
        <w:adjustRightInd w:val="0"/>
        <w:spacing w:line="276" w:lineRule="auto"/>
        <w:rPr>
          <w:rFonts w:asciiTheme="minorHAnsi" w:hAnsiTheme="minorHAnsi" w:cs="Gotham-Book"/>
          <w:b/>
          <w:color w:val="000000"/>
          <w:sz w:val="22"/>
          <w:szCs w:val="22"/>
        </w:rPr>
      </w:pPr>
      <w:r w:rsidRPr="00EA2C45">
        <w:rPr>
          <w:rFonts w:asciiTheme="minorHAnsi" w:hAnsiTheme="minorHAnsi" w:cs="Gotham-Book"/>
          <w:b/>
          <w:color w:val="000000"/>
          <w:sz w:val="22"/>
          <w:szCs w:val="22"/>
        </w:rPr>
        <w:t>I.  General Items</w:t>
      </w:r>
    </w:p>
    <w:p w:rsidR="00EA2C45" w:rsidRPr="00EA2C45" w:rsidRDefault="00EA2C45" w:rsidP="008A3A42">
      <w:pPr>
        <w:autoSpaceDE w:val="0"/>
        <w:autoSpaceDN w:val="0"/>
        <w:adjustRightInd w:val="0"/>
        <w:spacing w:line="276" w:lineRule="auto"/>
        <w:rPr>
          <w:rFonts w:asciiTheme="minorHAnsi" w:hAnsiTheme="minorHAnsi" w:cs="Gotham-Book"/>
          <w:color w:val="000000"/>
          <w:sz w:val="22"/>
          <w:szCs w:val="22"/>
        </w:rPr>
      </w:pPr>
    </w:p>
    <w:p w:rsidR="00EA2C45" w:rsidRPr="00494522" w:rsidRDefault="00494522" w:rsidP="00F14E84">
      <w:pPr>
        <w:autoSpaceDE w:val="0"/>
        <w:autoSpaceDN w:val="0"/>
        <w:adjustRightInd w:val="0"/>
        <w:spacing w:line="276" w:lineRule="auto"/>
        <w:rPr>
          <w:rFonts w:asciiTheme="minorHAnsi" w:hAnsiTheme="minorHAnsi" w:cs="Gotham-Book"/>
          <w:color w:val="000000"/>
          <w:sz w:val="22"/>
          <w:szCs w:val="22"/>
        </w:rPr>
      </w:pPr>
      <w:r w:rsidRPr="00494522">
        <w:rPr>
          <w:rFonts w:asciiTheme="minorHAnsi" w:hAnsiTheme="minorHAnsi" w:cs="Gotham-Book"/>
          <w:color w:val="000000"/>
          <w:sz w:val="22"/>
          <w:szCs w:val="22"/>
          <w:u w:val="single"/>
        </w:rPr>
        <w:t xml:space="preserve">A.  </w:t>
      </w:r>
      <w:r w:rsidR="00EA2C45" w:rsidRPr="00494522">
        <w:rPr>
          <w:rFonts w:asciiTheme="minorHAnsi" w:hAnsiTheme="minorHAnsi" w:cs="Gotham-Book"/>
          <w:color w:val="000000"/>
          <w:sz w:val="22"/>
          <w:szCs w:val="22"/>
          <w:u w:val="single"/>
        </w:rPr>
        <w:t>Invitation to Submit Proposals in Response.</w:t>
      </w:r>
      <w:r w:rsidR="00EA2C45" w:rsidRPr="00494522">
        <w:rPr>
          <w:rFonts w:asciiTheme="minorHAnsi" w:hAnsiTheme="minorHAnsi" w:cs="Gotham-Book"/>
          <w:color w:val="000000"/>
          <w:sz w:val="22"/>
          <w:szCs w:val="22"/>
        </w:rPr>
        <w:t xml:space="preserve">  </w:t>
      </w:r>
      <w:r w:rsidR="00B85B0C">
        <w:rPr>
          <w:rFonts w:asciiTheme="minorHAnsi" w:hAnsiTheme="minorHAnsi" w:cs="Gotham-Book"/>
          <w:color w:val="000000"/>
          <w:sz w:val="22"/>
          <w:szCs w:val="22"/>
        </w:rPr>
        <w:t>[</w:t>
      </w:r>
      <w:r w:rsidR="00B85B0C" w:rsidRPr="00B85B0C">
        <w:rPr>
          <w:rFonts w:asciiTheme="minorHAnsi" w:hAnsiTheme="minorHAnsi" w:cs="Gotham-Book"/>
          <w:i/>
          <w:color w:val="000000"/>
          <w:sz w:val="22"/>
          <w:szCs w:val="22"/>
        </w:rPr>
        <w:t xml:space="preserve">Name of </w:t>
      </w:r>
      <w:r w:rsidR="00087040" w:rsidRPr="00B85B0C">
        <w:rPr>
          <w:rFonts w:asciiTheme="minorHAnsi" w:hAnsiTheme="minorHAnsi" w:cs="Gotham-Book"/>
          <w:i/>
          <w:color w:val="000000"/>
          <w:sz w:val="22"/>
          <w:szCs w:val="22"/>
        </w:rPr>
        <w:t>Request</w:t>
      </w:r>
      <w:r w:rsidR="00B85B0C" w:rsidRPr="00B85B0C">
        <w:rPr>
          <w:rFonts w:asciiTheme="minorHAnsi" w:hAnsiTheme="minorHAnsi" w:cs="Gotham-Book"/>
          <w:i/>
          <w:color w:val="000000"/>
          <w:sz w:val="22"/>
          <w:szCs w:val="22"/>
        </w:rPr>
        <w:t>or</w:t>
      </w:r>
      <w:r w:rsidR="00B85B0C">
        <w:rPr>
          <w:rFonts w:asciiTheme="minorHAnsi" w:hAnsiTheme="minorHAnsi" w:cs="Gotham-Book"/>
          <w:color w:val="000000"/>
          <w:sz w:val="22"/>
          <w:szCs w:val="22"/>
        </w:rPr>
        <w:t>]</w:t>
      </w:r>
      <w:r w:rsidR="00087040">
        <w:rPr>
          <w:rFonts w:asciiTheme="minorHAnsi" w:hAnsiTheme="minorHAnsi" w:cs="Gotham-Book"/>
          <w:color w:val="000000"/>
          <w:sz w:val="22"/>
          <w:szCs w:val="22"/>
        </w:rPr>
        <w:t xml:space="preserve"> </w:t>
      </w:r>
      <w:r w:rsidR="001503CB">
        <w:rPr>
          <w:rFonts w:asciiTheme="minorHAnsi" w:hAnsiTheme="minorHAnsi" w:cs="Gotham-Book"/>
          <w:color w:val="000000"/>
          <w:sz w:val="22"/>
          <w:szCs w:val="22"/>
        </w:rPr>
        <w:t xml:space="preserve">(the “Requestor”) </w:t>
      </w:r>
      <w:r w:rsidR="00857110" w:rsidRPr="00494522">
        <w:rPr>
          <w:rFonts w:asciiTheme="minorHAnsi" w:hAnsiTheme="minorHAnsi" w:cs="Gotham-Book"/>
          <w:color w:val="000000"/>
          <w:sz w:val="22"/>
          <w:szCs w:val="22"/>
        </w:rPr>
        <w:t xml:space="preserve">invites </w:t>
      </w:r>
      <w:r w:rsidR="009A052F">
        <w:rPr>
          <w:rFonts w:asciiTheme="minorHAnsi" w:hAnsiTheme="minorHAnsi" w:cs="Gotham-Book"/>
          <w:color w:val="000000"/>
          <w:sz w:val="22"/>
          <w:szCs w:val="22"/>
        </w:rPr>
        <w:t xml:space="preserve">the </w:t>
      </w:r>
      <w:r w:rsidR="00857110" w:rsidRPr="00494522">
        <w:rPr>
          <w:rFonts w:asciiTheme="minorHAnsi" w:hAnsiTheme="minorHAnsi" w:cs="Gotham-Book"/>
          <w:color w:val="000000"/>
          <w:sz w:val="22"/>
          <w:szCs w:val="22"/>
        </w:rPr>
        <w:t>Consultant</w:t>
      </w:r>
      <w:r w:rsidR="009A052F">
        <w:rPr>
          <w:rFonts w:asciiTheme="minorHAnsi" w:hAnsiTheme="minorHAnsi" w:cs="Gotham-Book"/>
          <w:color w:val="000000"/>
          <w:sz w:val="22"/>
          <w:szCs w:val="22"/>
        </w:rPr>
        <w:t>s</w:t>
      </w:r>
      <w:r w:rsidR="00EA2C45" w:rsidRPr="00494522">
        <w:rPr>
          <w:rFonts w:asciiTheme="minorHAnsi" w:hAnsiTheme="minorHAnsi" w:cs="Gotham-Book"/>
          <w:color w:val="000000"/>
          <w:sz w:val="22"/>
          <w:szCs w:val="22"/>
        </w:rPr>
        <w:t xml:space="preserve"> under the</w:t>
      </w:r>
      <w:r w:rsidR="005A313E" w:rsidRPr="005A313E">
        <w:rPr>
          <w:rFonts w:asciiTheme="minorHAnsi" w:hAnsiTheme="minorHAnsi" w:cstheme="minorHAnsi"/>
          <w:color w:val="000000"/>
        </w:rPr>
        <w:t xml:space="preserve"> </w:t>
      </w:r>
      <w:r w:rsidR="005A313E" w:rsidRPr="005A313E">
        <w:rPr>
          <w:rFonts w:asciiTheme="minorHAnsi" w:hAnsiTheme="minorHAnsi" w:cstheme="minorHAnsi"/>
          <w:color w:val="000000"/>
          <w:sz w:val="22"/>
          <w:szCs w:val="22"/>
        </w:rPr>
        <w:t>Town+Gown Master Academic Consortium Contract (the “Consortium Contract”),</w:t>
      </w:r>
      <w:r w:rsidR="00EA2C45" w:rsidRPr="00494522">
        <w:rPr>
          <w:rFonts w:asciiTheme="minorHAnsi" w:hAnsiTheme="minorHAnsi" w:cs="Gotham-Book"/>
          <w:color w:val="000000"/>
          <w:sz w:val="22"/>
          <w:szCs w:val="22"/>
        </w:rPr>
        <w:t xml:space="preserve"> to submit Proposal</w:t>
      </w:r>
      <w:r w:rsidR="009A052F">
        <w:rPr>
          <w:rFonts w:asciiTheme="minorHAnsi" w:hAnsiTheme="minorHAnsi" w:cs="Gotham-Book"/>
          <w:color w:val="000000"/>
          <w:sz w:val="22"/>
          <w:szCs w:val="22"/>
        </w:rPr>
        <w:t>s</w:t>
      </w:r>
      <w:r w:rsidR="00EA2C45" w:rsidRPr="00494522">
        <w:rPr>
          <w:rFonts w:asciiTheme="minorHAnsi" w:hAnsiTheme="minorHAnsi" w:cs="Gotham-Book"/>
          <w:color w:val="000000"/>
          <w:sz w:val="22"/>
          <w:szCs w:val="22"/>
        </w:rPr>
        <w:t xml:space="preserve"> in Response for [</w:t>
      </w:r>
      <w:r w:rsidR="00B85B0C" w:rsidRPr="00B85B0C">
        <w:rPr>
          <w:rFonts w:asciiTheme="minorHAnsi" w:hAnsiTheme="minorHAnsi" w:cs="Gotham-Book"/>
          <w:i/>
          <w:color w:val="000000"/>
          <w:sz w:val="22"/>
          <w:szCs w:val="22"/>
        </w:rPr>
        <w:t>n</w:t>
      </w:r>
      <w:r w:rsidR="00857110" w:rsidRPr="00494522">
        <w:rPr>
          <w:rFonts w:asciiTheme="minorHAnsi" w:hAnsiTheme="minorHAnsi" w:cs="Gotham-Book"/>
          <w:i/>
          <w:color w:val="000000"/>
          <w:sz w:val="22"/>
          <w:szCs w:val="22"/>
        </w:rPr>
        <w:t xml:space="preserve">ame of research </w:t>
      </w:r>
      <w:r w:rsidR="00EA2C45" w:rsidRPr="00494522">
        <w:rPr>
          <w:rFonts w:asciiTheme="minorHAnsi" w:hAnsiTheme="minorHAnsi" w:cs="Gotham-Book"/>
          <w:i/>
          <w:color w:val="000000"/>
          <w:sz w:val="22"/>
          <w:szCs w:val="22"/>
        </w:rPr>
        <w:t>project</w:t>
      </w:r>
      <w:r w:rsidR="00EA2C45" w:rsidRPr="00494522">
        <w:rPr>
          <w:rFonts w:asciiTheme="minorHAnsi" w:hAnsiTheme="minorHAnsi" w:cs="Gotham-Book"/>
          <w:color w:val="000000"/>
          <w:sz w:val="22"/>
          <w:szCs w:val="22"/>
        </w:rPr>
        <w:t>]</w:t>
      </w:r>
      <w:r w:rsidR="00600953">
        <w:rPr>
          <w:rFonts w:asciiTheme="minorHAnsi" w:hAnsiTheme="minorHAnsi" w:cs="Gotham-Book"/>
          <w:color w:val="000000"/>
          <w:sz w:val="22"/>
          <w:szCs w:val="22"/>
        </w:rPr>
        <w:t xml:space="preserve"> (the Town+Gown RFP)</w:t>
      </w:r>
      <w:r w:rsidR="009A052F">
        <w:rPr>
          <w:rFonts w:asciiTheme="minorHAnsi" w:hAnsiTheme="minorHAnsi" w:cs="Gotham-Book"/>
          <w:color w:val="000000"/>
          <w:sz w:val="22"/>
          <w:szCs w:val="22"/>
        </w:rPr>
        <w:t>, pursuant to the terms and provisions of the Consortium Contract and this Town+Gown RFP.</w:t>
      </w:r>
      <w:r w:rsidR="00B85B0C">
        <w:rPr>
          <w:rFonts w:asciiTheme="minorHAnsi" w:hAnsiTheme="minorHAnsi" w:cs="Gotham-Book"/>
          <w:color w:val="000000"/>
          <w:sz w:val="22"/>
          <w:szCs w:val="22"/>
        </w:rPr>
        <w:t xml:space="preserve">  All defined terms used herein but not defined have the meanings assigned to them in the Consortium Contract.</w:t>
      </w:r>
    </w:p>
    <w:p w:rsidR="00494522" w:rsidRPr="00494522" w:rsidRDefault="00494522" w:rsidP="00F14E84">
      <w:pPr>
        <w:spacing w:line="276" w:lineRule="auto"/>
      </w:pPr>
    </w:p>
    <w:p w:rsidR="00AE20BB" w:rsidRPr="00047714" w:rsidRDefault="00EA2C45" w:rsidP="00F14E84">
      <w:pPr>
        <w:pStyle w:val="BelindaBodytext"/>
        <w:spacing w:after="0" w:line="276" w:lineRule="auto"/>
        <w:jc w:val="left"/>
        <w:rPr>
          <w:rFonts w:asciiTheme="minorHAnsi" w:hAnsiTheme="minorHAnsi"/>
          <w:sz w:val="22"/>
          <w:szCs w:val="22"/>
        </w:rPr>
      </w:pPr>
      <w:r w:rsidRPr="00EA2C45">
        <w:rPr>
          <w:rFonts w:asciiTheme="minorHAnsi" w:hAnsiTheme="minorHAnsi" w:cs="Gotham-Book"/>
          <w:color w:val="000000"/>
          <w:sz w:val="22"/>
          <w:szCs w:val="22"/>
          <w:u w:val="single"/>
        </w:rPr>
        <w:t>B.  D</w:t>
      </w:r>
      <w:r w:rsidRPr="00EA2C45">
        <w:rPr>
          <w:rFonts w:asciiTheme="minorHAnsi" w:hAnsiTheme="minorHAnsi"/>
          <w:sz w:val="22"/>
          <w:szCs w:val="22"/>
          <w:u w:val="single"/>
        </w:rPr>
        <w:t>ue Date for Receipt of Proposals in Response</w:t>
      </w:r>
      <w:r w:rsidRPr="00EA2C45">
        <w:rPr>
          <w:rFonts w:asciiTheme="minorHAnsi" w:hAnsiTheme="minorHAnsi"/>
          <w:sz w:val="22"/>
          <w:szCs w:val="22"/>
        </w:rPr>
        <w:t>.</w:t>
      </w:r>
      <w:r w:rsidR="009A052F">
        <w:rPr>
          <w:rFonts w:asciiTheme="minorHAnsi" w:hAnsiTheme="minorHAnsi"/>
          <w:sz w:val="22"/>
          <w:szCs w:val="22"/>
        </w:rPr>
        <w:t xml:space="preserve">  </w:t>
      </w:r>
      <w:r w:rsidR="00AE20BB">
        <w:rPr>
          <w:rFonts w:asciiTheme="minorHAnsi" w:hAnsiTheme="minorHAnsi"/>
          <w:sz w:val="22"/>
          <w:szCs w:val="22"/>
        </w:rPr>
        <w:t xml:space="preserve"> </w:t>
      </w:r>
      <w:r w:rsidR="00AE20BB" w:rsidRPr="00D82A94">
        <w:rPr>
          <w:rFonts w:asciiTheme="minorHAnsi" w:hAnsiTheme="minorHAnsi"/>
          <w:sz w:val="22"/>
          <w:szCs w:val="22"/>
        </w:rPr>
        <w:t>Consultants shall submit their Proposals in Response</w:t>
      </w:r>
      <w:r w:rsidR="00AE20BB">
        <w:rPr>
          <w:rFonts w:asciiTheme="minorHAnsi" w:hAnsiTheme="minorHAnsi"/>
          <w:sz w:val="22"/>
          <w:szCs w:val="22"/>
        </w:rPr>
        <w:t xml:space="preserve"> </w:t>
      </w:r>
      <w:r w:rsidR="00AE20BB" w:rsidRPr="00D82A94">
        <w:rPr>
          <w:rFonts w:asciiTheme="minorHAnsi" w:hAnsiTheme="minorHAnsi"/>
          <w:sz w:val="22"/>
          <w:szCs w:val="22"/>
        </w:rPr>
        <w:t xml:space="preserve">ONLY via email, no later than </w:t>
      </w:r>
      <w:r w:rsidR="00AE20BB">
        <w:rPr>
          <w:rFonts w:asciiTheme="minorHAnsi" w:hAnsiTheme="minorHAnsi"/>
          <w:sz w:val="22"/>
          <w:szCs w:val="22"/>
        </w:rPr>
        <w:t>__:__ __</w:t>
      </w:r>
      <w:r w:rsidR="00AE20BB" w:rsidRPr="00D82A94">
        <w:rPr>
          <w:rFonts w:asciiTheme="minorHAnsi" w:hAnsiTheme="minorHAnsi"/>
          <w:sz w:val="22"/>
          <w:szCs w:val="22"/>
        </w:rPr>
        <w:t xml:space="preserve">.M., </w:t>
      </w:r>
      <w:r w:rsidR="00AE20BB">
        <w:rPr>
          <w:rFonts w:asciiTheme="minorHAnsi" w:hAnsiTheme="minorHAnsi"/>
          <w:sz w:val="22"/>
          <w:szCs w:val="22"/>
        </w:rPr>
        <w:t xml:space="preserve">____________ __, 201_, </w:t>
      </w:r>
      <w:r w:rsidR="00AE20BB" w:rsidRPr="00D82A94">
        <w:rPr>
          <w:rFonts w:asciiTheme="minorHAnsi" w:hAnsiTheme="minorHAnsi"/>
          <w:sz w:val="22"/>
          <w:szCs w:val="22"/>
        </w:rPr>
        <w:t>to</w:t>
      </w:r>
      <w:r w:rsidR="00AE20BB">
        <w:rPr>
          <w:rFonts w:asciiTheme="minorHAnsi" w:hAnsiTheme="minorHAnsi"/>
          <w:sz w:val="22"/>
          <w:szCs w:val="22"/>
        </w:rPr>
        <w:t xml:space="preserve"> [</w:t>
      </w:r>
      <w:r w:rsidR="0048655C">
        <w:rPr>
          <w:rFonts w:asciiTheme="minorHAnsi" w:hAnsiTheme="minorHAnsi"/>
          <w:sz w:val="22"/>
          <w:szCs w:val="22"/>
        </w:rPr>
        <w:t>N</w:t>
      </w:r>
      <w:r w:rsidR="00AE20BB">
        <w:rPr>
          <w:rFonts w:asciiTheme="minorHAnsi" w:hAnsiTheme="minorHAnsi"/>
          <w:sz w:val="22"/>
          <w:szCs w:val="22"/>
        </w:rPr>
        <w:t>ame], [</w:t>
      </w:r>
      <w:r w:rsidR="0048655C">
        <w:rPr>
          <w:rFonts w:asciiTheme="minorHAnsi" w:hAnsiTheme="minorHAnsi"/>
          <w:sz w:val="22"/>
          <w:szCs w:val="22"/>
        </w:rPr>
        <w:t>T</w:t>
      </w:r>
      <w:r w:rsidR="00AE20BB">
        <w:rPr>
          <w:rFonts w:asciiTheme="minorHAnsi" w:hAnsiTheme="minorHAnsi"/>
          <w:sz w:val="22"/>
          <w:szCs w:val="22"/>
        </w:rPr>
        <w:t>itle] at [email address].</w:t>
      </w:r>
      <w:r w:rsidR="00047714">
        <w:rPr>
          <w:rFonts w:asciiTheme="minorHAnsi" w:hAnsiTheme="minorHAnsi"/>
          <w:sz w:val="22"/>
          <w:szCs w:val="22"/>
        </w:rPr>
        <w:t xml:space="preserve">  [</w:t>
      </w:r>
      <w:r w:rsidR="00600953">
        <w:rPr>
          <w:noProof/>
          <w:szCs w:val="22"/>
        </w:rPr>
        <w:drawing>
          <wp:inline distT="0" distB="0" distL="0" distR="0" wp14:anchorId="3678536F" wp14:editId="41259CDF">
            <wp:extent cx="171450" cy="104775"/>
            <wp:effectExtent l="0" t="0" r="0" b="9525"/>
            <wp:docPr id="3" name="Picture 3"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00600953">
        <w:rPr>
          <w:rFonts w:asciiTheme="minorHAnsi" w:hAnsiTheme="minorHAnsi"/>
          <w:sz w:val="22"/>
          <w:szCs w:val="22"/>
        </w:rPr>
        <w:t xml:space="preserve"> </w:t>
      </w:r>
      <w:r w:rsidR="00600953" w:rsidRPr="00600953">
        <w:rPr>
          <w:rFonts w:asciiTheme="minorHAnsi" w:hAnsiTheme="minorHAnsi"/>
          <w:i/>
          <w:sz w:val="22"/>
          <w:szCs w:val="22"/>
        </w:rPr>
        <w:t xml:space="preserve">Note: </w:t>
      </w:r>
      <w:r w:rsidR="00AE20BB" w:rsidRPr="00600953">
        <w:rPr>
          <w:rFonts w:asciiTheme="minorHAnsi" w:hAnsiTheme="minorHAnsi"/>
          <w:i/>
          <w:sz w:val="22"/>
          <w:szCs w:val="22"/>
        </w:rPr>
        <w:t xml:space="preserve">Insert if </w:t>
      </w:r>
      <w:r w:rsidR="00B85B0C" w:rsidRPr="00600953">
        <w:rPr>
          <w:rFonts w:asciiTheme="minorHAnsi" w:hAnsiTheme="minorHAnsi"/>
          <w:i/>
          <w:sz w:val="22"/>
          <w:szCs w:val="22"/>
        </w:rPr>
        <w:t>Requestor’s</w:t>
      </w:r>
      <w:r w:rsidR="00AE20BB" w:rsidRPr="00600953">
        <w:rPr>
          <w:rFonts w:asciiTheme="minorHAnsi" w:hAnsiTheme="minorHAnsi"/>
          <w:i/>
          <w:sz w:val="22"/>
          <w:szCs w:val="22"/>
        </w:rPr>
        <w:t xml:space="preserve"> email</w:t>
      </w:r>
      <w:r w:rsidR="00600953">
        <w:rPr>
          <w:rFonts w:asciiTheme="minorHAnsi" w:hAnsiTheme="minorHAnsi"/>
          <w:i/>
          <w:sz w:val="22"/>
          <w:szCs w:val="22"/>
        </w:rPr>
        <w:t xml:space="preserve"> has a</w:t>
      </w:r>
      <w:r w:rsidR="00AE20BB" w:rsidRPr="00600953">
        <w:rPr>
          <w:rFonts w:asciiTheme="minorHAnsi" w:hAnsiTheme="minorHAnsi"/>
          <w:i/>
          <w:sz w:val="22"/>
          <w:szCs w:val="22"/>
        </w:rPr>
        <w:t xml:space="preserve"> file size</w:t>
      </w:r>
      <w:r w:rsidR="00600953">
        <w:rPr>
          <w:rFonts w:asciiTheme="minorHAnsi" w:hAnsiTheme="minorHAnsi"/>
          <w:i/>
          <w:sz w:val="22"/>
          <w:szCs w:val="22"/>
        </w:rPr>
        <w:t xml:space="preserve"> limit</w:t>
      </w:r>
      <w:r w:rsidR="00AE20BB">
        <w:rPr>
          <w:rFonts w:asciiTheme="minorHAnsi" w:hAnsiTheme="minorHAnsi"/>
          <w:sz w:val="22"/>
          <w:szCs w:val="22"/>
        </w:rPr>
        <w:t xml:space="preserve">:  </w:t>
      </w:r>
      <w:r w:rsidR="00AE20BB" w:rsidRPr="00047714">
        <w:rPr>
          <w:rFonts w:asciiTheme="minorHAnsi" w:hAnsiTheme="minorHAnsi"/>
          <w:sz w:val="22"/>
          <w:szCs w:val="22"/>
        </w:rPr>
        <w:t>Please note that there is a __ MB file size limit</w:t>
      </w:r>
      <w:r w:rsidR="00AE20BB" w:rsidRPr="00D82A94">
        <w:rPr>
          <w:rFonts w:asciiTheme="minorHAnsi" w:hAnsiTheme="minorHAnsi"/>
          <w:sz w:val="22"/>
          <w:szCs w:val="22"/>
        </w:rPr>
        <w:t>.</w:t>
      </w:r>
      <w:r w:rsidR="00AE20BB">
        <w:rPr>
          <w:rFonts w:asciiTheme="minorHAnsi" w:hAnsiTheme="minorHAnsi"/>
          <w:sz w:val="22"/>
          <w:szCs w:val="22"/>
        </w:rPr>
        <w:t xml:space="preserve">]  </w:t>
      </w:r>
      <w:r w:rsidR="00AE20BB" w:rsidRPr="00D82A94">
        <w:rPr>
          <w:rFonts w:asciiTheme="minorHAnsi" w:hAnsiTheme="minorHAnsi"/>
          <w:sz w:val="22"/>
          <w:szCs w:val="22"/>
        </w:rPr>
        <w:t>If a Consultant chooses not to submit a Proposal in Response, such Consultant shall submit a No Bid</w:t>
      </w:r>
      <w:r w:rsidR="00AE20BB">
        <w:rPr>
          <w:rFonts w:asciiTheme="minorHAnsi" w:hAnsiTheme="minorHAnsi"/>
          <w:sz w:val="22"/>
          <w:szCs w:val="22"/>
        </w:rPr>
        <w:t xml:space="preserve"> </w:t>
      </w:r>
      <w:r w:rsidR="00AE20BB" w:rsidRPr="00D82A94">
        <w:rPr>
          <w:rFonts w:asciiTheme="minorHAnsi" w:hAnsiTheme="minorHAnsi"/>
          <w:sz w:val="22"/>
          <w:szCs w:val="22"/>
        </w:rPr>
        <w:t>Response form</w:t>
      </w:r>
      <w:r w:rsidR="00AE20BB">
        <w:rPr>
          <w:rFonts w:asciiTheme="minorHAnsi" w:hAnsiTheme="minorHAnsi"/>
          <w:sz w:val="22"/>
          <w:szCs w:val="22"/>
        </w:rPr>
        <w:t xml:space="preserve"> (which </w:t>
      </w:r>
      <w:r w:rsidR="00AE20BB" w:rsidRPr="00D82A94">
        <w:rPr>
          <w:rFonts w:asciiTheme="minorHAnsi" w:hAnsiTheme="minorHAnsi"/>
          <w:sz w:val="22"/>
          <w:szCs w:val="22"/>
        </w:rPr>
        <w:t>is attached to this document</w:t>
      </w:r>
      <w:r w:rsidR="00AE20BB">
        <w:rPr>
          <w:rFonts w:asciiTheme="minorHAnsi" w:hAnsiTheme="minorHAnsi"/>
          <w:sz w:val="22"/>
          <w:szCs w:val="22"/>
        </w:rPr>
        <w:t xml:space="preserve"> as Attachment </w:t>
      </w:r>
      <w:r w:rsidR="00047714">
        <w:rPr>
          <w:rFonts w:asciiTheme="minorHAnsi" w:hAnsiTheme="minorHAnsi"/>
          <w:sz w:val="22"/>
          <w:szCs w:val="22"/>
        </w:rPr>
        <w:t xml:space="preserve">A </w:t>
      </w:r>
      <w:r w:rsidR="00AE20BB" w:rsidRPr="00D82A94">
        <w:rPr>
          <w:rFonts w:asciiTheme="minorHAnsi" w:hAnsiTheme="minorHAnsi"/>
          <w:sz w:val="22"/>
          <w:szCs w:val="22"/>
        </w:rPr>
        <w:t>for the purpose of convenience</w:t>
      </w:r>
      <w:r w:rsidR="004E6F8B">
        <w:rPr>
          <w:rFonts w:asciiTheme="minorHAnsi" w:hAnsiTheme="minorHAnsi"/>
          <w:sz w:val="22"/>
          <w:szCs w:val="22"/>
        </w:rPr>
        <w:t xml:space="preserve"> and is downloadable from the Town+Gown website at</w:t>
      </w:r>
      <w:r w:rsidR="00047714">
        <w:rPr>
          <w:rFonts w:asciiTheme="minorHAnsi" w:hAnsiTheme="minorHAnsi"/>
          <w:sz w:val="22"/>
          <w:szCs w:val="22"/>
        </w:rPr>
        <w:t xml:space="preserve"> (</w:t>
      </w:r>
      <w:hyperlink r:id="rId28" w:history="1">
        <w:r w:rsidR="00047714" w:rsidRPr="00E65A87">
          <w:rPr>
            <w:rStyle w:val="Hyperlink"/>
            <w:rFonts w:asciiTheme="minorHAnsi" w:hAnsiTheme="minorHAnsi"/>
            <w:sz w:val="22"/>
            <w:szCs w:val="22"/>
          </w:rPr>
          <w:t>http://www1.nyc.gov/site/ddc/about/town-gown-advisory-council.page</w:t>
        </w:r>
      </w:hyperlink>
      <w:r w:rsidR="00AE20BB">
        <w:rPr>
          <w:rFonts w:asciiTheme="minorHAnsi" w:hAnsiTheme="minorHAnsi"/>
          <w:sz w:val="22"/>
          <w:szCs w:val="22"/>
        </w:rPr>
        <w:t>) no</w:t>
      </w:r>
      <w:r w:rsidR="00AE20BB" w:rsidRPr="00D82A94">
        <w:rPr>
          <w:rFonts w:asciiTheme="minorHAnsi" w:hAnsiTheme="minorHAnsi"/>
          <w:sz w:val="22"/>
          <w:szCs w:val="22"/>
        </w:rPr>
        <w:t xml:space="preserve"> later than </w:t>
      </w:r>
      <w:r w:rsidR="00AE20BB">
        <w:rPr>
          <w:rFonts w:asciiTheme="minorHAnsi" w:hAnsiTheme="minorHAnsi"/>
          <w:sz w:val="22"/>
          <w:szCs w:val="22"/>
        </w:rPr>
        <w:t>__:__, _.M</w:t>
      </w:r>
      <w:r w:rsidR="00AE20BB" w:rsidRPr="00D82A94">
        <w:rPr>
          <w:rFonts w:asciiTheme="minorHAnsi" w:hAnsiTheme="minorHAnsi"/>
          <w:sz w:val="22"/>
          <w:szCs w:val="22"/>
        </w:rPr>
        <w:t xml:space="preserve">, </w:t>
      </w:r>
      <w:r w:rsidR="00AE20BB">
        <w:rPr>
          <w:rFonts w:asciiTheme="minorHAnsi" w:hAnsiTheme="minorHAnsi"/>
          <w:sz w:val="22"/>
          <w:szCs w:val="22"/>
        </w:rPr>
        <w:t>___________ __, 201_</w:t>
      </w:r>
      <w:r w:rsidR="00AE20BB" w:rsidRPr="00D82A94">
        <w:rPr>
          <w:rFonts w:asciiTheme="minorHAnsi" w:hAnsiTheme="minorHAnsi"/>
          <w:sz w:val="22"/>
          <w:szCs w:val="22"/>
        </w:rPr>
        <w:t xml:space="preserve">, </w:t>
      </w:r>
      <w:r w:rsidR="00AE20BB">
        <w:rPr>
          <w:rFonts w:asciiTheme="minorHAnsi" w:hAnsiTheme="minorHAnsi"/>
          <w:sz w:val="22"/>
          <w:szCs w:val="22"/>
        </w:rPr>
        <w:t>[</w:t>
      </w:r>
      <w:r w:rsidR="00047714" w:rsidRPr="00047714">
        <w:rPr>
          <w:i/>
          <w:noProof/>
          <w:szCs w:val="22"/>
        </w:rPr>
        <w:drawing>
          <wp:inline distT="0" distB="0" distL="0" distR="0" wp14:anchorId="68487AA7" wp14:editId="3F964936">
            <wp:extent cx="171450" cy="104775"/>
            <wp:effectExtent l="0" t="0" r="0" b="9525"/>
            <wp:docPr id="5" name="Picture 5"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00047714" w:rsidRPr="00047714">
        <w:rPr>
          <w:rFonts w:asciiTheme="minorHAnsi" w:hAnsiTheme="minorHAnsi"/>
          <w:i/>
          <w:sz w:val="22"/>
          <w:szCs w:val="22"/>
        </w:rPr>
        <w:t xml:space="preserve"> Note: it </w:t>
      </w:r>
      <w:r w:rsidR="00AE20BB" w:rsidRPr="00047714">
        <w:rPr>
          <w:rFonts w:asciiTheme="minorHAnsi" w:hAnsiTheme="minorHAnsi"/>
          <w:i/>
          <w:sz w:val="22"/>
          <w:szCs w:val="22"/>
        </w:rPr>
        <w:t>should be same as return date above</w:t>
      </w:r>
      <w:r w:rsidR="00AE20BB">
        <w:rPr>
          <w:rFonts w:asciiTheme="minorHAnsi" w:hAnsiTheme="minorHAnsi"/>
          <w:sz w:val="22"/>
          <w:szCs w:val="22"/>
        </w:rPr>
        <w:t xml:space="preserve">] </w:t>
      </w:r>
      <w:r w:rsidR="00AE20BB" w:rsidRPr="00D82A94">
        <w:rPr>
          <w:rFonts w:asciiTheme="minorHAnsi" w:hAnsiTheme="minorHAnsi"/>
          <w:sz w:val="22"/>
          <w:szCs w:val="22"/>
        </w:rPr>
        <w:t>to</w:t>
      </w:r>
      <w:r w:rsidR="00AE20BB">
        <w:rPr>
          <w:rFonts w:asciiTheme="minorHAnsi" w:hAnsiTheme="minorHAnsi"/>
          <w:sz w:val="22"/>
          <w:szCs w:val="22"/>
        </w:rPr>
        <w:t xml:space="preserve"> [</w:t>
      </w:r>
      <w:r w:rsidR="0048655C">
        <w:rPr>
          <w:rFonts w:asciiTheme="minorHAnsi" w:hAnsiTheme="minorHAnsi"/>
          <w:sz w:val="22"/>
          <w:szCs w:val="22"/>
        </w:rPr>
        <w:t>N</w:t>
      </w:r>
      <w:r w:rsidR="00AE20BB">
        <w:rPr>
          <w:rFonts w:asciiTheme="minorHAnsi" w:hAnsiTheme="minorHAnsi"/>
          <w:sz w:val="22"/>
          <w:szCs w:val="22"/>
        </w:rPr>
        <w:t>ame], [</w:t>
      </w:r>
      <w:r w:rsidR="0048655C">
        <w:rPr>
          <w:rFonts w:asciiTheme="minorHAnsi" w:hAnsiTheme="minorHAnsi"/>
          <w:sz w:val="22"/>
          <w:szCs w:val="22"/>
        </w:rPr>
        <w:t>T</w:t>
      </w:r>
      <w:r w:rsidR="00AE20BB">
        <w:rPr>
          <w:rFonts w:asciiTheme="minorHAnsi" w:hAnsiTheme="minorHAnsi"/>
          <w:sz w:val="22"/>
          <w:szCs w:val="22"/>
        </w:rPr>
        <w:t>itle] at [email address]</w:t>
      </w:r>
      <w:r w:rsidR="00AE20BB" w:rsidRPr="00D82A94">
        <w:rPr>
          <w:rFonts w:asciiTheme="minorHAnsi" w:hAnsiTheme="minorHAnsi"/>
          <w:sz w:val="22"/>
          <w:szCs w:val="22"/>
        </w:rPr>
        <w:t>.</w:t>
      </w:r>
    </w:p>
    <w:p w:rsidR="00A03A6C" w:rsidRDefault="00A03A6C" w:rsidP="008A3A42">
      <w:pPr>
        <w:pStyle w:val="BelindaBodytext"/>
        <w:spacing w:after="0" w:line="276" w:lineRule="auto"/>
        <w:jc w:val="left"/>
        <w:rPr>
          <w:rFonts w:asciiTheme="minorHAnsi" w:hAnsiTheme="minorHAnsi"/>
          <w:sz w:val="22"/>
          <w:szCs w:val="22"/>
        </w:rPr>
      </w:pPr>
    </w:p>
    <w:p w:rsidR="0091780F" w:rsidRPr="00047714" w:rsidRDefault="00494522" w:rsidP="008A3A42">
      <w:pPr>
        <w:pStyle w:val="BelindaBodytext"/>
        <w:spacing w:after="0" w:line="276" w:lineRule="auto"/>
        <w:jc w:val="left"/>
        <w:rPr>
          <w:rFonts w:asciiTheme="minorHAnsi" w:hAnsiTheme="minorHAnsi" w:cs="Gotham-Book"/>
          <w:i/>
          <w:color w:val="000000"/>
          <w:sz w:val="22"/>
          <w:szCs w:val="22"/>
        </w:rPr>
      </w:pPr>
      <w:r>
        <w:rPr>
          <w:noProof/>
          <w:szCs w:val="22"/>
        </w:rPr>
        <w:drawing>
          <wp:inline distT="0" distB="0" distL="0" distR="0" wp14:anchorId="176F7D27" wp14:editId="2B20EEA7">
            <wp:extent cx="171450" cy="104775"/>
            <wp:effectExtent l="0" t="0" r="0" b="9525"/>
            <wp:docPr id="9" name="Picture 9"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Pr>
          <w:rFonts w:asciiTheme="minorHAnsi" w:hAnsiTheme="minorHAnsi"/>
          <w:sz w:val="22"/>
          <w:szCs w:val="22"/>
        </w:rPr>
        <w:t xml:space="preserve"> </w:t>
      </w:r>
      <w:r w:rsidR="00E141B3">
        <w:rPr>
          <w:rFonts w:asciiTheme="minorHAnsi" w:hAnsiTheme="minorHAnsi"/>
          <w:i/>
          <w:sz w:val="22"/>
          <w:szCs w:val="22"/>
        </w:rPr>
        <w:t>Note</w:t>
      </w:r>
      <w:r w:rsidR="00B85B0C">
        <w:rPr>
          <w:rFonts w:asciiTheme="minorHAnsi" w:hAnsiTheme="minorHAnsi"/>
          <w:i/>
          <w:sz w:val="22"/>
          <w:szCs w:val="22"/>
        </w:rPr>
        <w:t xml:space="preserve"> re: Due Dates</w:t>
      </w:r>
      <w:r w:rsidR="00E141B3">
        <w:rPr>
          <w:rFonts w:asciiTheme="minorHAnsi" w:hAnsiTheme="minorHAnsi"/>
          <w:i/>
          <w:sz w:val="22"/>
          <w:szCs w:val="22"/>
        </w:rPr>
        <w:t xml:space="preserve">: </w:t>
      </w:r>
      <w:r w:rsidR="00EA2C45" w:rsidRPr="00EA2C45">
        <w:rPr>
          <w:rFonts w:asciiTheme="minorHAnsi" w:hAnsiTheme="minorHAnsi"/>
          <w:sz w:val="22"/>
          <w:szCs w:val="22"/>
        </w:rPr>
        <w:t xml:space="preserve"> </w:t>
      </w:r>
      <w:r w:rsidR="006C3F50">
        <w:rPr>
          <w:rFonts w:asciiTheme="minorHAnsi" w:hAnsiTheme="minorHAnsi"/>
          <w:i/>
          <w:sz w:val="22"/>
          <w:szCs w:val="22"/>
        </w:rPr>
        <w:t>A value behind the</w:t>
      </w:r>
      <w:r w:rsidR="0091780F" w:rsidRPr="006C3F50">
        <w:rPr>
          <w:rFonts w:asciiTheme="minorHAnsi" w:hAnsiTheme="minorHAnsi"/>
          <w:i/>
          <w:sz w:val="22"/>
          <w:szCs w:val="22"/>
        </w:rPr>
        <w:t xml:space="preserve"> </w:t>
      </w:r>
      <w:r w:rsidR="006C3F50">
        <w:rPr>
          <w:rFonts w:asciiTheme="minorHAnsi" w:hAnsiTheme="minorHAnsi"/>
          <w:i/>
          <w:sz w:val="22"/>
          <w:szCs w:val="22"/>
        </w:rPr>
        <w:t xml:space="preserve">PPB Rule provisions governing due dates for receipt of Proposals in Response is to provide enough time for a fair competition.  </w:t>
      </w:r>
      <w:r w:rsidR="00B85B0C">
        <w:rPr>
          <w:rFonts w:asciiTheme="minorHAnsi" w:hAnsiTheme="minorHAnsi"/>
          <w:i/>
          <w:sz w:val="22"/>
          <w:szCs w:val="22"/>
        </w:rPr>
        <w:t xml:space="preserve">While </w:t>
      </w:r>
      <w:r w:rsidR="006C3F50">
        <w:rPr>
          <w:rFonts w:asciiTheme="minorHAnsi" w:hAnsiTheme="minorHAnsi"/>
          <w:i/>
          <w:sz w:val="22"/>
          <w:szCs w:val="22"/>
        </w:rPr>
        <w:t>the</w:t>
      </w:r>
      <w:r w:rsidR="006C3F50" w:rsidRPr="006C3F50">
        <w:rPr>
          <w:rFonts w:asciiTheme="minorHAnsi" w:hAnsiTheme="minorHAnsi" w:cs="Gotham-Book"/>
          <w:i/>
          <w:color w:val="000000"/>
          <w:sz w:val="22"/>
          <w:szCs w:val="22"/>
        </w:rPr>
        <w:t xml:space="preserve"> </w:t>
      </w:r>
      <w:r w:rsidR="006C3F50">
        <w:rPr>
          <w:rFonts w:asciiTheme="minorHAnsi" w:hAnsiTheme="minorHAnsi" w:cs="Gotham-Book"/>
          <w:i/>
          <w:color w:val="000000"/>
          <w:sz w:val="22"/>
          <w:szCs w:val="22"/>
        </w:rPr>
        <w:t xml:space="preserve">Consortium Contract aims at reducing procurement timeframes to speed up the process, it is important to strike the appropriate </w:t>
      </w:r>
      <w:r w:rsidR="00A03A6C">
        <w:rPr>
          <w:rFonts w:asciiTheme="minorHAnsi" w:hAnsiTheme="minorHAnsi" w:cs="Gotham-Book"/>
          <w:i/>
          <w:color w:val="000000"/>
          <w:sz w:val="22"/>
          <w:szCs w:val="22"/>
        </w:rPr>
        <w:t xml:space="preserve">balance </w:t>
      </w:r>
      <w:r w:rsidR="006C3F50">
        <w:rPr>
          <w:rFonts w:asciiTheme="minorHAnsi" w:hAnsiTheme="minorHAnsi" w:cs="Gotham-Book"/>
          <w:i/>
          <w:color w:val="000000"/>
          <w:sz w:val="22"/>
          <w:szCs w:val="22"/>
        </w:rPr>
        <w:t xml:space="preserve">in order to get the value of academic input as anticipated by the </w:t>
      </w:r>
      <w:r w:rsidR="00B85B0C">
        <w:rPr>
          <w:rFonts w:asciiTheme="minorHAnsi" w:hAnsiTheme="minorHAnsi" w:cs="Gotham-Book"/>
          <w:i/>
          <w:color w:val="000000"/>
          <w:sz w:val="22"/>
          <w:szCs w:val="22"/>
        </w:rPr>
        <w:t xml:space="preserve">Consortium </w:t>
      </w:r>
      <w:r w:rsidR="006C3F50">
        <w:rPr>
          <w:rFonts w:asciiTheme="minorHAnsi" w:hAnsiTheme="minorHAnsi" w:cs="Gotham-Book"/>
          <w:i/>
          <w:color w:val="000000"/>
          <w:sz w:val="22"/>
          <w:szCs w:val="22"/>
        </w:rPr>
        <w:t>Contract.  PPB Rule 3-03 provide</w:t>
      </w:r>
      <w:r w:rsidR="00A03A6C">
        <w:rPr>
          <w:rFonts w:asciiTheme="minorHAnsi" w:hAnsiTheme="minorHAnsi" w:cs="Gotham-Book"/>
          <w:i/>
          <w:color w:val="000000"/>
          <w:sz w:val="22"/>
          <w:szCs w:val="22"/>
        </w:rPr>
        <w:t>s</w:t>
      </w:r>
      <w:r w:rsidR="006C3F50">
        <w:rPr>
          <w:rFonts w:asciiTheme="minorHAnsi" w:hAnsiTheme="minorHAnsi" w:cs="Gotham-Book"/>
          <w:i/>
          <w:color w:val="000000"/>
          <w:sz w:val="22"/>
          <w:szCs w:val="22"/>
        </w:rPr>
        <w:t xml:space="preserve"> guidelines.  PPB Rule</w:t>
      </w:r>
      <w:r w:rsidR="006A5D0B">
        <w:rPr>
          <w:rFonts w:asciiTheme="minorHAnsi" w:hAnsiTheme="minorHAnsi" w:cs="Gotham-Book"/>
          <w:i/>
          <w:color w:val="000000"/>
          <w:sz w:val="22"/>
          <w:szCs w:val="22"/>
        </w:rPr>
        <w:t xml:space="preserve"> Section </w:t>
      </w:r>
      <w:r w:rsidR="006C3F50">
        <w:rPr>
          <w:rFonts w:asciiTheme="minorHAnsi" w:hAnsiTheme="minorHAnsi" w:cs="Gotham-Book"/>
          <w:i/>
          <w:color w:val="000000"/>
          <w:sz w:val="22"/>
          <w:szCs w:val="22"/>
        </w:rPr>
        <w:t xml:space="preserve">3-03 for Competitive Sealed Proposals </w:t>
      </w:r>
      <w:r w:rsidR="001C60DA">
        <w:rPr>
          <w:rFonts w:asciiTheme="minorHAnsi" w:hAnsiTheme="minorHAnsi" w:cs="Gotham-Book"/>
          <w:i/>
          <w:color w:val="000000"/>
          <w:sz w:val="22"/>
          <w:szCs w:val="22"/>
        </w:rPr>
        <w:t xml:space="preserve">(which </w:t>
      </w:r>
      <w:r w:rsidR="00307455">
        <w:rPr>
          <w:rFonts w:asciiTheme="minorHAnsi" w:hAnsiTheme="minorHAnsi" w:cs="Gotham-Book"/>
          <w:i/>
          <w:color w:val="000000"/>
          <w:sz w:val="22"/>
          <w:szCs w:val="22"/>
        </w:rPr>
        <w:t>Town+Gown</w:t>
      </w:r>
      <w:r w:rsidR="001C60DA">
        <w:rPr>
          <w:rFonts w:asciiTheme="minorHAnsi" w:hAnsiTheme="minorHAnsi" w:cs="Gotham-Book"/>
          <w:i/>
          <w:color w:val="000000"/>
          <w:sz w:val="22"/>
          <w:szCs w:val="22"/>
        </w:rPr>
        <w:t xml:space="preserve"> RFPs </w:t>
      </w:r>
      <w:r w:rsidR="00A03A6C">
        <w:rPr>
          <w:rFonts w:asciiTheme="minorHAnsi" w:hAnsiTheme="minorHAnsi" w:cs="Gotham-Book"/>
          <w:i/>
          <w:color w:val="000000"/>
          <w:sz w:val="22"/>
          <w:szCs w:val="22"/>
        </w:rPr>
        <w:t>are closest to</w:t>
      </w:r>
      <w:r w:rsidR="001C60DA">
        <w:rPr>
          <w:rFonts w:asciiTheme="minorHAnsi" w:hAnsiTheme="minorHAnsi" w:cs="Gotham-Book"/>
          <w:i/>
          <w:color w:val="000000"/>
          <w:sz w:val="22"/>
          <w:szCs w:val="22"/>
        </w:rPr>
        <w:t xml:space="preserve">) </w:t>
      </w:r>
      <w:r w:rsidR="006C3F50">
        <w:rPr>
          <w:rFonts w:asciiTheme="minorHAnsi" w:hAnsiTheme="minorHAnsi" w:cs="Gotham-Book"/>
          <w:i/>
          <w:color w:val="000000"/>
          <w:sz w:val="22"/>
          <w:szCs w:val="22"/>
        </w:rPr>
        <w:t xml:space="preserve">requires a </w:t>
      </w:r>
      <w:r w:rsidR="00AE20BB">
        <w:rPr>
          <w:rFonts w:asciiTheme="minorHAnsi" w:hAnsiTheme="minorHAnsi" w:cs="Gotham-Book"/>
          <w:i/>
          <w:color w:val="000000"/>
          <w:sz w:val="22"/>
          <w:szCs w:val="22"/>
        </w:rPr>
        <w:t>mini</w:t>
      </w:r>
      <w:r w:rsidR="006C3F50">
        <w:rPr>
          <w:rFonts w:asciiTheme="minorHAnsi" w:hAnsiTheme="minorHAnsi" w:cs="Gotham-Book"/>
          <w:i/>
          <w:color w:val="000000"/>
          <w:sz w:val="22"/>
          <w:szCs w:val="22"/>
        </w:rPr>
        <w:t>mum of 20 days (or, if Section 6-129 of the City Code applies, 27 days)</w:t>
      </w:r>
      <w:r w:rsidR="00A03A6C">
        <w:rPr>
          <w:rFonts w:asciiTheme="minorHAnsi" w:hAnsiTheme="minorHAnsi" w:cs="Gotham-Book"/>
          <w:i/>
          <w:color w:val="000000"/>
          <w:sz w:val="22"/>
          <w:szCs w:val="22"/>
        </w:rPr>
        <w:t xml:space="preserve">.  </w:t>
      </w:r>
      <w:r w:rsidR="001C60DA">
        <w:rPr>
          <w:rFonts w:asciiTheme="minorHAnsi" w:hAnsiTheme="minorHAnsi" w:cs="Gotham-Book"/>
          <w:i/>
          <w:color w:val="000000"/>
          <w:sz w:val="22"/>
          <w:szCs w:val="22"/>
        </w:rPr>
        <w:t>PPB Rule</w:t>
      </w:r>
      <w:r w:rsidR="006A5D0B">
        <w:rPr>
          <w:rFonts w:asciiTheme="minorHAnsi" w:hAnsiTheme="minorHAnsi" w:cs="Gotham-Book"/>
          <w:i/>
          <w:color w:val="000000"/>
          <w:sz w:val="22"/>
          <w:szCs w:val="22"/>
        </w:rPr>
        <w:t xml:space="preserve"> Section</w:t>
      </w:r>
      <w:r w:rsidR="001C60DA">
        <w:rPr>
          <w:rFonts w:asciiTheme="minorHAnsi" w:hAnsiTheme="minorHAnsi" w:cs="Gotham-Book"/>
          <w:i/>
          <w:color w:val="000000"/>
          <w:sz w:val="22"/>
          <w:szCs w:val="22"/>
        </w:rPr>
        <w:t xml:space="preserve"> 3-08 for Small Purchases (not more than $100,000) is silent on the length of the response period.</w:t>
      </w:r>
      <w:r w:rsidR="00F14E84">
        <w:rPr>
          <w:rFonts w:asciiTheme="minorHAnsi" w:hAnsiTheme="minorHAnsi" w:cs="Gotham-Book"/>
          <w:i/>
          <w:color w:val="000000"/>
          <w:sz w:val="22"/>
          <w:szCs w:val="22"/>
        </w:rPr>
        <w:t xml:space="preserve">  </w:t>
      </w:r>
      <w:r w:rsidR="00047714" w:rsidRPr="00047714">
        <w:rPr>
          <w:rFonts w:asciiTheme="minorHAnsi" w:hAnsiTheme="minorHAnsi" w:cs="Gotham-Book"/>
          <w:i/>
          <w:color w:val="000000"/>
          <w:sz w:val="22"/>
          <w:szCs w:val="22"/>
        </w:rPr>
        <w:t>The general policy is for a Proposal in Response return date of at least a minimum of 30 days, which can be shortened under certain circumstances, such as a pressing need for expert panel advice, and may need to be lengthened when Town+Gown RFPs are released before the Academic Consortium institutions are in full academic session.</w:t>
      </w:r>
    </w:p>
    <w:p w:rsidR="006A5D0B" w:rsidRPr="006C3F50" w:rsidRDefault="006A5D0B" w:rsidP="008A3A42">
      <w:pPr>
        <w:pStyle w:val="BelindaBodytext"/>
        <w:spacing w:after="0" w:line="276" w:lineRule="auto"/>
        <w:jc w:val="left"/>
        <w:rPr>
          <w:rFonts w:asciiTheme="minorHAnsi" w:hAnsiTheme="minorHAnsi"/>
          <w:i/>
          <w:sz w:val="22"/>
          <w:szCs w:val="22"/>
        </w:rPr>
      </w:pPr>
    </w:p>
    <w:p w:rsidR="00EA2C45" w:rsidRDefault="001C60DA" w:rsidP="008A3A42">
      <w:pPr>
        <w:pStyle w:val="BelindaBodytext"/>
        <w:spacing w:after="0" w:line="276" w:lineRule="auto"/>
        <w:jc w:val="left"/>
        <w:rPr>
          <w:rFonts w:asciiTheme="minorHAnsi" w:hAnsiTheme="minorHAnsi"/>
          <w:i/>
          <w:sz w:val="22"/>
          <w:szCs w:val="22"/>
        </w:rPr>
      </w:pPr>
      <w:r>
        <w:rPr>
          <w:rFonts w:asciiTheme="minorHAnsi" w:hAnsiTheme="minorHAnsi"/>
          <w:i/>
          <w:sz w:val="22"/>
          <w:szCs w:val="22"/>
        </w:rPr>
        <w:t xml:space="preserve"> </w:t>
      </w:r>
      <w:r w:rsidR="006A5D0B">
        <w:rPr>
          <w:noProof/>
          <w:szCs w:val="22"/>
        </w:rPr>
        <w:drawing>
          <wp:inline distT="0" distB="0" distL="0" distR="0" wp14:anchorId="40B67E3E" wp14:editId="3415DB01">
            <wp:extent cx="171450" cy="104775"/>
            <wp:effectExtent l="0" t="0" r="0" b="9525"/>
            <wp:docPr id="1" name="Picture 1"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006A5D0B">
        <w:rPr>
          <w:rFonts w:asciiTheme="minorHAnsi" w:hAnsiTheme="minorHAnsi"/>
          <w:i/>
          <w:sz w:val="22"/>
          <w:szCs w:val="22"/>
        </w:rPr>
        <w:t xml:space="preserve"> </w:t>
      </w:r>
      <w:r w:rsidR="00B85B0C">
        <w:rPr>
          <w:rFonts w:asciiTheme="minorHAnsi" w:hAnsiTheme="minorHAnsi"/>
          <w:i/>
          <w:sz w:val="22"/>
          <w:szCs w:val="22"/>
        </w:rPr>
        <w:t xml:space="preserve">Note re: Electronic Submission:  </w:t>
      </w:r>
      <w:r w:rsidR="00EA2C45" w:rsidRPr="00EA2C45">
        <w:rPr>
          <w:rFonts w:asciiTheme="minorHAnsi" w:hAnsiTheme="minorHAnsi"/>
          <w:i/>
          <w:sz w:val="22"/>
          <w:szCs w:val="22"/>
        </w:rPr>
        <w:t>Request</w:t>
      </w:r>
      <w:r w:rsidR="00B85B0C">
        <w:rPr>
          <w:rFonts w:asciiTheme="minorHAnsi" w:hAnsiTheme="minorHAnsi"/>
          <w:i/>
          <w:sz w:val="22"/>
          <w:szCs w:val="22"/>
        </w:rPr>
        <w:t>or</w:t>
      </w:r>
      <w:r w:rsidR="00EA2C45" w:rsidRPr="00EA2C45">
        <w:rPr>
          <w:rFonts w:asciiTheme="minorHAnsi" w:hAnsiTheme="minorHAnsi"/>
          <w:i/>
          <w:sz w:val="22"/>
          <w:szCs w:val="22"/>
        </w:rPr>
        <w:t xml:space="preserve">, subject to applicable law requiring submission of hard copies, may permit </w:t>
      </w:r>
      <w:r w:rsidR="00EC0099">
        <w:rPr>
          <w:rFonts w:asciiTheme="minorHAnsi" w:hAnsiTheme="minorHAnsi"/>
          <w:i/>
          <w:sz w:val="22"/>
          <w:szCs w:val="22"/>
        </w:rPr>
        <w:t>Consultants</w:t>
      </w:r>
      <w:r w:rsidR="00EA2C45" w:rsidRPr="00EA2C45">
        <w:rPr>
          <w:rFonts w:asciiTheme="minorHAnsi" w:hAnsiTheme="minorHAnsi"/>
          <w:i/>
          <w:sz w:val="22"/>
          <w:szCs w:val="22"/>
        </w:rPr>
        <w:t xml:space="preserve"> to respond by electronic submission in addition</w:t>
      </w:r>
      <w:r w:rsidR="00047714">
        <w:rPr>
          <w:rFonts w:asciiTheme="minorHAnsi" w:hAnsiTheme="minorHAnsi"/>
          <w:i/>
          <w:sz w:val="22"/>
          <w:szCs w:val="22"/>
        </w:rPr>
        <w:t xml:space="preserve"> to hard copies</w:t>
      </w:r>
      <w:r w:rsidR="00EA2C45" w:rsidRPr="00EA2C45">
        <w:rPr>
          <w:rFonts w:asciiTheme="minorHAnsi" w:hAnsiTheme="minorHAnsi"/>
          <w:i/>
          <w:sz w:val="22"/>
          <w:szCs w:val="22"/>
        </w:rPr>
        <w:t xml:space="preserve">.  If the </w:t>
      </w:r>
      <w:r w:rsidR="00DF60D0">
        <w:rPr>
          <w:rFonts w:asciiTheme="minorHAnsi" w:hAnsiTheme="minorHAnsi"/>
          <w:i/>
          <w:sz w:val="22"/>
          <w:szCs w:val="22"/>
        </w:rPr>
        <w:t>Requestor</w:t>
      </w:r>
      <w:r w:rsidR="00EA2C45" w:rsidRPr="00EA2C45">
        <w:rPr>
          <w:rFonts w:asciiTheme="minorHAnsi" w:hAnsiTheme="minorHAnsi"/>
          <w:i/>
          <w:sz w:val="22"/>
          <w:szCs w:val="22"/>
        </w:rPr>
        <w:t xml:space="preserve"> does so, it must provide due dates for the transmission of both, with particular requirements that are appropriate to each type of transmission.  </w:t>
      </w:r>
    </w:p>
    <w:p w:rsidR="006A5D0B" w:rsidRDefault="006A5D0B" w:rsidP="008A3A42">
      <w:pPr>
        <w:pStyle w:val="BelindaBodytext"/>
        <w:spacing w:after="0" w:line="276" w:lineRule="auto"/>
        <w:jc w:val="left"/>
        <w:rPr>
          <w:rFonts w:asciiTheme="minorHAnsi" w:hAnsiTheme="minorHAnsi"/>
          <w:i/>
          <w:sz w:val="22"/>
          <w:szCs w:val="22"/>
        </w:rPr>
      </w:pPr>
    </w:p>
    <w:p w:rsidR="006B37A2" w:rsidRDefault="006A5D0B" w:rsidP="008A3A42">
      <w:pPr>
        <w:pStyle w:val="BelindaBodytext"/>
        <w:spacing w:after="0" w:line="276" w:lineRule="auto"/>
        <w:jc w:val="left"/>
        <w:rPr>
          <w:rFonts w:asciiTheme="minorHAnsi" w:hAnsiTheme="minorHAnsi"/>
          <w:i/>
          <w:sz w:val="22"/>
          <w:szCs w:val="22"/>
        </w:rPr>
      </w:pPr>
      <w:r w:rsidRPr="004E6F8B">
        <w:rPr>
          <w:noProof/>
          <w:szCs w:val="22"/>
        </w:rPr>
        <w:drawing>
          <wp:inline distT="0" distB="0" distL="0" distR="0" wp14:anchorId="40B67E3E" wp14:editId="3415DB01">
            <wp:extent cx="171450" cy="104775"/>
            <wp:effectExtent l="0" t="0" r="0" b="9525"/>
            <wp:docPr id="2" name="Picture 2"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4E6F8B">
        <w:rPr>
          <w:rFonts w:asciiTheme="minorHAnsi" w:hAnsiTheme="minorHAnsi"/>
          <w:sz w:val="22"/>
          <w:szCs w:val="22"/>
        </w:rPr>
        <w:t xml:space="preserve"> </w:t>
      </w:r>
      <w:r w:rsidR="001503CB" w:rsidRPr="004E6F8B">
        <w:rPr>
          <w:rFonts w:asciiTheme="minorHAnsi" w:hAnsiTheme="minorHAnsi"/>
          <w:i/>
          <w:sz w:val="22"/>
          <w:szCs w:val="22"/>
        </w:rPr>
        <w:t>Note re: Potential Project Planning Meeting:</w:t>
      </w:r>
      <w:r w:rsidR="006B37A2" w:rsidRPr="004E6F8B">
        <w:rPr>
          <w:rFonts w:asciiTheme="minorHAnsi" w:hAnsiTheme="minorHAnsi"/>
          <w:i/>
          <w:sz w:val="22"/>
          <w:szCs w:val="22"/>
        </w:rPr>
        <w:t xml:space="preserve">  To support the aim of </w:t>
      </w:r>
      <w:r w:rsidR="001503CB" w:rsidRPr="004E6F8B">
        <w:rPr>
          <w:rFonts w:asciiTheme="minorHAnsi" w:hAnsiTheme="minorHAnsi"/>
          <w:i/>
          <w:sz w:val="22"/>
          <w:szCs w:val="22"/>
        </w:rPr>
        <w:t xml:space="preserve">the Consortium Contract </w:t>
      </w:r>
      <w:r w:rsidR="006B37A2" w:rsidRPr="004E6F8B">
        <w:rPr>
          <w:rFonts w:asciiTheme="minorHAnsi" w:hAnsiTheme="minorHAnsi"/>
          <w:i/>
          <w:sz w:val="22"/>
          <w:szCs w:val="22"/>
        </w:rPr>
        <w:t xml:space="preserve">to maximize </w:t>
      </w:r>
      <w:r w:rsidR="001503CB" w:rsidRPr="004E6F8B">
        <w:rPr>
          <w:rFonts w:asciiTheme="minorHAnsi" w:hAnsiTheme="minorHAnsi"/>
          <w:i/>
          <w:sz w:val="22"/>
          <w:szCs w:val="22"/>
        </w:rPr>
        <w:t>t</w:t>
      </w:r>
      <w:r w:rsidR="006B37A2" w:rsidRPr="004E6F8B">
        <w:rPr>
          <w:rFonts w:asciiTheme="minorHAnsi" w:hAnsiTheme="minorHAnsi"/>
          <w:i/>
          <w:sz w:val="22"/>
          <w:szCs w:val="22"/>
        </w:rPr>
        <w:t>he value of academic input,</w:t>
      </w:r>
      <w:r w:rsidR="001503CB" w:rsidRPr="004E6F8B">
        <w:rPr>
          <w:rFonts w:asciiTheme="minorHAnsi" w:hAnsiTheme="minorHAnsi"/>
          <w:i/>
          <w:sz w:val="22"/>
          <w:szCs w:val="22"/>
        </w:rPr>
        <w:t xml:space="preserve"> Requestors</w:t>
      </w:r>
      <w:r w:rsidR="006B37A2" w:rsidRPr="004E6F8B">
        <w:rPr>
          <w:rFonts w:asciiTheme="minorHAnsi" w:hAnsiTheme="minorHAnsi"/>
          <w:i/>
          <w:sz w:val="22"/>
          <w:szCs w:val="22"/>
        </w:rPr>
        <w:t xml:space="preserve"> should know that it is possible, consistent with </w:t>
      </w:r>
      <w:r w:rsidR="00D55EA2" w:rsidRPr="004E6F8B">
        <w:rPr>
          <w:rFonts w:asciiTheme="minorHAnsi" w:hAnsiTheme="minorHAnsi"/>
          <w:i/>
          <w:sz w:val="22"/>
          <w:szCs w:val="22"/>
        </w:rPr>
        <w:t>PPB Rule Section</w:t>
      </w:r>
      <w:r w:rsidR="00C11C10" w:rsidRPr="004E6F8B">
        <w:rPr>
          <w:rFonts w:asciiTheme="minorHAnsi" w:hAnsiTheme="minorHAnsi"/>
          <w:i/>
          <w:sz w:val="22"/>
          <w:szCs w:val="22"/>
        </w:rPr>
        <w:t xml:space="preserve"> 3-03(f)(1), </w:t>
      </w:r>
      <w:r w:rsidR="006B37A2" w:rsidRPr="004E6F8B">
        <w:rPr>
          <w:rFonts w:asciiTheme="minorHAnsi" w:hAnsiTheme="minorHAnsi"/>
          <w:i/>
          <w:sz w:val="22"/>
          <w:szCs w:val="22"/>
        </w:rPr>
        <w:t xml:space="preserve">to request a meeting with the Gown Advisory </w:t>
      </w:r>
      <w:r w:rsidR="0044626D" w:rsidRPr="004E6F8B">
        <w:rPr>
          <w:rFonts w:asciiTheme="minorHAnsi" w:hAnsiTheme="minorHAnsi"/>
          <w:i/>
          <w:sz w:val="22"/>
          <w:szCs w:val="22"/>
        </w:rPr>
        <w:t>Council,</w:t>
      </w:r>
      <w:r w:rsidR="006B37A2" w:rsidRPr="004E6F8B">
        <w:rPr>
          <w:rFonts w:asciiTheme="minorHAnsi" w:hAnsiTheme="minorHAnsi"/>
          <w:i/>
          <w:sz w:val="22"/>
          <w:szCs w:val="22"/>
        </w:rPr>
        <w:t xml:space="preserve"> in advance of releasing </w:t>
      </w:r>
      <w:r w:rsidR="0044626D" w:rsidRPr="004E6F8B">
        <w:rPr>
          <w:rFonts w:asciiTheme="minorHAnsi" w:hAnsiTheme="minorHAnsi"/>
          <w:i/>
          <w:sz w:val="22"/>
          <w:szCs w:val="22"/>
        </w:rPr>
        <w:t xml:space="preserve">a </w:t>
      </w:r>
      <w:r w:rsidR="00307455" w:rsidRPr="004E6F8B">
        <w:rPr>
          <w:rFonts w:asciiTheme="minorHAnsi" w:hAnsiTheme="minorHAnsi"/>
          <w:i/>
          <w:sz w:val="22"/>
          <w:szCs w:val="22"/>
        </w:rPr>
        <w:t>Town+Gown</w:t>
      </w:r>
      <w:r w:rsidR="0044626D" w:rsidRPr="004E6F8B">
        <w:rPr>
          <w:rFonts w:asciiTheme="minorHAnsi" w:hAnsiTheme="minorHAnsi"/>
          <w:i/>
          <w:sz w:val="22"/>
          <w:szCs w:val="22"/>
        </w:rPr>
        <w:t xml:space="preserve"> RFP, to present a potential </w:t>
      </w:r>
      <w:r w:rsidR="004E6F8B" w:rsidRPr="004E6F8B">
        <w:rPr>
          <w:rFonts w:asciiTheme="minorHAnsi" w:hAnsiTheme="minorHAnsi"/>
          <w:i/>
          <w:sz w:val="22"/>
          <w:szCs w:val="22"/>
        </w:rPr>
        <w:t>Research P</w:t>
      </w:r>
      <w:r w:rsidR="0044626D" w:rsidRPr="004E6F8B">
        <w:rPr>
          <w:rFonts w:asciiTheme="minorHAnsi" w:hAnsiTheme="minorHAnsi"/>
          <w:i/>
          <w:sz w:val="22"/>
          <w:szCs w:val="22"/>
        </w:rPr>
        <w:t xml:space="preserve">roject to the Gown Advisory Council and discuss aspects of such potential </w:t>
      </w:r>
      <w:r w:rsidR="004E6F8B" w:rsidRPr="004E6F8B">
        <w:rPr>
          <w:rFonts w:asciiTheme="minorHAnsi" w:hAnsiTheme="minorHAnsi"/>
          <w:i/>
          <w:sz w:val="22"/>
          <w:szCs w:val="22"/>
        </w:rPr>
        <w:t>Research P</w:t>
      </w:r>
      <w:r w:rsidR="0044626D" w:rsidRPr="004E6F8B">
        <w:rPr>
          <w:rFonts w:asciiTheme="minorHAnsi" w:hAnsiTheme="minorHAnsi"/>
          <w:i/>
          <w:sz w:val="22"/>
          <w:szCs w:val="22"/>
        </w:rPr>
        <w:t>roject</w:t>
      </w:r>
      <w:r w:rsidR="00047714">
        <w:rPr>
          <w:rFonts w:asciiTheme="minorHAnsi" w:hAnsiTheme="minorHAnsi"/>
          <w:i/>
          <w:sz w:val="22"/>
          <w:szCs w:val="22"/>
        </w:rPr>
        <w:t xml:space="preserve"> to assure that a Town+Gown RFP Research Project is suitable for faculty-directed research</w:t>
      </w:r>
      <w:r w:rsidR="0044626D" w:rsidRPr="004E6F8B">
        <w:rPr>
          <w:rFonts w:asciiTheme="minorHAnsi" w:hAnsiTheme="minorHAnsi"/>
          <w:i/>
          <w:sz w:val="22"/>
          <w:szCs w:val="22"/>
        </w:rPr>
        <w:t xml:space="preserve">, including but not limited to issue identification, research objectives, scope articulation and related cost elements.  Any resulting </w:t>
      </w:r>
      <w:r w:rsidR="00307455" w:rsidRPr="004E6F8B">
        <w:rPr>
          <w:rFonts w:asciiTheme="minorHAnsi" w:hAnsiTheme="minorHAnsi"/>
          <w:i/>
          <w:sz w:val="22"/>
          <w:szCs w:val="22"/>
        </w:rPr>
        <w:t>Town+Gown</w:t>
      </w:r>
      <w:r w:rsidR="0044626D" w:rsidRPr="004E6F8B">
        <w:rPr>
          <w:rFonts w:asciiTheme="minorHAnsi" w:hAnsiTheme="minorHAnsi"/>
          <w:i/>
          <w:sz w:val="22"/>
          <w:szCs w:val="22"/>
        </w:rPr>
        <w:t xml:space="preserve"> RFP will be distributed to all Consultants and will be subject to the evaluation and award criteria and process established under the </w:t>
      </w:r>
      <w:r w:rsidR="0048655C" w:rsidRPr="004E6F8B">
        <w:rPr>
          <w:rFonts w:asciiTheme="minorHAnsi" w:hAnsiTheme="minorHAnsi"/>
          <w:i/>
          <w:sz w:val="22"/>
          <w:szCs w:val="22"/>
        </w:rPr>
        <w:t xml:space="preserve">Consortium </w:t>
      </w:r>
      <w:r w:rsidR="0044626D" w:rsidRPr="004E6F8B">
        <w:rPr>
          <w:rFonts w:asciiTheme="minorHAnsi" w:hAnsiTheme="minorHAnsi"/>
          <w:i/>
          <w:sz w:val="22"/>
          <w:szCs w:val="22"/>
        </w:rPr>
        <w:t xml:space="preserve">Contract and the </w:t>
      </w:r>
      <w:r w:rsidR="00307455" w:rsidRPr="004E6F8B">
        <w:rPr>
          <w:rFonts w:asciiTheme="minorHAnsi" w:hAnsiTheme="minorHAnsi"/>
          <w:i/>
          <w:sz w:val="22"/>
          <w:szCs w:val="22"/>
        </w:rPr>
        <w:t>Town+Gown</w:t>
      </w:r>
      <w:r w:rsidR="0044626D" w:rsidRPr="004E6F8B">
        <w:rPr>
          <w:rFonts w:asciiTheme="minorHAnsi" w:hAnsiTheme="minorHAnsi"/>
          <w:i/>
          <w:sz w:val="22"/>
          <w:szCs w:val="22"/>
        </w:rPr>
        <w:t xml:space="preserve"> RFP.</w:t>
      </w:r>
    </w:p>
    <w:p w:rsidR="0044626D" w:rsidRPr="0044626D" w:rsidRDefault="0044626D" w:rsidP="008A3A42">
      <w:pPr>
        <w:pStyle w:val="BelindaBodytext"/>
        <w:spacing w:after="0" w:line="276" w:lineRule="auto"/>
        <w:jc w:val="left"/>
        <w:rPr>
          <w:rFonts w:asciiTheme="minorHAnsi" w:hAnsiTheme="minorHAnsi"/>
          <w:i/>
          <w:sz w:val="22"/>
          <w:szCs w:val="22"/>
        </w:rPr>
      </w:pPr>
    </w:p>
    <w:p w:rsidR="00F14E84" w:rsidRDefault="00EA2C45" w:rsidP="00F14E84">
      <w:pPr>
        <w:autoSpaceDE w:val="0"/>
        <w:autoSpaceDN w:val="0"/>
        <w:adjustRightInd w:val="0"/>
        <w:spacing w:line="276" w:lineRule="auto"/>
        <w:rPr>
          <w:rFonts w:ascii="Calibri" w:hAnsi="Calibri" w:cs="Calibri"/>
          <w:sz w:val="22"/>
          <w:szCs w:val="22"/>
        </w:rPr>
      </w:pPr>
      <w:r w:rsidRPr="00EA2C45">
        <w:rPr>
          <w:rFonts w:asciiTheme="minorHAnsi" w:hAnsiTheme="minorHAnsi" w:cs="Gotham-Book"/>
          <w:color w:val="000000"/>
          <w:sz w:val="22"/>
          <w:szCs w:val="22"/>
          <w:u w:val="single"/>
        </w:rPr>
        <w:t xml:space="preserve">C.  Inquiries and Requests from </w:t>
      </w:r>
      <w:r w:rsidR="00EC0099">
        <w:rPr>
          <w:rFonts w:asciiTheme="minorHAnsi" w:hAnsiTheme="minorHAnsi" w:cs="Gotham-Book"/>
          <w:color w:val="000000"/>
          <w:sz w:val="22"/>
          <w:szCs w:val="22"/>
          <w:u w:val="single"/>
        </w:rPr>
        <w:t>Consultants</w:t>
      </w:r>
      <w:r w:rsidRPr="00EA2C45">
        <w:rPr>
          <w:rFonts w:asciiTheme="minorHAnsi" w:hAnsiTheme="minorHAnsi" w:cs="Gotham-Book"/>
          <w:color w:val="000000"/>
          <w:sz w:val="22"/>
          <w:szCs w:val="22"/>
          <w:u w:val="single"/>
        </w:rPr>
        <w:t xml:space="preserve"> for Clarification or Explanation.</w:t>
      </w:r>
      <w:r w:rsidR="00AE20BB" w:rsidRPr="00F14E84">
        <w:rPr>
          <w:rFonts w:asciiTheme="minorHAnsi" w:hAnsiTheme="minorHAnsi" w:cs="Gotham-Book"/>
          <w:color w:val="000000"/>
          <w:sz w:val="22"/>
          <w:szCs w:val="22"/>
        </w:rPr>
        <w:t xml:space="preserve">  </w:t>
      </w:r>
      <w:r w:rsidR="00F14E84" w:rsidRPr="00F14E84">
        <w:rPr>
          <w:rFonts w:asciiTheme="minorHAnsi" w:hAnsiTheme="minorHAnsi" w:cs="Gotham-Book"/>
          <w:color w:val="000000"/>
          <w:sz w:val="22"/>
          <w:szCs w:val="22"/>
        </w:rPr>
        <w:t xml:space="preserve"> </w:t>
      </w:r>
      <w:r w:rsidR="00F14E84">
        <w:rPr>
          <w:rFonts w:ascii="Calibri" w:hAnsi="Calibri" w:cs="Calibri"/>
          <w:sz w:val="22"/>
          <w:szCs w:val="22"/>
        </w:rPr>
        <w:t>If a Consultant wishes to make an inquiry or request a clarification or explanation with respect to this T</w:t>
      </w:r>
      <w:r w:rsidR="001503CB">
        <w:rPr>
          <w:rFonts w:ascii="Calibri" w:hAnsi="Calibri" w:cs="Calibri"/>
          <w:sz w:val="22"/>
          <w:szCs w:val="22"/>
        </w:rPr>
        <w:t>own</w:t>
      </w:r>
      <w:r w:rsidR="00F14E84">
        <w:rPr>
          <w:rFonts w:ascii="Calibri" w:hAnsi="Calibri" w:cs="Calibri"/>
          <w:sz w:val="22"/>
          <w:szCs w:val="22"/>
        </w:rPr>
        <w:t>+G</w:t>
      </w:r>
      <w:r w:rsidR="001503CB">
        <w:rPr>
          <w:rFonts w:ascii="Calibri" w:hAnsi="Calibri" w:cs="Calibri"/>
          <w:sz w:val="22"/>
          <w:szCs w:val="22"/>
        </w:rPr>
        <w:t>own</w:t>
      </w:r>
      <w:r w:rsidR="00F14E84">
        <w:rPr>
          <w:rFonts w:ascii="Calibri" w:hAnsi="Calibri" w:cs="Calibri"/>
          <w:sz w:val="22"/>
          <w:szCs w:val="22"/>
        </w:rPr>
        <w:t xml:space="preserve"> RFP, such Consultant must make such inquiry or request in writing sent via email ONLY to [name], [title] at [email address], no later than __:__ _.M., _____________ __, 201_. In the event </w:t>
      </w:r>
      <w:r w:rsidR="00047714">
        <w:rPr>
          <w:rFonts w:ascii="Calibri" w:hAnsi="Calibri" w:cs="Calibri"/>
          <w:sz w:val="22"/>
          <w:szCs w:val="22"/>
        </w:rPr>
        <w:t xml:space="preserve">the </w:t>
      </w:r>
      <w:r w:rsidR="001503CB">
        <w:rPr>
          <w:rFonts w:ascii="Calibri" w:hAnsi="Calibri" w:cs="Calibri"/>
          <w:sz w:val="22"/>
          <w:szCs w:val="22"/>
        </w:rPr>
        <w:t>Requestor</w:t>
      </w:r>
      <w:r w:rsidR="00F14E84">
        <w:rPr>
          <w:rFonts w:ascii="Calibri" w:hAnsi="Calibri" w:cs="Calibri"/>
          <w:sz w:val="22"/>
          <w:szCs w:val="22"/>
        </w:rPr>
        <w:t xml:space="preserve"> determines that it is necessary to respond to such inquiry or request in writing, such response will be furnished as an addendum to this T</w:t>
      </w:r>
      <w:r w:rsidR="001503CB">
        <w:rPr>
          <w:rFonts w:ascii="Calibri" w:hAnsi="Calibri" w:cs="Calibri"/>
          <w:sz w:val="22"/>
          <w:szCs w:val="22"/>
        </w:rPr>
        <w:t>own</w:t>
      </w:r>
      <w:r w:rsidR="00F14E84">
        <w:rPr>
          <w:rFonts w:ascii="Calibri" w:hAnsi="Calibri" w:cs="Calibri"/>
          <w:sz w:val="22"/>
          <w:szCs w:val="22"/>
        </w:rPr>
        <w:t>+G</w:t>
      </w:r>
      <w:r w:rsidR="001503CB">
        <w:rPr>
          <w:rFonts w:ascii="Calibri" w:hAnsi="Calibri" w:cs="Calibri"/>
          <w:sz w:val="22"/>
          <w:szCs w:val="22"/>
        </w:rPr>
        <w:t>own</w:t>
      </w:r>
      <w:r w:rsidR="00F14E84">
        <w:rPr>
          <w:rFonts w:ascii="Calibri" w:hAnsi="Calibri" w:cs="Calibri"/>
          <w:sz w:val="22"/>
          <w:szCs w:val="22"/>
        </w:rPr>
        <w:t xml:space="preserve"> RFP</w:t>
      </w:r>
      <w:r w:rsidR="00047714">
        <w:rPr>
          <w:rFonts w:ascii="Calibri" w:hAnsi="Calibri" w:cs="Calibri"/>
          <w:sz w:val="22"/>
          <w:szCs w:val="22"/>
        </w:rPr>
        <w:t xml:space="preserve"> (an Addendum)</w:t>
      </w:r>
      <w:r w:rsidR="00F14E84">
        <w:rPr>
          <w:rFonts w:ascii="Calibri" w:hAnsi="Calibri" w:cs="Calibri"/>
          <w:sz w:val="22"/>
          <w:szCs w:val="22"/>
        </w:rPr>
        <w:t xml:space="preserve"> and will be sent to all Consultants as described below. </w:t>
      </w:r>
      <w:r w:rsidR="00047714">
        <w:rPr>
          <w:rFonts w:ascii="Calibri" w:hAnsi="Calibri" w:cs="Calibri"/>
          <w:sz w:val="22"/>
          <w:szCs w:val="22"/>
        </w:rPr>
        <w:t xml:space="preserve"> </w:t>
      </w:r>
      <w:r w:rsidR="00F14E84">
        <w:rPr>
          <w:rFonts w:ascii="Calibri" w:hAnsi="Calibri" w:cs="Calibri"/>
          <w:sz w:val="22"/>
          <w:szCs w:val="22"/>
        </w:rPr>
        <w:t xml:space="preserve">If </w:t>
      </w:r>
      <w:r w:rsidR="00047714">
        <w:rPr>
          <w:rFonts w:ascii="Calibri" w:hAnsi="Calibri" w:cs="Calibri"/>
          <w:sz w:val="22"/>
          <w:szCs w:val="22"/>
        </w:rPr>
        <w:t xml:space="preserve">the Requestor </w:t>
      </w:r>
      <w:r w:rsidR="00F14E84">
        <w:rPr>
          <w:rFonts w:ascii="Calibri" w:hAnsi="Calibri" w:cs="Calibri"/>
          <w:sz w:val="22"/>
          <w:szCs w:val="22"/>
        </w:rPr>
        <w:t>deem</w:t>
      </w:r>
      <w:r w:rsidR="00047714">
        <w:rPr>
          <w:rFonts w:ascii="Calibri" w:hAnsi="Calibri" w:cs="Calibri"/>
          <w:sz w:val="22"/>
          <w:szCs w:val="22"/>
        </w:rPr>
        <w:t>s it</w:t>
      </w:r>
      <w:r w:rsidR="00F14E84">
        <w:rPr>
          <w:rFonts w:ascii="Calibri" w:hAnsi="Calibri" w:cs="Calibri"/>
          <w:sz w:val="22"/>
          <w:szCs w:val="22"/>
        </w:rPr>
        <w:t xml:space="preserve"> necessary, </w:t>
      </w:r>
      <w:r w:rsidR="00047714">
        <w:rPr>
          <w:rFonts w:ascii="Calibri" w:hAnsi="Calibri" w:cs="Calibri"/>
          <w:sz w:val="22"/>
          <w:szCs w:val="22"/>
        </w:rPr>
        <w:t xml:space="preserve">it may arrange </w:t>
      </w:r>
      <w:r w:rsidR="00F14E84">
        <w:rPr>
          <w:rFonts w:ascii="Calibri" w:hAnsi="Calibri" w:cs="Calibri"/>
          <w:sz w:val="22"/>
          <w:szCs w:val="22"/>
        </w:rPr>
        <w:t>a meeting or conference call with all interested parties prior to the submission</w:t>
      </w:r>
      <w:r w:rsidR="0048655C">
        <w:rPr>
          <w:rFonts w:ascii="Calibri" w:hAnsi="Calibri" w:cs="Calibri"/>
          <w:sz w:val="22"/>
          <w:szCs w:val="22"/>
        </w:rPr>
        <w:t xml:space="preserve"> </w:t>
      </w:r>
      <w:r w:rsidR="00F14E84">
        <w:rPr>
          <w:rFonts w:ascii="Calibri" w:hAnsi="Calibri" w:cs="Calibri"/>
          <w:sz w:val="22"/>
          <w:szCs w:val="22"/>
        </w:rPr>
        <w:t>date to address questions or concerns.</w:t>
      </w:r>
    </w:p>
    <w:p w:rsidR="00AE20BB" w:rsidRDefault="00AE20BB" w:rsidP="008A3A42">
      <w:pPr>
        <w:autoSpaceDE w:val="0"/>
        <w:autoSpaceDN w:val="0"/>
        <w:adjustRightInd w:val="0"/>
        <w:spacing w:line="276" w:lineRule="auto"/>
        <w:rPr>
          <w:rFonts w:asciiTheme="minorHAnsi" w:hAnsiTheme="minorHAnsi" w:cs="Gotham-Book"/>
          <w:color w:val="000000"/>
          <w:sz w:val="22"/>
          <w:szCs w:val="22"/>
          <w:u w:val="single"/>
        </w:rPr>
      </w:pPr>
    </w:p>
    <w:p w:rsidR="00EA2C45" w:rsidRPr="00EA2C45" w:rsidRDefault="00F14E84" w:rsidP="008A3A42">
      <w:pPr>
        <w:autoSpaceDE w:val="0"/>
        <w:autoSpaceDN w:val="0"/>
        <w:adjustRightInd w:val="0"/>
        <w:spacing w:line="276" w:lineRule="auto"/>
        <w:rPr>
          <w:rFonts w:asciiTheme="minorHAnsi" w:hAnsiTheme="minorHAnsi" w:cs="Gotham-Book"/>
          <w:color w:val="000000"/>
          <w:sz w:val="22"/>
          <w:szCs w:val="22"/>
        </w:rPr>
      </w:pPr>
      <w:r w:rsidRPr="00F14E84">
        <w:rPr>
          <w:rFonts w:asciiTheme="minorHAnsi" w:hAnsiTheme="minorHAnsi"/>
          <w:noProof/>
          <w:sz w:val="22"/>
          <w:szCs w:val="22"/>
        </w:rPr>
        <w:drawing>
          <wp:inline distT="0" distB="0" distL="0" distR="0" wp14:anchorId="4E9782CE" wp14:editId="2581EE2E">
            <wp:extent cx="171450" cy="104775"/>
            <wp:effectExtent l="0" t="0" r="0" b="9525"/>
            <wp:docPr id="10" name="Picture 10"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F14E84">
        <w:rPr>
          <w:rFonts w:asciiTheme="minorHAnsi" w:hAnsiTheme="minorHAnsi"/>
          <w:i/>
          <w:sz w:val="22"/>
          <w:szCs w:val="22"/>
        </w:rPr>
        <w:t xml:space="preserve"> </w:t>
      </w:r>
      <w:r w:rsidR="001503CB">
        <w:rPr>
          <w:rFonts w:asciiTheme="minorHAnsi" w:hAnsiTheme="minorHAnsi"/>
          <w:i/>
          <w:sz w:val="22"/>
          <w:szCs w:val="22"/>
        </w:rPr>
        <w:t xml:space="preserve">Note re: </w:t>
      </w:r>
      <w:r w:rsidR="001503CB" w:rsidRPr="00F14E84">
        <w:rPr>
          <w:rFonts w:asciiTheme="minorHAnsi" w:hAnsiTheme="minorHAnsi"/>
          <w:i/>
          <w:sz w:val="22"/>
          <w:szCs w:val="22"/>
        </w:rPr>
        <w:t>Potential Town+Gown-RFP Clarification Meeting(s)</w:t>
      </w:r>
      <w:r w:rsidR="001503CB">
        <w:rPr>
          <w:rFonts w:asciiTheme="minorHAnsi" w:hAnsiTheme="minorHAnsi"/>
          <w:i/>
          <w:sz w:val="22"/>
          <w:szCs w:val="22"/>
        </w:rPr>
        <w:t xml:space="preserve">.  </w:t>
      </w:r>
      <w:r w:rsidRPr="00F14E84">
        <w:rPr>
          <w:rFonts w:asciiTheme="minorHAnsi" w:hAnsiTheme="minorHAnsi"/>
          <w:i/>
          <w:sz w:val="22"/>
          <w:szCs w:val="22"/>
        </w:rPr>
        <w:t>PPB Rule Section 3-03(f) also permits agencies,</w:t>
      </w:r>
      <w:r w:rsidRPr="00F14E84">
        <w:rPr>
          <w:rFonts w:asciiTheme="minorHAnsi" w:hAnsiTheme="minorHAnsi"/>
          <w:i/>
          <w:color w:val="000000"/>
          <w:sz w:val="22"/>
          <w:szCs w:val="22"/>
        </w:rPr>
        <w:t xml:space="preserve"> </w:t>
      </w:r>
      <w:r w:rsidRPr="00F14E84">
        <w:rPr>
          <w:rFonts w:asciiTheme="minorHAnsi" w:hAnsiTheme="minorHAnsi"/>
          <w:b/>
          <w:i/>
          <w:color w:val="000000"/>
          <w:sz w:val="22"/>
          <w:szCs w:val="22"/>
        </w:rPr>
        <w:t xml:space="preserve">after the Town+Gown RFP is released, </w:t>
      </w:r>
      <w:r w:rsidR="001503CB">
        <w:rPr>
          <w:rFonts w:asciiTheme="minorHAnsi" w:hAnsiTheme="minorHAnsi"/>
          <w:i/>
          <w:color w:val="000000"/>
          <w:sz w:val="22"/>
          <w:szCs w:val="22"/>
        </w:rPr>
        <w:t xml:space="preserve">to </w:t>
      </w:r>
      <w:r w:rsidRPr="00F14E84">
        <w:rPr>
          <w:rFonts w:asciiTheme="minorHAnsi" w:hAnsiTheme="minorHAnsi"/>
          <w:i/>
          <w:color w:val="000000"/>
          <w:sz w:val="22"/>
          <w:szCs w:val="22"/>
        </w:rPr>
        <w:t>invite</w:t>
      </w:r>
      <w:r w:rsidRPr="00F14E84">
        <w:rPr>
          <w:rFonts w:asciiTheme="minorHAnsi" w:hAnsiTheme="minorHAnsi"/>
          <w:b/>
          <w:i/>
          <w:color w:val="000000"/>
          <w:sz w:val="22"/>
          <w:szCs w:val="22"/>
        </w:rPr>
        <w:t xml:space="preserve"> </w:t>
      </w:r>
      <w:r w:rsidRPr="00F14E84">
        <w:rPr>
          <w:rFonts w:asciiTheme="minorHAnsi" w:hAnsiTheme="minorHAnsi"/>
          <w:i/>
          <w:color w:val="000000"/>
          <w:sz w:val="22"/>
          <w:szCs w:val="22"/>
        </w:rPr>
        <w:t>all</w:t>
      </w:r>
      <w:r w:rsidR="001503CB">
        <w:rPr>
          <w:rFonts w:asciiTheme="minorHAnsi" w:hAnsiTheme="minorHAnsi"/>
          <w:i/>
          <w:color w:val="000000"/>
          <w:sz w:val="22"/>
          <w:szCs w:val="22"/>
        </w:rPr>
        <w:t xml:space="preserve"> Academic Consortium institutions</w:t>
      </w:r>
      <w:r w:rsidRPr="00F14E84">
        <w:rPr>
          <w:rFonts w:asciiTheme="minorHAnsi" w:hAnsiTheme="minorHAnsi"/>
          <w:i/>
          <w:color w:val="000000"/>
          <w:sz w:val="22"/>
          <w:szCs w:val="22"/>
        </w:rPr>
        <w:t xml:space="preserve"> to a meeting (or meetings, if necessary</w:t>
      </w:r>
      <w:r w:rsidRPr="004E6F8B">
        <w:rPr>
          <w:rFonts w:asciiTheme="minorHAnsi" w:hAnsiTheme="minorHAnsi"/>
          <w:i/>
          <w:color w:val="000000"/>
          <w:sz w:val="22"/>
          <w:szCs w:val="22"/>
        </w:rPr>
        <w:t xml:space="preserve">), which could be convened in conjunction with the Gown Advisory Council, to explain the </w:t>
      </w:r>
      <w:r w:rsidR="001503CB" w:rsidRPr="004E6F8B">
        <w:rPr>
          <w:rFonts w:asciiTheme="minorHAnsi" w:hAnsiTheme="minorHAnsi"/>
          <w:i/>
          <w:color w:val="000000"/>
          <w:sz w:val="22"/>
          <w:szCs w:val="22"/>
        </w:rPr>
        <w:t xml:space="preserve">research </w:t>
      </w:r>
      <w:r w:rsidRPr="004E6F8B">
        <w:rPr>
          <w:rFonts w:asciiTheme="minorHAnsi" w:hAnsiTheme="minorHAnsi"/>
          <w:i/>
          <w:color w:val="000000"/>
          <w:sz w:val="22"/>
          <w:szCs w:val="22"/>
        </w:rPr>
        <w:t>pr</w:t>
      </w:r>
      <w:r w:rsidRPr="00F14E84">
        <w:rPr>
          <w:rFonts w:asciiTheme="minorHAnsi" w:hAnsiTheme="minorHAnsi"/>
          <w:i/>
          <w:color w:val="000000"/>
          <w:sz w:val="22"/>
          <w:szCs w:val="22"/>
        </w:rPr>
        <w:t xml:space="preserve">oject in greater detail.   While the Town+Gown RFP is open, all questions would need to be answered as </w:t>
      </w:r>
      <w:r w:rsidR="00047714">
        <w:rPr>
          <w:rFonts w:asciiTheme="minorHAnsi" w:hAnsiTheme="minorHAnsi"/>
          <w:i/>
          <w:color w:val="000000"/>
          <w:sz w:val="22"/>
          <w:szCs w:val="22"/>
        </w:rPr>
        <w:t xml:space="preserve">an </w:t>
      </w:r>
      <w:r w:rsidRPr="00F14E84">
        <w:rPr>
          <w:rFonts w:asciiTheme="minorHAnsi" w:hAnsiTheme="minorHAnsi"/>
          <w:i/>
          <w:color w:val="000000"/>
          <w:sz w:val="22"/>
          <w:szCs w:val="22"/>
        </w:rPr>
        <w:t>Addendum</w:t>
      </w:r>
      <w:r w:rsidR="00047714">
        <w:rPr>
          <w:rFonts w:asciiTheme="minorHAnsi" w:hAnsiTheme="minorHAnsi"/>
          <w:i/>
          <w:color w:val="000000"/>
          <w:sz w:val="22"/>
          <w:szCs w:val="22"/>
        </w:rPr>
        <w:t xml:space="preserve"> </w:t>
      </w:r>
      <w:r w:rsidRPr="00F14E84">
        <w:rPr>
          <w:rFonts w:asciiTheme="minorHAnsi" w:hAnsiTheme="minorHAnsi"/>
          <w:i/>
          <w:color w:val="000000"/>
          <w:sz w:val="22"/>
          <w:szCs w:val="22"/>
        </w:rPr>
        <w:t>to the Town+Gown RFP and released to all</w:t>
      </w:r>
      <w:r w:rsidR="001503CB">
        <w:rPr>
          <w:rFonts w:asciiTheme="minorHAnsi" w:hAnsiTheme="minorHAnsi"/>
          <w:i/>
          <w:color w:val="000000"/>
          <w:sz w:val="22"/>
          <w:szCs w:val="22"/>
        </w:rPr>
        <w:t xml:space="preserve"> Academic Consortium institutions</w:t>
      </w:r>
      <w:r w:rsidRPr="00F14E84">
        <w:rPr>
          <w:rFonts w:asciiTheme="minorHAnsi" w:hAnsiTheme="minorHAnsi"/>
          <w:i/>
          <w:color w:val="000000"/>
          <w:sz w:val="22"/>
          <w:szCs w:val="22"/>
        </w:rPr>
        <w:t xml:space="preserve"> (whether they attended the meeting or not, unless the meetings were “mandated in the Town+Gown RFP”, which would trigger another set of requirements)</w:t>
      </w:r>
      <w:r>
        <w:rPr>
          <w:rFonts w:asciiTheme="minorHAnsi" w:hAnsiTheme="minorHAnsi"/>
          <w:i/>
          <w:color w:val="000000"/>
          <w:sz w:val="22"/>
          <w:szCs w:val="22"/>
        </w:rPr>
        <w:t>.</w:t>
      </w:r>
      <w:r w:rsidRPr="00F14E84">
        <w:rPr>
          <w:rFonts w:asciiTheme="minorHAnsi" w:hAnsiTheme="minorHAnsi"/>
          <w:i/>
          <w:color w:val="000000"/>
          <w:sz w:val="22"/>
          <w:szCs w:val="22"/>
        </w:rPr>
        <w:t>  The key to the applicable PPB Rules is to be sure that all potential proposers are informed of all questions and all answers</w:t>
      </w:r>
      <w:r w:rsidR="00047714">
        <w:rPr>
          <w:rFonts w:asciiTheme="minorHAnsi" w:hAnsiTheme="minorHAnsi"/>
          <w:i/>
          <w:color w:val="000000"/>
          <w:sz w:val="22"/>
          <w:szCs w:val="22"/>
        </w:rPr>
        <w:t xml:space="preserve"> in an Addendum</w:t>
      </w:r>
      <w:r w:rsidRPr="00F14E84">
        <w:rPr>
          <w:rFonts w:asciiTheme="minorHAnsi" w:hAnsiTheme="minorHAnsi"/>
          <w:i/>
          <w:color w:val="000000"/>
          <w:sz w:val="22"/>
          <w:szCs w:val="22"/>
        </w:rPr>
        <w:t>.]</w:t>
      </w:r>
    </w:p>
    <w:p w:rsidR="00F14E84" w:rsidRDefault="00F14E84" w:rsidP="008A3A42">
      <w:pPr>
        <w:autoSpaceDE w:val="0"/>
        <w:autoSpaceDN w:val="0"/>
        <w:adjustRightInd w:val="0"/>
        <w:spacing w:line="276" w:lineRule="auto"/>
        <w:rPr>
          <w:rFonts w:asciiTheme="minorHAnsi" w:hAnsiTheme="minorHAnsi" w:cs="Gotham-Book"/>
          <w:color w:val="000000"/>
          <w:sz w:val="22"/>
          <w:szCs w:val="22"/>
          <w:u w:val="single"/>
        </w:rPr>
      </w:pPr>
    </w:p>
    <w:p w:rsidR="00EA2C45" w:rsidRPr="00EA2C45" w:rsidRDefault="00EA2C45" w:rsidP="008A3A42">
      <w:pPr>
        <w:autoSpaceDE w:val="0"/>
        <w:autoSpaceDN w:val="0"/>
        <w:adjustRightInd w:val="0"/>
        <w:spacing w:line="276" w:lineRule="auto"/>
        <w:rPr>
          <w:rFonts w:asciiTheme="minorHAnsi" w:hAnsiTheme="minorHAnsi" w:cs="Gotham-Book"/>
          <w:color w:val="000000"/>
          <w:sz w:val="22"/>
          <w:szCs w:val="22"/>
        </w:rPr>
      </w:pPr>
      <w:r w:rsidRPr="00EA2C45">
        <w:rPr>
          <w:rFonts w:asciiTheme="minorHAnsi" w:hAnsiTheme="minorHAnsi" w:cs="Gotham-Book"/>
          <w:color w:val="000000"/>
          <w:sz w:val="22"/>
          <w:szCs w:val="22"/>
          <w:u w:val="single"/>
        </w:rPr>
        <w:t xml:space="preserve">D.  Addenda to </w:t>
      </w:r>
      <w:r w:rsidR="00307455">
        <w:rPr>
          <w:rFonts w:asciiTheme="minorHAnsi" w:hAnsiTheme="minorHAnsi" w:cs="Gotham-Book"/>
          <w:color w:val="000000"/>
          <w:sz w:val="22"/>
          <w:szCs w:val="22"/>
          <w:u w:val="single"/>
        </w:rPr>
        <w:t>Town+Gown</w:t>
      </w:r>
      <w:r w:rsidRPr="00EA2C45">
        <w:rPr>
          <w:rFonts w:asciiTheme="minorHAnsi" w:hAnsiTheme="minorHAnsi" w:cs="Gotham-Book"/>
          <w:color w:val="000000"/>
          <w:sz w:val="22"/>
          <w:szCs w:val="22"/>
          <w:u w:val="single"/>
        </w:rPr>
        <w:t xml:space="preserve"> RFP.</w:t>
      </w:r>
      <w:r w:rsidRPr="00EA2C45">
        <w:rPr>
          <w:rFonts w:asciiTheme="minorHAnsi" w:hAnsiTheme="minorHAnsi" w:cs="Gotham-Book"/>
          <w:color w:val="000000"/>
          <w:sz w:val="22"/>
          <w:szCs w:val="22"/>
        </w:rPr>
        <w:t xml:space="preserve">  </w:t>
      </w:r>
      <w:r w:rsidR="001503CB">
        <w:rPr>
          <w:rFonts w:asciiTheme="minorHAnsi" w:hAnsiTheme="minorHAnsi" w:cs="Gotham-Book"/>
          <w:color w:val="000000"/>
          <w:sz w:val="22"/>
          <w:szCs w:val="22"/>
        </w:rPr>
        <w:t xml:space="preserve"> </w:t>
      </w:r>
      <w:r w:rsidRPr="00EA2C45">
        <w:rPr>
          <w:rFonts w:asciiTheme="minorHAnsi" w:hAnsiTheme="minorHAnsi" w:cs="Gotham-Book"/>
          <w:color w:val="000000"/>
          <w:sz w:val="22"/>
          <w:szCs w:val="22"/>
        </w:rPr>
        <w:t xml:space="preserve">If </w:t>
      </w:r>
      <w:r w:rsidR="00F14E84">
        <w:rPr>
          <w:rFonts w:asciiTheme="minorHAnsi" w:hAnsiTheme="minorHAnsi" w:cs="Gotham-Book"/>
          <w:color w:val="000000"/>
          <w:sz w:val="22"/>
          <w:szCs w:val="22"/>
        </w:rPr>
        <w:t>the</w:t>
      </w:r>
      <w:r w:rsidRPr="00EA2C45">
        <w:rPr>
          <w:rFonts w:asciiTheme="minorHAnsi" w:hAnsiTheme="minorHAnsi" w:cs="Gotham-Book"/>
          <w:color w:val="000000"/>
          <w:sz w:val="22"/>
          <w:szCs w:val="22"/>
        </w:rPr>
        <w:t xml:space="preserve"> </w:t>
      </w:r>
      <w:r w:rsidR="00DF60D0">
        <w:rPr>
          <w:rFonts w:asciiTheme="minorHAnsi" w:hAnsiTheme="minorHAnsi" w:cs="Gotham-Book"/>
          <w:color w:val="000000"/>
          <w:sz w:val="22"/>
          <w:szCs w:val="22"/>
        </w:rPr>
        <w:t>Requestor</w:t>
      </w:r>
      <w:r w:rsidRPr="00EA2C45">
        <w:rPr>
          <w:rFonts w:asciiTheme="minorHAnsi" w:hAnsiTheme="minorHAnsi" w:cs="Gotham-Book"/>
          <w:color w:val="000000"/>
          <w:sz w:val="22"/>
          <w:szCs w:val="22"/>
        </w:rPr>
        <w:t xml:space="preserve"> determines that it is necessary to respond to a</w:t>
      </w:r>
      <w:r w:rsidR="00D830D2">
        <w:rPr>
          <w:rFonts w:asciiTheme="minorHAnsi" w:hAnsiTheme="minorHAnsi" w:cs="Gotham-Book"/>
          <w:color w:val="000000"/>
          <w:sz w:val="22"/>
          <w:szCs w:val="22"/>
        </w:rPr>
        <w:t>n</w:t>
      </w:r>
      <w:r w:rsidRPr="00EA2C45">
        <w:rPr>
          <w:rFonts w:asciiTheme="minorHAnsi" w:hAnsiTheme="minorHAnsi" w:cs="Gotham-Book"/>
          <w:color w:val="000000"/>
          <w:sz w:val="22"/>
          <w:szCs w:val="22"/>
        </w:rPr>
        <w:t xml:space="preserve"> inquiry or request for clarification or explanation from a single or several </w:t>
      </w:r>
      <w:r w:rsidR="00EC0099">
        <w:rPr>
          <w:rFonts w:asciiTheme="minorHAnsi" w:hAnsiTheme="minorHAnsi" w:cs="Gotham-Book"/>
          <w:color w:val="000000"/>
          <w:sz w:val="22"/>
          <w:szCs w:val="22"/>
        </w:rPr>
        <w:t>Consultants</w:t>
      </w:r>
      <w:r w:rsidRPr="00EA2C45">
        <w:rPr>
          <w:rFonts w:asciiTheme="minorHAnsi" w:hAnsiTheme="minorHAnsi" w:cs="Gotham-Book"/>
          <w:color w:val="000000"/>
          <w:sz w:val="22"/>
          <w:szCs w:val="22"/>
        </w:rPr>
        <w:t xml:space="preserve"> in writing, such writing will be in the form of an </w:t>
      </w:r>
      <w:r w:rsidR="00047714">
        <w:rPr>
          <w:rFonts w:asciiTheme="minorHAnsi" w:hAnsiTheme="minorHAnsi" w:cs="Gotham-Book"/>
          <w:color w:val="000000"/>
          <w:sz w:val="22"/>
          <w:szCs w:val="22"/>
        </w:rPr>
        <w:t>A</w:t>
      </w:r>
      <w:r w:rsidRPr="00EA2C45">
        <w:rPr>
          <w:rFonts w:asciiTheme="minorHAnsi" w:hAnsiTheme="minorHAnsi" w:cs="Gotham-Book"/>
          <w:color w:val="000000"/>
          <w:sz w:val="22"/>
          <w:szCs w:val="22"/>
        </w:rPr>
        <w:t>ddendum to th</w:t>
      </w:r>
      <w:r w:rsidR="0048655C">
        <w:rPr>
          <w:rFonts w:asciiTheme="minorHAnsi" w:hAnsiTheme="minorHAnsi" w:cs="Gotham-Book"/>
          <w:color w:val="000000"/>
          <w:sz w:val="22"/>
          <w:szCs w:val="22"/>
        </w:rPr>
        <w:t>is</w:t>
      </w:r>
      <w:r w:rsidRPr="00EA2C45">
        <w:rPr>
          <w:rFonts w:asciiTheme="minorHAnsi" w:hAnsiTheme="minorHAnsi" w:cs="Gotham-Book"/>
          <w:color w:val="000000"/>
          <w:sz w:val="22"/>
          <w:szCs w:val="22"/>
        </w:rPr>
        <w:t xml:space="preserve"> </w:t>
      </w:r>
      <w:r w:rsidR="00307455">
        <w:rPr>
          <w:rFonts w:asciiTheme="minorHAnsi" w:hAnsiTheme="minorHAnsi" w:cs="Gotham-Book"/>
          <w:color w:val="000000"/>
          <w:sz w:val="22"/>
          <w:szCs w:val="22"/>
        </w:rPr>
        <w:t>Town+Gown</w:t>
      </w:r>
      <w:r w:rsidRPr="00EA2C45">
        <w:rPr>
          <w:rFonts w:asciiTheme="minorHAnsi" w:hAnsiTheme="minorHAnsi" w:cs="Gotham-Book"/>
          <w:color w:val="000000"/>
          <w:sz w:val="22"/>
          <w:szCs w:val="22"/>
        </w:rPr>
        <w:t xml:space="preserve"> RFP, which will become part of the requirements for such </w:t>
      </w:r>
      <w:r w:rsidR="00307455">
        <w:rPr>
          <w:rFonts w:asciiTheme="minorHAnsi" w:hAnsiTheme="minorHAnsi" w:cs="Gotham-Book"/>
          <w:color w:val="000000"/>
          <w:sz w:val="22"/>
          <w:szCs w:val="22"/>
        </w:rPr>
        <w:t>Town+Gown</w:t>
      </w:r>
      <w:r w:rsidRPr="00EA2C45">
        <w:rPr>
          <w:rFonts w:asciiTheme="minorHAnsi" w:hAnsiTheme="minorHAnsi" w:cs="Gotham-Book"/>
          <w:color w:val="000000"/>
          <w:sz w:val="22"/>
          <w:szCs w:val="22"/>
        </w:rPr>
        <w:t xml:space="preserve"> RFP, and sent </w:t>
      </w:r>
      <w:r w:rsidR="00047714">
        <w:rPr>
          <w:rFonts w:asciiTheme="minorHAnsi" w:hAnsiTheme="minorHAnsi" w:cs="Gotham-Book"/>
          <w:color w:val="000000"/>
          <w:sz w:val="22"/>
          <w:szCs w:val="22"/>
        </w:rPr>
        <w:t>by Town+</w:t>
      </w:r>
      <w:r w:rsidR="004358B1">
        <w:rPr>
          <w:rFonts w:asciiTheme="minorHAnsi" w:hAnsiTheme="minorHAnsi" w:cs="Gotham-Book"/>
          <w:color w:val="000000"/>
          <w:sz w:val="22"/>
          <w:szCs w:val="22"/>
        </w:rPr>
        <w:t>G</w:t>
      </w:r>
      <w:r w:rsidR="00047714">
        <w:rPr>
          <w:rFonts w:asciiTheme="minorHAnsi" w:hAnsiTheme="minorHAnsi" w:cs="Gotham-Book"/>
          <w:color w:val="000000"/>
          <w:sz w:val="22"/>
          <w:szCs w:val="22"/>
        </w:rPr>
        <w:t>own</w:t>
      </w:r>
      <w:r w:rsidR="004358B1">
        <w:rPr>
          <w:rFonts w:asciiTheme="minorHAnsi" w:hAnsiTheme="minorHAnsi" w:cs="Gotham-Book"/>
          <w:color w:val="000000"/>
          <w:sz w:val="22"/>
          <w:szCs w:val="22"/>
        </w:rPr>
        <w:t xml:space="preserve">/DDC </w:t>
      </w:r>
      <w:r w:rsidRPr="00EA2C45">
        <w:rPr>
          <w:rFonts w:asciiTheme="minorHAnsi" w:hAnsiTheme="minorHAnsi" w:cs="Gotham-Book"/>
          <w:color w:val="000000"/>
          <w:sz w:val="22"/>
          <w:szCs w:val="22"/>
        </w:rPr>
        <w:t xml:space="preserve">to all </w:t>
      </w:r>
      <w:r w:rsidR="0048655C">
        <w:rPr>
          <w:rFonts w:asciiTheme="minorHAnsi" w:hAnsiTheme="minorHAnsi" w:cs="Gotham-Book"/>
          <w:color w:val="000000"/>
          <w:sz w:val="22"/>
          <w:szCs w:val="22"/>
        </w:rPr>
        <w:t xml:space="preserve">the </w:t>
      </w:r>
      <w:r w:rsidR="00EC0099">
        <w:rPr>
          <w:rFonts w:asciiTheme="minorHAnsi" w:hAnsiTheme="minorHAnsi" w:cs="Gotham-Book"/>
          <w:color w:val="000000"/>
          <w:sz w:val="22"/>
          <w:szCs w:val="22"/>
        </w:rPr>
        <w:t>Consultants</w:t>
      </w:r>
      <w:r w:rsidRPr="00EA2C45">
        <w:rPr>
          <w:rFonts w:asciiTheme="minorHAnsi" w:hAnsiTheme="minorHAnsi" w:cs="Gotham-Book"/>
          <w:color w:val="000000"/>
          <w:sz w:val="22"/>
          <w:szCs w:val="22"/>
        </w:rPr>
        <w:t xml:space="preserve"> to which the </w:t>
      </w:r>
      <w:r w:rsidR="00307455">
        <w:rPr>
          <w:rFonts w:asciiTheme="minorHAnsi" w:hAnsiTheme="minorHAnsi" w:cs="Gotham-Book"/>
          <w:color w:val="000000"/>
          <w:sz w:val="22"/>
          <w:szCs w:val="22"/>
        </w:rPr>
        <w:t>Town+Gown</w:t>
      </w:r>
      <w:r w:rsidRPr="00EA2C45">
        <w:rPr>
          <w:rFonts w:asciiTheme="minorHAnsi" w:hAnsiTheme="minorHAnsi" w:cs="Gotham-Book"/>
          <w:color w:val="000000"/>
          <w:sz w:val="22"/>
          <w:szCs w:val="22"/>
        </w:rPr>
        <w:t xml:space="preserve"> RFP was issued.  In addition, it will be necessary for such </w:t>
      </w:r>
      <w:r w:rsidR="00EC0099">
        <w:rPr>
          <w:rFonts w:asciiTheme="minorHAnsi" w:hAnsiTheme="minorHAnsi" w:cs="Gotham-Book"/>
          <w:color w:val="000000"/>
          <w:sz w:val="22"/>
          <w:szCs w:val="22"/>
        </w:rPr>
        <w:t>Consultants</w:t>
      </w:r>
      <w:r w:rsidRPr="00EA2C45">
        <w:rPr>
          <w:rFonts w:asciiTheme="minorHAnsi" w:hAnsiTheme="minorHAnsi" w:cs="Gotham-Book"/>
          <w:color w:val="000000"/>
          <w:sz w:val="22"/>
          <w:szCs w:val="22"/>
        </w:rPr>
        <w:t xml:space="preserve"> to acknowledge receipt of an </w:t>
      </w:r>
      <w:r w:rsidR="00047714">
        <w:rPr>
          <w:rFonts w:asciiTheme="minorHAnsi" w:hAnsiTheme="minorHAnsi" w:cs="Gotham-Book"/>
          <w:color w:val="000000"/>
          <w:sz w:val="22"/>
          <w:szCs w:val="22"/>
        </w:rPr>
        <w:t>A</w:t>
      </w:r>
      <w:r w:rsidRPr="00EA2C45">
        <w:rPr>
          <w:rFonts w:asciiTheme="minorHAnsi" w:hAnsiTheme="minorHAnsi" w:cs="Gotham-Book"/>
          <w:color w:val="000000"/>
          <w:sz w:val="22"/>
          <w:szCs w:val="22"/>
        </w:rPr>
        <w:t xml:space="preserve">ddendum to a </w:t>
      </w:r>
      <w:r w:rsidR="00307455">
        <w:rPr>
          <w:rFonts w:asciiTheme="minorHAnsi" w:hAnsiTheme="minorHAnsi" w:cs="Gotham-Book"/>
          <w:color w:val="000000"/>
          <w:sz w:val="22"/>
          <w:szCs w:val="22"/>
        </w:rPr>
        <w:t>Town+Gown</w:t>
      </w:r>
      <w:r w:rsidRPr="00EA2C45">
        <w:rPr>
          <w:rFonts w:asciiTheme="minorHAnsi" w:hAnsiTheme="minorHAnsi" w:cs="Gotham-Book"/>
          <w:color w:val="000000"/>
          <w:sz w:val="22"/>
          <w:szCs w:val="22"/>
        </w:rPr>
        <w:t xml:space="preserve"> RFP by attaching an original signed copy of the </w:t>
      </w:r>
      <w:r w:rsidR="00047714">
        <w:rPr>
          <w:rFonts w:asciiTheme="minorHAnsi" w:hAnsiTheme="minorHAnsi" w:cs="Gotham-Book"/>
          <w:color w:val="000000"/>
          <w:sz w:val="22"/>
          <w:szCs w:val="22"/>
        </w:rPr>
        <w:t>A</w:t>
      </w:r>
      <w:r w:rsidRPr="00EA2C45">
        <w:rPr>
          <w:rFonts w:asciiTheme="minorHAnsi" w:hAnsiTheme="minorHAnsi" w:cs="Gotham-Book"/>
          <w:color w:val="000000"/>
          <w:sz w:val="22"/>
          <w:szCs w:val="22"/>
        </w:rPr>
        <w:t>ddendum to its Proposal in Response.</w:t>
      </w:r>
    </w:p>
    <w:p w:rsidR="00EA2C45" w:rsidRPr="00EA2C45" w:rsidRDefault="00EA2C45" w:rsidP="008A3A42">
      <w:pPr>
        <w:autoSpaceDE w:val="0"/>
        <w:autoSpaceDN w:val="0"/>
        <w:adjustRightInd w:val="0"/>
        <w:spacing w:line="276" w:lineRule="auto"/>
        <w:rPr>
          <w:rFonts w:asciiTheme="minorHAnsi" w:hAnsiTheme="minorHAnsi" w:cs="Gotham-Book"/>
          <w:color w:val="000000"/>
          <w:sz w:val="22"/>
          <w:szCs w:val="22"/>
        </w:rPr>
      </w:pPr>
    </w:p>
    <w:p w:rsidR="0048655C" w:rsidRDefault="00EA2C45" w:rsidP="0048655C">
      <w:pPr>
        <w:autoSpaceDE w:val="0"/>
        <w:autoSpaceDN w:val="0"/>
        <w:adjustRightInd w:val="0"/>
        <w:rPr>
          <w:rFonts w:ascii="Calibri" w:hAnsi="Calibri" w:cs="Calibri"/>
          <w:sz w:val="22"/>
          <w:szCs w:val="22"/>
        </w:rPr>
      </w:pPr>
      <w:r w:rsidRPr="00EA2C45">
        <w:rPr>
          <w:rFonts w:asciiTheme="minorHAnsi" w:hAnsiTheme="minorHAnsi" w:cs="Gotham-Book"/>
          <w:color w:val="000000"/>
          <w:sz w:val="22"/>
          <w:szCs w:val="22"/>
          <w:u w:val="single"/>
        </w:rPr>
        <w:t>E.  The N</w:t>
      </w:r>
      <w:r w:rsidRPr="00EA2C45">
        <w:rPr>
          <w:rFonts w:asciiTheme="minorHAnsi" w:hAnsiTheme="minorHAnsi"/>
          <w:sz w:val="22"/>
          <w:szCs w:val="22"/>
          <w:u w:val="single"/>
        </w:rPr>
        <w:t xml:space="preserve">ame and Contact Information of the </w:t>
      </w:r>
      <w:r w:rsidR="00DF60D0">
        <w:rPr>
          <w:rFonts w:asciiTheme="minorHAnsi" w:hAnsiTheme="minorHAnsi"/>
          <w:sz w:val="22"/>
          <w:szCs w:val="22"/>
          <w:u w:val="single"/>
        </w:rPr>
        <w:t>Requestor’s</w:t>
      </w:r>
      <w:r w:rsidRPr="00EA2C45">
        <w:rPr>
          <w:rFonts w:asciiTheme="minorHAnsi" w:hAnsiTheme="minorHAnsi"/>
          <w:sz w:val="22"/>
          <w:szCs w:val="22"/>
          <w:u w:val="single"/>
        </w:rPr>
        <w:t xml:space="preserve"> Procurement Process Contact.</w:t>
      </w:r>
      <w:r w:rsidRPr="00EA2C45">
        <w:rPr>
          <w:rFonts w:asciiTheme="minorHAnsi" w:hAnsiTheme="minorHAnsi"/>
          <w:sz w:val="22"/>
          <w:szCs w:val="22"/>
        </w:rPr>
        <w:t xml:space="preserve">  </w:t>
      </w:r>
      <w:r w:rsidR="0048655C">
        <w:rPr>
          <w:rFonts w:ascii="Calibri" w:hAnsi="Calibri" w:cs="Calibri"/>
          <w:sz w:val="22"/>
          <w:szCs w:val="22"/>
        </w:rPr>
        <w:t>All Proposals in</w:t>
      </w:r>
    </w:p>
    <w:p w:rsidR="0048655C" w:rsidRDefault="0048655C" w:rsidP="0048655C">
      <w:pPr>
        <w:autoSpaceDE w:val="0"/>
        <w:autoSpaceDN w:val="0"/>
        <w:adjustRightInd w:val="0"/>
        <w:rPr>
          <w:rFonts w:ascii="Calibri" w:hAnsi="Calibri" w:cs="Calibri"/>
          <w:sz w:val="22"/>
          <w:szCs w:val="22"/>
        </w:rPr>
      </w:pPr>
      <w:r>
        <w:rPr>
          <w:rFonts w:ascii="Calibri" w:hAnsi="Calibri" w:cs="Calibri"/>
          <w:sz w:val="22"/>
          <w:szCs w:val="22"/>
        </w:rPr>
        <w:t>Response, Inquiries or Requests for Clarification or Explanation, and receipts of any Addenda, shall be sent</w:t>
      </w:r>
    </w:p>
    <w:p w:rsidR="0048655C" w:rsidRDefault="0048655C" w:rsidP="0048655C">
      <w:pPr>
        <w:autoSpaceDE w:val="0"/>
        <w:autoSpaceDN w:val="0"/>
        <w:adjustRightInd w:val="0"/>
        <w:rPr>
          <w:rFonts w:asciiTheme="minorHAnsi" w:hAnsiTheme="minorHAnsi"/>
          <w:sz w:val="22"/>
          <w:szCs w:val="22"/>
        </w:rPr>
      </w:pPr>
      <w:r>
        <w:rPr>
          <w:rFonts w:ascii="Calibri" w:hAnsi="Calibri" w:cs="Calibri"/>
          <w:sz w:val="22"/>
          <w:szCs w:val="22"/>
        </w:rPr>
        <w:t>via email</w:t>
      </w:r>
      <w:r w:rsidR="004358B1">
        <w:rPr>
          <w:rFonts w:ascii="Calibri" w:hAnsi="Calibri" w:cs="Calibri"/>
          <w:sz w:val="22"/>
          <w:szCs w:val="22"/>
        </w:rPr>
        <w:t xml:space="preserve"> ONLY to</w:t>
      </w:r>
      <w:r>
        <w:rPr>
          <w:rFonts w:ascii="Calibri" w:hAnsi="Calibri" w:cs="Calibri"/>
          <w:sz w:val="22"/>
          <w:szCs w:val="22"/>
        </w:rPr>
        <w:t>:</w:t>
      </w:r>
    </w:p>
    <w:p w:rsidR="0048655C" w:rsidRDefault="0048655C" w:rsidP="0048655C">
      <w:pPr>
        <w:autoSpaceDE w:val="0"/>
        <w:autoSpaceDN w:val="0"/>
        <w:adjustRightInd w:val="0"/>
        <w:ind w:left="720"/>
        <w:rPr>
          <w:rFonts w:asciiTheme="minorHAnsi" w:hAnsiTheme="minorHAnsi"/>
          <w:sz w:val="22"/>
          <w:szCs w:val="22"/>
        </w:rPr>
      </w:pPr>
      <w:r w:rsidRPr="00EA2C45">
        <w:rPr>
          <w:rFonts w:asciiTheme="minorHAnsi" w:hAnsiTheme="minorHAnsi"/>
          <w:sz w:val="22"/>
          <w:szCs w:val="22"/>
        </w:rPr>
        <w:t xml:space="preserve"> </w:t>
      </w:r>
    </w:p>
    <w:p w:rsidR="0048655C" w:rsidRDefault="0048655C" w:rsidP="0048655C">
      <w:pPr>
        <w:autoSpaceDE w:val="0"/>
        <w:autoSpaceDN w:val="0"/>
        <w:adjustRightInd w:val="0"/>
        <w:ind w:left="720"/>
        <w:rPr>
          <w:rFonts w:asciiTheme="minorHAnsi" w:hAnsiTheme="minorHAnsi"/>
          <w:sz w:val="22"/>
          <w:szCs w:val="22"/>
        </w:rPr>
      </w:pPr>
      <w:r>
        <w:rPr>
          <w:rFonts w:asciiTheme="minorHAnsi" w:hAnsiTheme="minorHAnsi"/>
          <w:sz w:val="22"/>
          <w:szCs w:val="22"/>
        </w:rPr>
        <w:t>[Name]</w:t>
      </w:r>
    </w:p>
    <w:p w:rsidR="0048655C" w:rsidRDefault="0048655C" w:rsidP="0048655C">
      <w:pPr>
        <w:autoSpaceDE w:val="0"/>
        <w:autoSpaceDN w:val="0"/>
        <w:adjustRightInd w:val="0"/>
        <w:ind w:left="720"/>
        <w:rPr>
          <w:rFonts w:asciiTheme="minorHAnsi" w:hAnsiTheme="minorHAnsi"/>
          <w:sz w:val="22"/>
          <w:szCs w:val="22"/>
        </w:rPr>
      </w:pPr>
      <w:r>
        <w:rPr>
          <w:rFonts w:asciiTheme="minorHAnsi" w:hAnsiTheme="minorHAnsi"/>
          <w:sz w:val="22"/>
          <w:szCs w:val="22"/>
        </w:rPr>
        <w:t>[Title], [Agency]</w:t>
      </w:r>
      <w:r w:rsidRPr="00222877">
        <w:rPr>
          <w:rFonts w:asciiTheme="minorHAnsi" w:hAnsiTheme="minorHAnsi"/>
          <w:sz w:val="22"/>
          <w:szCs w:val="22"/>
        </w:rPr>
        <w:t xml:space="preserve"> </w:t>
      </w:r>
    </w:p>
    <w:p w:rsidR="0048655C" w:rsidRDefault="004358B1" w:rsidP="0048655C">
      <w:pPr>
        <w:autoSpaceDE w:val="0"/>
        <w:autoSpaceDN w:val="0"/>
        <w:adjustRightInd w:val="0"/>
        <w:ind w:left="720"/>
        <w:rPr>
          <w:rFonts w:asciiTheme="minorHAnsi" w:hAnsiTheme="minorHAnsi"/>
          <w:sz w:val="22"/>
          <w:szCs w:val="22"/>
        </w:rPr>
      </w:pPr>
      <w:r>
        <w:rPr>
          <w:rFonts w:asciiTheme="minorHAnsi" w:hAnsiTheme="minorHAnsi"/>
          <w:sz w:val="22"/>
          <w:szCs w:val="22"/>
        </w:rPr>
        <w:t>[E</w:t>
      </w:r>
      <w:r w:rsidR="0048655C">
        <w:rPr>
          <w:rFonts w:asciiTheme="minorHAnsi" w:hAnsiTheme="minorHAnsi"/>
          <w:sz w:val="22"/>
          <w:szCs w:val="22"/>
        </w:rPr>
        <w:t>mail address]</w:t>
      </w:r>
    </w:p>
    <w:p w:rsidR="0048655C" w:rsidRDefault="0048655C" w:rsidP="008A3A42">
      <w:pPr>
        <w:autoSpaceDE w:val="0"/>
        <w:autoSpaceDN w:val="0"/>
        <w:adjustRightInd w:val="0"/>
        <w:spacing w:line="276" w:lineRule="auto"/>
        <w:rPr>
          <w:rFonts w:asciiTheme="minorHAnsi" w:hAnsiTheme="minorHAnsi"/>
          <w:sz w:val="22"/>
          <w:szCs w:val="22"/>
        </w:rPr>
      </w:pPr>
    </w:p>
    <w:p w:rsidR="00EA2C45" w:rsidRPr="00EA2C45" w:rsidRDefault="006A5D0B" w:rsidP="008A3A42">
      <w:pPr>
        <w:autoSpaceDE w:val="0"/>
        <w:autoSpaceDN w:val="0"/>
        <w:adjustRightInd w:val="0"/>
        <w:spacing w:line="276" w:lineRule="auto"/>
        <w:rPr>
          <w:rFonts w:asciiTheme="minorHAnsi" w:hAnsiTheme="minorHAnsi" w:cs="Gotham-Book"/>
          <w:color w:val="000000"/>
          <w:sz w:val="22"/>
          <w:szCs w:val="22"/>
        </w:rPr>
      </w:pPr>
      <w:r>
        <w:rPr>
          <w:noProof/>
          <w:szCs w:val="22"/>
        </w:rPr>
        <w:drawing>
          <wp:inline distT="0" distB="0" distL="0" distR="0" wp14:anchorId="40B67E3E" wp14:editId="3415DB01">
            <wp:extent cx="171450" cy="104775"/>
            <wp:effectExtent l="0" t="0" r="0" b="9525"/>
            <wp:docPr id="12" name="Picture 12"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Pr>
          <w:rFonts w:asciiTheme="minorHAnsi" w:hAnsiTheme="minorHAnsi"/>
          <w:sz w:val="22"/>
          <w:szCs w:val="22"/>
        </w:rPr>
        <w:t xml:space="preserve"> </w:t>
      </w:r>
      <w:r w:rsidR="008A3A42">
        <w:rPr>
          <w:rFonts w:asciiTheme="minorHAnsi" w:hAnsiTheme="minorHAnsi"/>
          <w:i/>
          <w:sz w:val="22"/>
          <w:szCs w:val="22"/>
        </w:rPr>
        <w:t xml:space="preserve">Note:  </w:t>
      </w:r>
      <w:r w:rsidR="00EA2C45" w:rsidRPr="00EA2C45">
        <w:rPr>
          <w:rFonts w:asciiTheme="minorHAnsi" w:hAnsiTheme="minorHAnsi"/>
          <w:i/>
          <w:sz w:val="22"/>
          <w:szCs w:val="22"/>
        </w:rPr>
        <w:t xml:space="preserve">The name of the person in this section </w:t>
      </w:r>
      <w:r w:rsidR="004358B1">
        <w:rPr>
          <w:rFonts w:asciiTheme="minorHAnsi" w:hAnsiTheme="minorHAnsi"/>
          <w:i/>
          <w:sz w:val="22"/>
          <w:szCs w:val="22"/>
        </w:rPr>
        <w:t xml:space="preserve">will </w:t>
      </w:r>
      <w:r w:rsidR="00EA2C45" w:rsidRPr="00EA2C45">
        <w:rPr>
          <w:rFonts w:asciiTheme="minorHAnsi" w:hAnsiTheme="minorHAnsi"/>
          <w:i/>
          <w:sz w:val="22"/>
          <w:szCs w:val="22"/>
        </w:rPr>
        <w:t xml:space="preserve">be the only person at the </w:t>
      </w:r>
      <w:r w:rsidR="00DF60D0">
        <w:rPr>
          <w:rFonts w:asciiTheme="minorHAnsi" w:hAnsiTheme="minorHAnsi"/>
          <w:i/>
          <w:sz w:val="22"/>
          <w:szCs w:val="22"/>
        </w:rPr>
        <w:t>Requestor</w:t>
      </w:r>
      <w:r w:rsidR="00EA2C45" w:rsidRPr="00EA2C45">
        <w:rPr>
          <w:rFonts w:asciiTheme="minorHAnsi" w:hAnsiTheme="minorHAnsi"/>
          <w:i/>
          <w:sz w:val="22"/>
          <w:szCs w:val="22"/>
        </w:rPr>
        <w:t xml:space="preserve"> to whom </w:t>
      </w:r>
      <w:r w:rsidR="00EC0099">
        <w:rPr>
          <w:rFonts w:asciiTheme="minorHAnsi" w:hAnsiTheme="minorHAnsi"/>
          <w:i/>
          <w:sz w:val="22"/>
          <w:szCs w:val="22"/>
        </w:rPr>
        <w:t>Consultants</w:t>
      </w:r>
      <w:r w:rsidR="00EA2C45" w:rsidRPr="00EA2C45">
        <w:rPr>
          <w:rFonts w:asciiTheme="minorHAnsi" w:hAnsiTheme="minorHAnsi"/>
          <w:i/>
          <w:sz w:val="22"/>
          <w:szCs w:val="22"/>
        </w:rPr>
        <w:t xml:space="preserve"> should direct (a) Proposals in Response, (b) Inquiries or Requests for Clarification or Explanation, (c) receipt of any Addend</w:t>
      </w:r>
      <w:r w:rsidR="004358B1">
        <w:rPr>
          <w:rFonts w:asciiTheme="minorHAnsi" w:hAnsiTheme="minorHAnsi"/>
          <w:i/>
          <w:sz w:val="22"/>
          <w:szCs w:val="22"/>
        </w:rPr>
        <w:t>um</w:t>
      </w:r>
      <w:r w:rsidR="00EA2C45" w:rsidRPr="00EA2C45">
        <w:rPr>
          <w:rFonts w:asciiTheme="minorHAnsi" w:hAnsiTheme="minorHAnsi"/>
          <w:i/>
          <w:sz w:val="22"/>
          <w:szCs w:val="22"/>
        </w:rPr>
        <w:t xml:space="preserve">.   </w:t>
      </w:r>
    </w:p>
    <w:p w:rsidR="00EA2C45" w:rsidRDefault="00EA2C45" w:rsidP="008A3A42">
      <w:pPr>
        <w:autoSpaceDE w:val="0"/>
        <w:autoSpaceDN w:val="0"/>
        <w:adjustRightInd w:val="0"/>
        <w:spacing w:line="276" w:lineRule="auto"/>
        <w:rPr>
          <w:rFonts w:asciiTheme="minorHAnsi" w:hAnsiTheme="minorHAnsi" w:cs="Gotham-Book"/>
          <w:color w:val="000000"/>
          <w:sz w:val="22"/>
          <w:szCs w:val="22"/>
        </w:rPr>
      </w:pPr>
    </w:p>
    <w:p w:rsidR="00EA2C45" w:rsidRPr="00EA2C45" w:rsidRDefault="00EA2C45" w:rsidP="008A3A42">
      <w:pPr>
        <w:autoSpaceDE w:val="0"/>
        <w:autoSpaceDN w:val="0"/>
        <w:adjustRightInd w:val="0"/>
        <w:spacing w:line="276" w:lineRule="auto"/>
        <w:rPr>
          <w:rFonts w:asciiTheme="minorHAnsi" w:hAnsiTheme="minorHAnsi" w:cs="Gotham-Book"/>
          <w:b/>
          <w:color w:val="000000"/>
          <w:sz w:val="22"/>
          <w:szCs w:val="22"/>
        </w:rPr>
      </w:pPr>
      <w:r w:rsidRPr="00EA2C45">
        <w:rPr>
          <w:rFonts w:asciiTheme="minorHAnsi" w:hAnsiTheme="minorHAnsi" w:cs="Gotham-Book"/>
          <w:b/>
          <w:color w:val="000000"/>
          <w:sz w:val="22"/>
          <w:szCs w:val="22"/>
        </w:rPr>
        <w:t>II. Scope of Work</w:t>
      </w:r>
    </w:p>
    <w:p w:rsidR="00EA2C45" w:rsidRPr="006A5D0B" w:rsidRDefault="00EA2C45" w:rsidP="008A3A42">
      <w:pPr>
        <w:autoSpaceDE w:val="0"/>
        <w:autoSpaceDN w:val="0"/>
        <w:adjustRightInd w:val="0"/>
        <w:spacing w:line="276" w:lineRule="auto"/>
        <w:rPr>
          <w:rFonts w:asciiTheme="minorHAnsi" w:hAnsiTheme="minorHAnsi" w:cs="Gotham-Book"/>
          <w:color w:val="000000"/>
          <w:sz w:val="22"/>
          <w:szCs w:val="22"/>
        </w:rPr>
      </w:pPr>
    </w:p>
    <w:p w:rsidR="00C63BC8" w:rsidRPr="006A5D0B" w:rsidRDefault="006A5D0B" w:rsidP="006A5D0B">
      <w:pPr>
        <w:autoSpaceDE w:val="0"/>
        <w:autoSpaceDN w:val="0"/>
        <w:adjustRightInd w:val="0"/>
        <w:spacing w:line="276" w:lineRule="auto"/>
        <w:rPr>
          <w:rFonts w:asciiTheme="minorHAnsi" w:hAnsiTheme="minorHAnsi" w:cs="Gotham-Book"/>
          <w:i/>
          <w:color w:val="000000"/>
          <w:sz w:val="22"/>
          <w:szCs w:val="22"/>
        </w:rPr>
      </w:pPr>
      <w:r w:rsidRPr="006A5D0B">
        <w:rPr>
          <w:rFonts w:asciiTheme="minorHAnsi" w:hAnsiTheme="minorHAnsi" w:cs="Gotham-Book"/>
          <w:color w:val="000000"/>
          <w:sz w:val="22"/>
          <w:szCs w:val="22"/>
          <w:u w:val="single"/>
        </w:rPr>
        <w:t xml:space="preserve">A.  </w:t>
      </w:r>
      <w:r w:rsidR="00EA2C45" w:rsidRPr="006A5D0B">
        <w:rPr>
          <w:rFonts w:asciiTheme="minorHAnsi" w:hAnsiTheme="minorHAnsi" w:cs="Gotham-Book"/>
          <w:color w:val="000000"/>
          <w:sz w:val="22"/>
          <w:szCs w:val="22"/>
          <w:u w:val="single"/>
        </w:rPr>
        <w:t xml:space="preserve">General </w:t>
      </w:r>
      <w:r w:rsidR="00C63BC8" w:rsidRPr="006A5D0B">
        <w:rPr>
          <w:rFonts w:asciiTheme="minorHAnsi" w:hAnsiTheme="minorHAnsi" w:cs="Gotham-Book"/>
          <w:color w:val="000000"/>
          <w:sz w:val="22"/>
          <w:szCs w:val="22"/>
          <w:u w:val="single"/>
        </w:rPr>
        <w:t xml:space="preserve">Research </w:t>
      </w:r>
      <w:r w:rsidR="00EA2C45" w:rsidRPr="006A5D0B">
        <w:rPr>
          <w:rFonts w:asciiTheme="minorHAnsi" w:hAnsiTheme="minorHAnsi" w:cs="Gotham-Book"/>
          <w:color w:val="000000"/>
          <w:sz w:val="22"/>
          <w:szCs w:val="22"/>
          <w:u w:val="single"/>
        </w:rPr>
        <w:t>Project Description.</w:t>
      </w:r>
      <w:r w:rsidR="00EA2C45" w:rsidRPr="006A5D0B">
        <w:rPr>
          <w:rFonts w:asciiTheme="minorHAnsi" w:hAnsiTheme="minorHAnsi" w:cs="Gotham-Book"/>
          <w:color w:val="000000"/>
          <w:sz w:val="22"/>
          <w:szCs w:val="22"/>
        </w:rPr>
        <w:t xml:space="preserve">  </w:t>
      </w:r>
      <w:r w:rsidRPr="006A5D0B">
        <w:rPr>
          <w:rFonts w:asciiTheme="minorHAnsi" w:hAnsiTheme="minorHAnsi"/>
          <w:noProof/>
          <w:sz w:val="22"/>
          <w:szCs w:val="22"/>
        </w:rPr>
        <w:drawing>
          <wp:inline distT="0" distB="0" distL="0" distR="0" wp14:anchorId="24AE9C3F" wp14:editId="59ACE2DE">
            <wp:extent cx="171450" cy="104775"/>
            <wp:effectExtent l="0" t="0" r="0" b="9525"/>
            <wp:docPr id="13" name="Picture 13"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00EA2C45" w:rsidRPr="006A5D0B">
        <w:rPr>
          <w:rFonts w:asciiTheme="minorHAnsi" w:hAnsiTheme="minorHAnsi" w:cs="Gotham-Book"/>
          <w:color w:val="000000"/>
          <w:sz w:val="22"/>
          <w:szCs w:val="22"/>
        </w:rPr>
        <w:t xml:space="preserve"> </w:t>
      </w:r>
      <w:r w:rsidR="008A3A42" w:rsidRPr="006A5D0B">
        <w:rPr>
          <w:rFonts w:asciiTheme="minorHAnsi" w:hAnsiTheme="minorHAnsi" w:cs="Gotham-Book"/>
          <w:i/>
          <w:color w:val="000000"/>
          <w:sz w:val="22"/>
          <w:szCs w:val="22"/>
        </w:rPr>
        <w:t xml:space="preserve">Note:  </w:t>
      </w:r>
      <w:r w:rsidR="00EA2C45" w:rsidRPr="006A5D0B">
        <w:rPr>
          <w:rFonts w:asciiTheme="minorHAnsi" w:hAnsiTheme="minorHAnsi" w:cs="Gotham-Book"/>
          <w:i/>
          <w:color w:val="000000"/>
          <w:sz w:val="22"/>
          <w:szCs w:val="22"/>
        </w:rPr>
        <w:t xml:space="preserve">The </w:t>
      </w:r>
      <w:r w:rsidR="00DF60D0">
        <w:rPr>
          <w:rFonts w:asciiTheme="minorHAnsi" w:hAnsiTheme="minorHAnsi" w:cs="Gotham-Book"/>
          <w:i/>
          <w:color w:val="000000"/>
          <w:sz w:val="22"/>
          <w:szCs w:val="22"/>
        </w:rPr>
        <w:t>Requestor</w:t>
      </w:r>
      <w:r w:rsidR="00EA2C45" w:rsidRPr="006A5D0B">
        <w:rPr>
          <w:rFonts w:asciiTheme="minorHAnsi" w:hAnsiTheme="minorHAnsi" w:cs="Gotham-Book"/>
          <w:i/>
          <w:color w:val="000000"/>
          <w:sz w:val="22"/>
          <w:szCs w:val="22"/>
        </w:rPr>
        <w:t xml:space="preserve"> must describe </w:t>
      </w:r>
      <w:r w:rsidR="00C63BC8" w:rsidRPr="006A5D0B">
        <w:rPr>
          <w:rFonts w:asciiTheme="minorHAnsi" w:hAnsiTheme="minorHAnsi" w:cs="Gotham-Book"/>
          <w:i/>
          <w:color w:val="000000"/>
          <w:sz w:val="22"/>
          <w:szCs w:val="22"/>
        </w:rPr>
        <w:t xml:space="preserve">Research </w:t>
      </w:r>
      <w:r w:rsidR="00EA2C45" w:rsidRPr="006A5D0B">
        <w:rPr>
          <w:rFonts w:asciiTheme="minorHAnsi" w:hAnsiTheme="minorHAnsi" w:cs="Gotham-Book"/>
          <w:i/>
          <w:color w:val="000000"/>
          <w:sz w:val="22"/>
          <w:szCs w:val="22"/>
        </w:rPr>
        <w:t xml:space="preserve">Project, in the body of the </w:t>
      </w:r>
      <w:r w:rsidR="00307455">
        <w:rPr>
          <w:rFonts w:asciiTheme="minorHAnsi" w:hAnsiTheme="minorHAnsi" w:cs="Gotham-Book"/>
          <w:i/>
          <w:color w:val="000000"/>
          <w:sz w:val="22"/>
          <w:szCs w:val="22"/>
        </w:rPr>
        <w:t>Town+Gown</w:t>
      </w:r>
      <w:r w:rsidR="00EA2C45" w:rsidRPr="006A5D0B">
        <w:rPr>
          <w:rFonts w:asciiTheme="minorHAnsi" w:hAnsiTheme="minorHAnsi" w:cs="Gotham-Book"/>
          <w:i/>
          <w:color w:val="000000"/>
          <w:sz w:val="22"/>
          <w:szCs w:val="22"/>
        </w:rPr>
        <w:t xml:space="preserve"> RFP </w:t>
      </w:r>
      <w:r w:rsidR="004358B1">
        <w:rPr>
          <w:rFonts w:asciiTheme="minorHAnsi" w:hAnsiTheme="minorHAnsi" w:cs="Gotham-Book"/>
          <w:i/>
          <w:color w:val="000000"/>
          <w:sz w:val="22"/>
          <w:szCs w:val="22"/>
        </w:rPr>
        <w:t>and/</w:t>
      </w:r>
      <w:r w:rsidR="00EA2C45" w:rsidRPr="006A5D0B">
        <w:rPr>
          <w:rFonts w:asciiTheme="minorHAnsi" w:hAnsiTheme="minorHAnsi" w:cs="Gotham-Book"/>
          <w:i/>
          <w:color w:val="000000"/>
          <w:sz w:val="22"/>
          <w:szCs w:val="22"/>
        </w:rPr>
        <w:t xml:space="preserve">or as an attachment to the </w:t>
      </w:r>
      <w:r w:rsidR="00307455">
        <w:rPr>
          <w:rFonts w:asciiTheme="minorHAnsi" w:hAnsiTheme="minorHAnsi" w:cs="Gotham-Book"/>
          <w:i/>
          <w:color w:val="000000"/>
          <w:sz w:val="22"/>
          <w:szCs w:val="22"/>
        </w:rPr>
        <w:t>Town+Gown</w:t>
      </w:r>
      <w:r w:rsidR="00EA2C45" w:rsidRPr="006A5D0B">
        <w:rPr>
          <w:rFonts w:asciiTheme="minorHAnsi" w:hAnsiTheme="minorHAnsi" w:cs="Gotham-Book"/>
          <w:i/>
          <w:color w:val="000000"/>
          <w:sz w:val="22"/>
          <w:szCs w:val="22"/>
        </w:rPr>
        <w:t xml:space="preserve"> RFP.  </w:t>
      </w:r>
      <w:r w:rsidR="00C63BC8" w:rsidRPr="006A5D0B">
        <w:rPr>
          <w:rFonts w:asciiTheme="minorHAnsi" w:hAnsiTheme="minorHAnsi" w:cs="Gotham-Book"/>
          <w:i/>
          <w:color w:val="000000"/>
          <w:sz w:val="22"/>
          <w:szCs w:val="22"/>
        </w:rPr>
        <w:t>The Consortium Contract supports the Town+Gown program, which focuses on the Built Environment.  Since every public service takes place in or on and</w:t>
      </w:r>
      <w:r w:rsidR="00E30321" w:rsidRPr="006A5D0B">
        <w:rPr>
          <w:rFonts w:asciiTheme="minorHAnsi" w:hAnsiTheme="minorHAnsi" w:cs="Gotham-Book"/>
          <w:i/>
          <w:color w:val="000000"/>
          <w:sz w:val="22"/>
          <w:szCs w:val="22"/>
        </w:rPr>
        <w:t>/or</w:t>
      </w:r>
      <w:r w:rsidR="00C63BC8" w:rsidRPr="006A5D0B">
        <w:rPr>
          <w:rFonts w:asciiTheme="minorHAnsi" w:hAnsiTheme="minorHAnsi" w:cs="Gotham-Book"/>
          <w:i/>
          <w:color w:val="000000"/>
          <w:sz w:val="22"/>
          <w:szCs w:val="22"/>
        </w:rPr>
        <w:t xml:space="preserve"> requires use of at least one component of the Built Environment, </w:t>
      </w:r>
      <w:r w:rsidR="002131BA">
        <w:rPr>
          <w:rFonts w:asciiTheme="minorHAnsi" w:hAnsiTheme="minorHAnsi" w:cs="Gotham-Book"/>
          <w:i/>
          <w:color w:val="000000"/>
          <w:sz w:val="22"/>
          <w:szCs w:val="22"/>
        </w:rPr>
        <w:t>it should be possible to put</w:t>
      </w:r>
      <w:r w:rsidR="004358B1">
        <w:rPr>
          <w:rFonts w:asciiTheme="minorHAnsi" w:hAnsiTheme="minorHAnsi" w:cs="Gotham-Book"/>
          <w:i/>
          <w:color w:val="000000"/>
          <w:sz w:val="22"/>
          <w:szCs w:val="22"/>
        </w:rPr>
        <w:t xml:space="preserve"> a</w:t>
      </w:r>
      <w:r w:rsidR="002131BA">
        <w:rPr>
          <w:rFonts w:asciiTheme="minorHAnsi" w:hAnsiTheme="minorHAnsi" w:cs="Gotham-Book"/>
          <w:i/>
          <w:color w:val="000000"/>
          <w:sz w:val="22"/>
          <w:szCs w:val="22"/>
        </w:rPr>
        <w:t xml:space="preserve"> </w:t>
      </w:r>
      <w:r w:rsidR="00E30321" w:rsidRPr="006A5D0B">
        <w:rPr>
          <w:rFonts w:asciiTheme="minorHAnsi" w:hAnsiTheme="minorHAnsi" w:cs="Gotham-Book"/>
          <w:i/>
          <w:color w:val="000000"/>
          <w:sz w:val="22"/>
          <w:szCs w:val="22"/>
        </w:rPr>
        <w:t xml:space="preserve">Research Project </w:t>
      </w:r>
      <w:r w:rsidR="002131BA">
        <w:rPr>
          <w:rFonts w:asciiTheme="minorHAnsi" w:hAnsiTheme="minorHAnsi" w:cs="Gotham-Book"/>
          <w:i/>
          <w:color w:val="000000"/>
          <w:sz w:val="22"/>
          <w:szCs w:val="22"/>
        </w:rPr>
        <w:t xml:space="preserve">in the context of </w:t>
      </w:r>
      <w:r w:rsidR="00C63BC8" w:rsidRPr="006A5D0B">
        <w:rPr>
          <w:rFonts w:asciiTheme="minorHAnsi" w:hAnsiTheme="minorHAnsi" w:cs="Gotham-Book"/>
          <w:i/>
          <w:color w:val="000000"/>
          <w:sz w:val="22"/>
          <w:szCs w:val="22"/>
        </w:rPr>
        <w:t>the Built Environment.</w:t>
      </w:r>
    </w:p>
    <w:p w:rsidR="006A5D0B" w:rsidRPr="00D15A93" w:rsidRDefault="006A5D0B" w:rsidP="006A5D0B"/>
    <w:p w:rsidR="00F85CD9" w:rsidRPr="00F85CD9" w:rsidRDefault="00EA2C45" w:rsidP="00B1580E">
      <w:pPr>
        <w:autoSpaceDE w:val="0"/>
        <w:autoSpaceDN w:val="0"/>
        <w:adjustRightInd w:val="0"/>
        <w:spacing w:line="276" w:lineRule="auto"/>
        <w:rPr>
          <w:rFonts w:ascii="Calibri" w:hAnsi="Calibri" w:cs="Calibri"/>
          <w:i/>
          <w:sz w:val="22"/>
          <w:szCs w:val="22"/>
        </w:rPr>
      </w:pPr>
      <w:r w:rsidRPr="00EA2C45">
        <w:rPr>
          <w:rFonts w:asciiTheme="minorHAnsi" w:hAnsiTheme="minorHAnsi" w:cs="Gotham-Book"/>
          <w:color w:val="000000"/>
          <w:sz w:val="22"/>
          <w:szCs w:val="22"/>
          <w:u w:val="single"/>
        </w:rPr>
        <w:t xml:space="preserve">B.  </w:t>
      </w:r>
      <w:r w:rsidR="00C63BC8">
        <w:rPr>
          <w:rFonts w:asciiTheme="minorHAnsi" w:hAnsiTheme="minorHAnsi" w:cs="Gotham-Book"/>
          <w:color w:val="000000"/>
          <w:sz w:val="22"/>
          <w:szCs w:val="22"/>
          <w:u w:val="single"/>
        </w:rPr>
        <w:t>Research Project</w:t>
      </w:r>
      <w:r w:rsidRPr="00EA2C45">
        <w:rPr>
          <w:rFonts w:asciiTheme="minorHAnsi" w:hAnsiTheme="minorHAnsi" w:cs="Gotham-Book"/>
          <w:color w:val="000000"/>
          <w:sz w:val="22"/>
          <w:szCs w:val="22"/>
          <w:u w:val="single"/>
        </w:rPr>
        <w:t xml:space="preserve"> Objectives.</w:t>
      </w:r>
      <w:r w:rsidRPr="00EA2C45">
        <w:rPr>
          <w:rFonts w:asciiTheme="minorHAnsi" w:hAnsiTheme="minorHAnsi" w:cs="Gotham-Book"/>
          <w:color w:val="000000"/>
          <w:sz w:val="22"/>
          <w:szCs w:val="22"/>
        </w:rPr>
        <w:t xml:space="preserve">  </w:t>
      </w:r>
      <w:r w:rsidR="006A5D0B">
        <w:rPr>
          <w:noProof/>
          <w:szCs w:val="22"/>
        </w:rPr>
        <w:drawing>
          <wp:inline distT="0" distB="0" distL="0" distR="0" wp14:anchorId="40B67E3E" wp14:editId="3415DB01">
            <wp:extent cx="171450" cy="104775"/>
            <wp:effectExtent l="0" t="0" r="0" b="9525"/>
            <wp:docPr id="14" name="Picture 14"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te\AppData\Local\Microsoft\Windows\Temporary Internet Files\Content.Outlook\PHAZQHAO\ey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006A5D0B">
        <w:rPr>
          <w:rFonts w:asciiTheme="minorHAnsi" w:hAnsiTheme="minorHAnsi" w:cs="Gotham-Book"/>
          <w:color w:val="000000"/>
          <w:sz w:val="22"/>
          <w:szCs w:val="22"/>
        </w:rPr>
        <w:t xml:space="preserve"> </w:t>
      </w:r>
      <w:r w:rsidR="008A3A42">
        <w:rPr>
          <w:rFonts w:asciiTheme="minorHAnsi" w:hAnsiTheme="minorHAnsi" w:cs="Gotham-Book"/>
          <w:i/>
          <w:color w:val="000000"/>
          <w:sz w:val="22"/>
          <w:szCs w:val="22"/>
        </w:rPr>
        <w:t xml:space="preserve">Note:  </w:t>
      </w:r>
      <w:r w:rsidRPr="00EA2C45">
        <w:rPr>
          <w:rFonts w:asciiTheme="minorHAnsi" w:hAnsiTheme="minorHAnsi" w:cs="Gotham-Book"/>
          <w:i/>
          <w:color w:val="000000"/>
          <w:sz w:val="22"/>
          <w:szCs w:val="22"/>
        </w:rPr>
        <w:t xml:space="preserve">This is where the </w:t>
      </w:r>
      <w:r w:rsidR="00DF60D0">
        <w:rPr>
          <w:rFonts w:asciiTheme="minorHAnsi" w:hAnsiTheme="minorHAnsi" w:cs="Gotham-Book"/>
          <w:i/>
          <w:color w:val="000000"/>
          <w:sz w:val="22"/>
          <w:szCs w:val="22"/>
        </w:rPr>
        <w:t>Requestor</w:t>
      </w:r>
      <w:r w:rsidRPr="00EA2C45">
        <w:rPr>
          <w:rFonts w:asciiTheme="minorHAnsi" w:hAnsiTheme="minorHAnsi" w:cs="Gotham-Book"/>
          <w:i/>
          <w:color w:val="000000"/>
          <w:sz w:val="22"/>
          <w:szCs w:val="22"/>
        </w:rPr>
        <w:t xml:space="preserve"> moves from the general objectives outlined above and provides a more detailed scope of the </w:t>
      </w:r>
      <w:r w:rsidR="002131BA">
        <w:rPr>
          <w:rFonts w:asciiTheme="minorHAnsi" w:hAnsiTheme="minorHAnsi" w:cs="Gotham-Book"/>
          <w:i/>
          <w:color w:val="000000"/>
          <w:sz w:val="22"/>
          <w:szCs w:val="22"/>
        </w:rPr>
        <w:t xml:space="preserve">Research </w:t>
      </w:r>
      <w:r w:rsidRPr="00EA2C45">
        <w:rPr>
          <w:rFonts w:asciiTheme="minorHAnsi" w:hAnsiTheme="minorHAnsi" w:cs="Gotham-Book"/>
          <w:i/>
          <w:color w:val="000000"/>
          <w:sz w:val="22"/>
          <w:szCs w:val="22"/>
        </w:rPr>
        <w:t xml:space="preserve">Project, outlining, in greater detail, the </w:t>
      </w:r>
      <w:r w:rsidR="00DF60D0">
        <w:rPr>
          <w:rFonts w:asciiTheme="minorHAnsi" w:hAnsiTheme="minorHAnsi" w:cs="Gotham-Book"/>
          <w:i/>
          <w:color w:val="000000"/>
          <w:sz w:val="22"/>
          <w:szCs w:val="22"/>
        </w:rPr>
        <w:t>Requestor</w:t>
      </w:r>
      <w:r w:rsidRPr="00EA2C45">
        <w:rPr>
          <w:rFonts w:asciiTheme="minorHAnsi" w:hAnsiTheme="minorHAnsi" w:cs="Gotham-Book"/>
          <w:i/>
          <w:color w:val="000000"/>
          <w:sz w:val="22"/>
          <w:szCs w:val="22"/>
        </w:rPr>
        <w:t xml:space="preserve">’s </w:t>
      </w:r>
      <w:r w:rsidR="004358B1">
        <w:rPr>
          <w:rFonts w:asciiTheme="minorHAnsi" w:hAnsiTheme="minorHAnsi" w:cs="Gotham-Book"/>
          <w:i/>
          <w:color w:val="000000"/>
          <w:sz w:val="22"/>
          <w:szCs w:val="22"/>
        </w:rPr>
        <w:t xml:space="preserve">Project </w:t>
      </w:r>
      <w:r w:rsidRPr="00EA2C45">
        <w:rPr>
          <w:rFonts w:asciiTheme="minorHAnsi" w:hAnsiTheme="minorHAnsi" w:cs="Gotham-Book"/>
          <w:i/>
          <w:color w:val="000000"/>
          <w:sz w:val="22"/>
          <w:szCs w:val="22"/>
        </w:rPr>
        <w:t xml:space="preserve">requirements in order to provide the </w:t>
      </w:r>
      <w:r w:rsidR="00EC0099">
        <w:rPr>
          <w:rFonts w:asciiTheme="minorHAnsi" w:hAnsiTheme="minorHAnsi" w:cs="Gotham-Book"/>
          <w:i/>
          <w:color w:val="000000"/>
          <w:sz w:val="22"/>
          <w:szCs w:val="22"/>
        </w:rPr>
        <w:t>Consultants</w:t>
      </w:r>
      <w:r w:rsidRPr="00EA2C45">
        <w:rPr>
          <w:rFonts w:asciiTheme="minorHAnsi" w:hAnsiTheme="minorHAnsi" w:cs="Gotham-Book"/>
          <w:i/>
          <w:color w:val="000000"/>
          <w:sz w:val="22"/>
          <w:szCs w:val="22"/>
        </w:rPr>
        <w:t xml:space="preserve"> with a good foundation for their respective Proposals in Response, one of which will eventually become the contracted scope of work for the Project in the awarded Task Order.</w:t>
      </w:r>
      <w:r w:rsidR="002131BA">
        <w:rPr>
          <w:rFonts w:asciiTheme="minorHAnsi" w:hAnsiTheme="minorHAnsi" w:cs="Gotham-Book"/>
          <w:i/>
          <w:color w:val="000000"/>
          <w:sz w:val="22"/>
          <w:szCs w:val="22"/>
        </w:rPr>
        <w:t xml:space="preserve">  </w:t>
      </w:r>
      <w:r w:rsidRPr="002131BA">
        <w:rPr>
          <w:rFonts w:asciiTheme="minorHAnsi" w:hAnsiTheme="minorHAnsi"/>
          <w:i/>
          <w:sz w:val="22"/>
          <w:szCs w:val="22"/>
          <w:u w:val="single"/>
        </w:rPr>
        <w:t xml:space="preserve">It is important for the </w:t>
      </w:r>
      <w:r w:rsidR="00DF60D0" w:rsidRPr="002131BA">
        <w:rPr>
          <w:rFonts w:asciiTheme="minorHAnsi" w:hAnsiTheme="minorHAnsi"/>
          <w:i/>
          <w:sz w:val="22"/>
          <w:szCs w:val="22"/>
          <w:u w:val="single"/>
        </w:rPr>
        <w:t>Requestor</w:t>
      </w:r>
      <w:r w:rsidRPr="002131BA">
        <w:rPr>
          <w:rFonts w:asciiTheme="minorHAnsi" w:hAnsiTheme="minorHAnsi"/>
          <w:i/>
          <w:sz w:val="22"/>
          <w:szCs w:val="22"/>
          <w:u w:val="single"/>
        </w:rPr>
        <w:t xml:space="preserve"> to be as concrete as possible in this section about time, budget and any other parameters that will express </w:t>
      </w:r>
      <w:r w:rsidR="002131BA">
        <w:rPr>
          <w:rFonts w:asciiTheme="minorHAnsi" w:hAnsiTheme="minorHAnsi"/>
          <w:i/>
          <w:sz w:val="22"/>
          <w:szCs w:val="22"/>
          <w:u w:val="single"/>
        </w:rPr>
        <w:t xml:space="preserve">the </w:t>
      </w:r>
      <w:r w:rsidR="00DF60D0" w:rsidRPr="002131BA">
        <w:rPr>
          <w:rFonts w:asciiTheme="minorHAnsi" w:hAnsiTheme="minorHAnsi"/>
          <w:i/>
          <w:sz w:val="22"/>
          <w:szCs w:val="22"/>
          <w:u w:val="single"/>
        </w:rPr>
        <w:t>Requestor</w:t>
      </w:r>
      <w:r w:rsidRPr="002131BA">
        <w:rPr>
          <w:rFonts w:asciiTheme="minorHAnsi" w:hAnsiTheme="minorHAnsi"/>
          <w:i/>
          <w:sz w:val="22"/>
          <w:szCs w:val="22"/>
          <w:u w:val="single"/>
        </w:rPr>
        <w:t xml:space="preserve">’s </w:t>
      </w:r>
      <w:r w:rsidR="00E30321" w:rsidRPr="002131BA">
        <w:rPr>
          <w:rFonts w:asciiTheme="minorHAnsi" w:hAnsiTheme="minorHAnsi"/>
          <w:i/>
          <w:sz w:val="22"/>
          <w:szCs w:val="22"/>
          <w:u w:val="single"/>
        </w:rPr>
        <w:t xml:space="preserve">research </w:t>
      </w:r>
      <w:r w:rsidRPr="002131BA">
        <w:rPr>
          <w:rFonts w:asciiTheme="minorHAnsi" w:hAnsiTheme="minorHAnsi"/>
          <w:i/>
          <w:sz w:val="22"/>
          <w:szCs w:val="22"/>
          <w:u w:val="single"/>
        </w:rPr>
        <w:t>needs and constraints</w:t>
      </w:r>
      <w:r w:rsidR="006D5B77" w:rsidRPr="002131BA">
        <w:rPr>
          <w:rFonts w:asciiTheme="minorHAnsi" w:hAnsiTheme="minorHAnsi"/>
          <w:i/>
          <w:sz w:val="22"/>
          <w:szCs w:val="22"/>
          <w:u w:val="single"/>
        </w:rPr>
        <w:t>,</w:t>
      </w:r>
      <w:r w:rsidRPr="002131BA">
        <w:rPr>
          <w:rFonts w:asciiTheme="minorHAnsi" w:hAnsiTheme="minorHAnsi"/>
          <w:i/>
          <w:sz w:val="22"/>
          <w:szCs w:val="22"/>
          <w:u w:val="single"/>
        </w:rPr>
        <w:t xml:space="preserve"> </w:t>
      </w:r>
      <w:r w:rsidR="006D5B77" w:rsidRPr="002131BA">
        <w:rPr>
          <w:rFonts w:asciiTheme="minorHAnsi" w:hAnsiTheme="minorHAnsi"/>
          <w:i/>
          <w:sz w:val="22"/>
          <w:szCs w:val="22"/>
          <w:u w:val="single"/>
        </w:rPr>
        <w:t>to the extent known</w:t>
      </w:r>
      <w:r w:rsidRPr="002131BA">
        <w:rPr>
          <w:rFonts w:asciiTheme="minorHAnsi" w:hAnsiTheme="minorHAnsi"/>
          <w:i/>
          <w:sz w:val="22"/>
          <w:szCs w:val="22"/>
          <w:u w:val="single"/>
        </w:rPr>
        <w:t>.</w:t>
      </w:r>
      <w:r w:rsidR="00F85CD9">
        <w:rPr>
          <w:rFonts w:asciiTheme="minorHAnsi" w:hAnsiTheme="minorHAnsi"/>
          <w:i/>
          <w:sz w:val="22"/>
          <w:szCs w:val="22"/>
          <w:u w:val="single"/>
        </w:rPr>
        <w:t xml:space="preserve">  In addition</w:t>
      </w:r>
      <w:r w:rsidR="00F85CD9" w:rsidRPr="00F85CD9">
        <w:rPr>
          <w:rFonts w:asciiTheme="minorHAnsi" w:hAnsiTheme="minorHAnsi"/>
          <w:i/>
          <w:sz w:val="22"/>
          <w:szCs w:val="22"/>
          <w:u w:val="single"/>
        </w:rPr>
        <w:t>, i</w:t>
      </w:r>
      <w:r w:rsidR="00F85CD9" w:rsidRPr="00F85CD9">
        <w:rPr>
          <w:rFonts w:ascii="Calibri" w:hAnsi="Calibri" w:cs="Calibri"/>
          <w:i/>
          <w:sz w:val="22"/>
          <w:szCs w:val="22"/>
          <w:u w:val="single"/>
        </w:rPr>
        <w:t xml:space="preserve">f the Requestor intends to make </w:t>
      </w:r>
      <w:r w:rsidR="004358B1">
        <w:rPr>
          <w:rFonts w:ascii="Calibri" w:hAnsi="Calibri" w:cs="Calibri"/>
          <w:i/>
          <w:sz w:val="22"/>
          <w:szCs w:val="22"/>
          <w:u w:val="single"/>
        </w:rPr>
        <w:t xml:space="preserve">confidential </w:t>
      </w:r>
      <w:r w:rsidR="00F85CD9" w:rsidRPr="00F85CD9">
        <w:rPr>
          <w:rFonts w:ascii="Calibri" w:hAnsi="Calibri" w:cs="Calibri"/>
          <w:i/>
          <w:sz w:val="22"/>
          <w:szCs w:val="22"/>
          <w:u w:val="single"/>
        </w:rPr>
        <w:t xml:space="preserve">certain data it or other entities will provide to the researchers </w:t>
      </w:r>
      <w:r w:rsidR="00F85CD9">
        <w:rPr>
          <w:rFonts w:ascii="Calibri" w:hAnsi="Calibri" w:cs="Calibri"/>
          <w:i/>
          <w:sz w:val="22"/>
          <w:szCs w:val="22"/>
          <w:u w:val="single"/>
        </w:rPr>
        <w:t>to accomplish the Research Project</w:t>
      </w:r>
      <w:r w:rsidR="00F85CD9" w:rsidRPr="00F85CD9">
        <w:rPr>
          <w:rFonts w:ascii="Calibri" w:hAnsi="Calibri" w:cs="Calibri"/>
          <w:i/>
          <w:sz w:val="22"/>
          <w:szCs w:val="22"/>
          <w:u w:val="single"/>
        </w:rPr>
        <w:t xml:space="preserve">, </w:t>
      </w:r>
      <w:r w:rsidR="00F85CD9">
        <w:rPr>
          <w:rFonts w:ascii="Calibri" w:hAnsi="Calibri" w:cs="Calibri"/>
          <w:i/>
          <w:sz w:val="22"/>
          <w:szCs w:val="22"/>
          <w:u w:val="single"/>
        </w:rPr>
        <w:t xml:space="preserve">in order to comply with Law or </w:t>
      </w:r>
      <w:r w:rsidR="00F85CD9" w:rsidRPr="00F85CD9">
        <w:rPr>
          <w:rFonts w:ascii="Calibri" w:hAnsi="Calibri" w:cs="Calibri"/>
          <w:i/>
          <w:sz w:val="22"/>
          <w:szCs w:val="22"/>
          <w:u w:val="single"/>
        </w:rPr>
        <w:t>as a matter of agency practice, the Requestor should also specifically note what data sources it will make confidential in this Section II B.</w:t>
      </w:r>
      <w:r w:rsidR="00F85CD9" w:rsidRPr="00F85CD9">
        <w:rPr>
          <w:rFonts w:ascii="Calibri" w:hAnsi="Calibri" w:cs="Calibri"/>
          <w:i/>
          <w:sz w:val="22"/>
          <w:szCs w:val="22"/>
        </w:rPr>
        <w:t xml:space="preserve"> </w:t>
      </w:r>
    </w:p>
    <w:p w:rsidR="00742709" w:rsidRPr="00EA2C45" w:rsidRDefault="00742709" w:rsidP="008A3A42">
      <w:pPr>
        <w:autoSpaceDE w:val="0"/>
        <w:autoSpaceDN w:val="0"/>
        <w:adjustRightInd w:val="0"/>
        <w:spacing w:line="276" w:lineRule="auto"/>
        <w:rPr>
          <w:rFonts w:asciiTheme="minorHAnsi" w:hAnsiTheme="minorHAnsi" w:cs="Gotham-Book"/>
          <w:color w:val="000000"/>
          <w:sz w:val="22"/>
          <w:szCs w:val="22"/>
        </w:rPr>
      </w:pPr>
    </w:p>
    <w:p w:rsidR="00EA2C45" w:rsidRPr="00EA2C45" w:rsidRDefault="00EA2C45" w:rsidP="008A3A42">
      <w:pPr>
        <w:autoSpaceDE w:val="0"/>
        <w:autoSpaceDN w:val="0"/>
        <w:adjustRightInd w:val="0"/>
        <w:spacing w:line="276" w:lineRule="auto"/>
        <w:rPr>
          <w:rFonts w:asciiTheme="minorHAnsi" w:hAnsiTheme="minorHAnsi" w:cs="Gotham-Book"/>
          <w:color w:val="000000"/>
          <w:sz w:val="22"/>
          <w:szCs w:val="22"/>
        </w:rPr>
      </w:pPr>
      <w:r w:rsidRPr="00EA2C45">
        <w:rPr>
          <w:rFonts w:asciiTheme="minorHAnsi" w:hAnsiTheme="minorHAnsi" w:cs="Gotham-Book"/>
          <w:b/>
          <w:color w:val="000000"/>
          <w:sz w:val="22"/>
          <w:szCs w:val="22"/>
        </w:rPr>
        <w:t>III.   Format and Contents of the Proposal in Response</w:t>
      </w:r>
      <w:r w:rsidRPr="00EA2C45">
        <w:rPr>
          <w:rFonts w:asciiTheme="minorHAnsi" w:hAnsiTheme="minorHAnsi" w:cs="Gotham-Book"/>
          <w:color w:val="000000"/>
          <w:sz w:val="22"/>
          <w:szCs w:val="22"/>
        </w:rPr>
        <w:t xml:space="preserve"> </w:t>
      </w:r>
      <w:r w:rsidR="002131BA">
        <w:rPr>
          <w:rFonts w:asciiTheme="minorHAnsi" w:hAnsiTheme="minorHAnsi" w:cs="Gotham-Book"/>
          <w:color w:val="000000"/>
          <w:sz w:val="22"/>
          <w:szCs w:val="22"/>
        </w:rPr>
        <w:t xml:space="preserve"> </w:t>
      </w:r>
    </w:p>
    <w:p w:rsidR="00EA2C45" w:rsidRDefault="00EA2C45" w:rsidP="008A3A42">
      <w:pPr>
        <w:autoSpaceDE w:val="0"/>
        <w:autoSpaceDN w:val="0"/>
        <w:adjustRightInd w:val="0"/>
        <w:spacing w:line="276" w:lineRule="auto"/>
        <w:rPr>
          <w:rFonts w:asciiTheme="minorHAnsi" w:hAnsiTheme="minorHAnsi" w:cs="Gotham-Book"/>
          <w:color w:val="000000"/>
          <w:sz w:val="22"/>
          <w:szCs w:val="22"/>
        </w:rPr>
      </w:pPr>
    </w:p>
    <w:p w:rsidR="00094880" w:rsidRDefault="00094880" w:rsidP="004358B1">
      <w:pPr>
        <w:autoSpaceDE w:val="0"/>
        <w:autoSpaceDN w:val="0"/>
        <w:adjustRightInd w:val="0"/>
        <w:spacing w:line="276" w:lineRule="auto"/>
        <w:rPr>
          <w:rFonts w:asciiTheme="minorHAnsi" w:hAnsiTheme="minorHAnsi" w:cs="Gotham-Book"/>
          <w:color w:val="000000"/>
          <w:sz w:val="22"/>
          <w:szCs w:val="22"/>
        </w:rPr>
      </w:pPr>
      <w:r>
        <w:rPr>
          <w:rFonts w:ascii="Calibri" w:hAnsi="Calibri" w:cs="Calibri"/>
          <w:sz w:val="22"/>
          <w:szCs w:val="22"/>
        </w:rPr>
        <w:t xml:space="preserve">The Proposal in Response must be in a form that conforms to Appendix C to the Consortium Contract, which template form </w:t>
      </w:r>
      <w:r w:rsidR="004358B1">
        <w:rPr>
          <w:rFonts w:ascii="Calibri" w:hAnsi="Calibri" w:cs="Calibri"/>
          <w:sz w:val="22"/>
          <w:szCs w:val="22"/>
        </w:rPr>
        <w:t>is attached to this document as A</w:t>
      </w:r>
      <w:r w:rsidR="003544E9">
        <w:rPr>
          <w:rFonts w:ascii="Calibri" w:hAnsi="Calibri" w:cs="Calibri"/>
          <w:sz w:val="22"/>
          <w:szCs w:val="22"/>
        </w:rPr>
        <w:t>ttachment</w:t>
      </w:r>
      <w:r w:rsidR="004358B1">
        <w:rPr>
          <w:rFonts w:ascii="Calibri" w:hAnsi="Calibri" w:cs="Calibri"/>
          <w:sz w:val="22"/>
          <w:szCs w:val="22"/>
        </w:rPr>
        <w:t xml:space="preserve"> B </w:t>
      </w:r>
      <w:r>
        <w:rPr>
          <w:rFonts w:ascii="Calibri" w:hAnsi="Calibri" w:cs="Calibri"/>
          <w:sz w:val="22"/>
          <w:szCs w:val="22"/>
        </w:rPr>
        <w:t xml:space="preserve">for the purpose of convenience.  </w:t>
      </w:r>
      <w:r w:rsidRPr="006A166A">
        <w:rPr>
          <w:rFonts w:asciiTheme="minorHAnsi" w:hAnsiTheme="minorHAnsi" w:cs="Gotham-Book"/>
          <w:color w:val="000000"/>
          <w:sz w:val="22"/>
          <w:szCs w:val="22"/>
        </w:rPr>
        <w:t>That template form is</w:t>
      </w:r>
      <w:r>
        <w:rPr>
          <w:rFonts w:asciiTheme="minorHAnsi" w:hAnsiTheme="minorHAnsi" w:cs="Gotham-Book"/>
          <w:color w:val="000000"/>
          <w:sz w:val="22"/>
          <w:szCs w:val="22"/>
        </w:rPr>
        <w:t xml:space="preserve"> also</w:t>
      </w:r>
      <w:r w:rsidRPr="006A166A">
        <w:rPr>
          <w:rFonts w:asciiTheme="minorHAnsi" w:hAnsiTheme="minorHAnsi" w:cs="Gotham-Book"/>
          <w:color w:val="000000"/>
          <w:sz w:val="22"/>
          <w:szCs w:val="22"/>
        </w:rPr>
        <w:t xml:space="preserve"> downloadable from the Town+Gown website at</w:t>
      </w:r>
      <w:r>
        <w:rPr>
          <w:rFonts w:asciiTheme="minorHAnsi" w:hAnsiTheme="minorHAnsi" w:cs="Gotham-Book"/>
          <w:color w:val="000000"/>
          <w:sz w:val="22"/>
          <w:szCs w:val="22"/>
        </w:rPr>
        <w:t xml:space="preserve"> </w:t>
      </w:r>
      <w:r w:rsidR="004358B1">
        <w:rPr>
          <w:rFonts w:asciiTheme="minorHAnsi" w:hAnsiTheme="minorHAnsi" w:cs="Gotham-Book"/>
          <w:color w:val="000000"/>
          <w:sz w:val="22"/>
          <w:szCs w:val="22"/>
        </w:rPr>
        <w:t>(</w:t>
      </w:r>
      <w:hyperlink r:id="rId29" w:history="1">
        <w:r w:rsidR="004358B1" w:rsidRPr="00E65A87">
          <w:rPr>
            <w:rStyle w:val="Hyperlink"/>
            <w:rFonts w:asciiTheme="minorHAnsi" w:hAnsiTheme="minorHAnsi"/>
            <w:sz w:val="22"/>
            <w:szCs w:val="22"/>
          </w:rPr>
          <w:t>http://www1.nyc.gov/site/ddc/about/town-gown-advisory-council.page</w:t>
        </w:r>
      </w:hyperlink>
      <w:r w:rsidR="004358B1">
        <w:rPr>
          <w:rFonts w:asciiTheme="minorHAnsi" w:hAnsiTheme="minorHAnsi" w:cs="Gotham-Book"/>
          <w:color w:val="000000"/>
          <w:sz w:val="22"/>
          <w:szCs w:val="22"/>
        </w:rPr>
        <w:t xml:space="preserve"> )</w:t>
      </w:r>
      <w:r>
        <w:rPr>
          <w:rFonts w:asciiTheme="minorHAnsi" w:hAnsiTheme="minorHAnsi" w:cs="Gotham-Book"/>
          <w:color w:val="000000"/>
          <w:sz w:val="22"/>
          <w:szCs w:val="22"/>
        </w:rPr>
        <w:t>.</w:t>
      </w:r>
      <w:r w:rsidRPr="006A166A">
        <w:rPr>
          <w:rFonts w:asciiTheme="minorHAnsi" w:hAnsiTheme="minorHAnsi" w:cs="Gotham-Book"/>
          <w:color w:val="000000"/>
          <w:sz w:val="22"/>
          <w:szCs w:val="22"/>
        </w:rPr>
        <w:t xml:space="preserve"> </w:t>
      </w:r>
      <w:r w:rsidR="0048426E">
        <w:rPr>
          <w:rFonts w:asciiTheme="minorHAnsi" w:hAnsiTheme="minorHAnsi" w:cs="Gotham-Book"/>
          <w:color w:val="000000"/>
          <w:sz w:val="22"/>
          <w:szCs w:val="22"/>
        </w:rPr>
        <w:t xml:space="preserve"> </w:t>
      </w:r>
      <w:r>
        <w:rPr>
          <w:rFonts w:ascii="Calibri" w:hAnsi="Calibri" w:cs="Calibri"/>
          <w:sz w:val="22"/>
          <w:szCs w:val="22"/>
        </w:rPr>
        <w:t xml:space="preserve">The Consultants shall not make changes to the Proposal in Response template </w:t>
      </w:r>
      <w:r w:rsidRPr="00010E0A">
        <w:rPr>
          <w:rFonts w:ascii="Calibri" w:hAnsi="Calibri" w:cs="Calibri"/>
          <w:sz w:val="22"/>
          <w:szCs w:val="22"/>
        </w:rPr>
        <w:t xml:space="preserve">form </w:t>
      </w:r>
      <w:r w:rsidRPr="006A166A">
        <w:rPr>
          <w:rFonts w:asciiTheme="minorHAnsi" w:hAnsiTheme="minorHAnsi" w:cs="Gotham-Book"/>
          <w:color w:val="000000"/>
          <w:sz w:val="22"/>
          <w:szCs w:val="22"/>
        </w:rPr>
        <w:t>since</w:t>
      </w:r>
      <w:r>
        <w:rPr>
          <w:rFonts w:asciiTheme="minorHAnsi" w:hAnsiTheme="minorHAnsi" w:cs="Gotham-Book"/>
          <w:color w:val="000000"/>
          <w:sz w:val="22"/>
          <w:szCs w:val="22"/>
        </w:rPr>
        <w:t xml:space="preserve"> Appendix C </w:t>
      </w:r>
      <w:r w:rsidRPr="006A166A">
        <w:rPr>
          <w:rFonts w:asciiTheme="minorHAnsi" w:hAnsiTheme="minorHAnsi" w:cs="Gotham-Book"/>
          <w:color w:val="000000"/>
          <w:sz w:val="22"/>
          <w:szCs w:val="22"/>
        </w:rPr>
        <w:t>anticipate</w:t>
      </w:r>
      <w:r>
        <w:rPr>
          <w:rFonts w:asciiTheme="minorHAnsi" w:hAnsiTheme="minorHAnsi" w:cs="Gotham-Book"/>
          <w:color w:val="000000"/>
          <w:sz w:val="22"/>
          <w:szCs w:val="22"/>
        </w:rPr>
        <w:t>s the accepted Proposal in Response will</w:t>
      </w:r>
      <w:r w:rsidR="0048426E">
        <w:rPr>
          <w:rFonts w:asciiTheme="minorHAnsi" w:hAnsiTheme="minorHAnsi" w:cs="Gotham-Book"/>
          <w:color w:val="000000"/>
          <w:sz w:val="22"/>
          <w:szCs w:val="22"/>
        </w:rPr>
        <w:t xml:space="preserve"> form the basis of </w:t>
      </w:r>
      <w:r w:rsidRPr="006A166A">
        <w:rPr>
          <w:rFonts w:asciiTheme="minorHAnsi" w:hAnsiTheme="minorHAnsi" w:cs="Gotham-Book"/>
          <w:color w:val="000000"/>
          <w:sz w:val="22"/>
          <w:szCs w:val="22"/>
        </w:rPr>
        <w:t>the Task Order.</w:t>
      </w:r>
      <w:r>
        <w:rPr>
          <w:rFonts w:asciiTheme="minorHAnsi" w:hAnsiTheme="minorHAnsi" w:cs="Gotham-Book"/>
          <w:color w:val="000000"/>
          <w:sz w:val="22"/>
          <w:szCs w:val="22"/>
        </w:rPr>
        <w:t xml:space="preserve"> </w:t>
      </w:r>
    </w:p>
    <w:p w:rsidR="00094880" w:rsidRPr="00EA2C45" w:rsidRDefault="00094880" w:rsidP="008A3A42">
      <w:pPr>
        <w:autoSpaceDE w:val="0"/>
        <w:autoSpaceDN w:val="0"/>
        <w:adjustRightInd w:val="0"/>
        <w:spacing w:line="276" w:lineRule="auto"/>
        <w:rPr>
          <w:rFonts w:asciiTheme="minorHAnsi" w:hAnsiTheme="minorHAnsi" w:cs="Gotham-Book"/>
          <w:color w:val="000000"/>
          <w:sz w:val="22"/>
          <w:szCs w:val="22"/>
        </w:rPr>
      </w:pPr>
    </w:p>
    <w:p w:rsidR="00EA2C45" w:rsidRPr="002F2857" w:rsidRDefault="00C23A74" w:rsidP="008A3A42">
      <w:pPr>
        <w:autoSpaceDE w:val="0"/>
        <w:autoSpaceDN w:val="0"/>
        <w:adjustRightInd w:val="0"/>
        <w:spacing w:line="276" w:lineRule="auto"/>
        <w:rPr>
          <w:rFonts w:asciiTheme="minorHAnsi" w:hAnsiTheme="minorHAnsi" w:cs="Gotham-Book"/>
          <w:i/>
          <w:color w:val="000000"/>
          <w:sz w:val="22"/>
          <w:szCs w:val="22"/>
        </w:rPr>
      </w:pPr>
      <w:r>
        <w:pict>
          <v:shape id="_x0000_i1026" type="#_x0000_t75" style="width:13.5pt;height:8.25pt;visibility:visible;mso-wrap-style:square">
            <v:imagedata r:id="rId30" o:title="eye"/>
          </v:shape>
        </w:pict>
      </w:r>
      <w:r w:rsidR="002F2857">
        <w:rPr>
          <w:rFonts w:asciiTheme="minorHAnsi" w:hAnsiTheme="minorHAnsi"/>
          <w:sz w:val="22"/>
          <w:szCs w:val="22"/>
        </w:rPr>
        <w:t xml:space="preserve"> </w:t>
      </w:r>
      <w:r w:rsidR="002F2857">
        <w:rPr>
          <w:rFonts w:asciiTheme="minorHAnsi" w:hAnsiTheme="minorHAnsi"/>
          <w:i/>
          <w:sz w:val="22"/>
          <w:szCs w:val="22"/>
        </w:rPr>
        <w:t xml:space="preserve">Note:  </w:t>
      </w:r>
      <w:r w:rsidR="00EA2C45" w:rsidRPr="002F2857">
        <w:rPr>
          <w:rFonts w:asciiTheme="minorHAnsi" w:hAnsiTheme="minorHAnsi" w:cs="Gotham-Book"/>
          <w:i/>
          <w:color w:val="000000"/>
          <w:sz w:val="22"/>
          <w:szCs w:val="22"/>
        </w:rPr>
        <w:t xml:space="preserve">The Proposal in Response </w:t>
      </w:r>
      <w:r w:rsidR="00421BFD">
        <w:rPr>
          <w:rFonts w:asciiTheme="minorHAnsi" w:hAnsiTheme="minorHAnsi" w:cs="Gotham-Book"/>
          <w:i/>
          <w:color w:val="000000"/>
          <w:sz w:val="22"/>
          <w:szCs w:val="22"/>
        </w:rPr>
        <w:t xml:space="preserve">from the Consultants </w:t>
      </w:r>
      <w:r w:rsidR="002F2857">
        <w:rPr>
          <w:rFonts w:asciiTheme="minorHAnsi" w:hAnsiTheme="minorHAnsi" w:cs="Gotham-Book"/>
          <w:i/>
          <w:color w:val="000000"/>
          <w:sz w:val="22"/>
          <w:szCs w:val="22"/>
        </w:rPr>
        <w:t xml:space="preserve">must be in a form </w:t>
      </w:r>
      <w:r w:rsidR="00421BFD">
        <w:rPr>
          <w:rFonts w:asciiTheme="minorHAnsi" w:hAnsiTheme="minorHAnsi" w:cs="Gotham-Book"/>
          <w:i/>
          <w:color w:val="000000"/>
          <w:sz w:val="22"/>
          <w:szCs w:val="22"/>
        </w:rPr>
        <w:t xml:space="preserve">that </w:t>
      </w:r>
      <w:r w:rsidR="002F2857" w:rsidRPr="002F2857">
        <w:rPr>
          <w:rFonts w:asciiTheme="minorHAnsi" w:hAnsiTheme="minorHAnsi" w:cs="Gotham-Book"/>
          <w:i/>
          <w:color w:val="000000"/>
          <w:sz w:val="22"/>
          <w:szCs w:val="22"/>
        </w:rPr>
        <w:t xml:space="preserve">conforms to </w:t>
      </w:r>
      <w:r w:rsidR="00EA2C45" w:rsidRPr="002F2857">
        <w:rPr>
          <w:rFonts w:asciiTheme="minorHAnsi" w:hAnsiTheme="minorHAnsi" w:cs="Gotham-Book"/>
          <w:i/>
          <w:color w:val="000000"/>
          <w:sz w:val="22"/>
          <w:szCs w:val="22"/>
        </w:rPr>
        <w:t xml:space="preserve">Appendix C to the </w:t>
      </w:r>
      <w:r w:rsidR="00EC0099" w:rsidRPr="002F2857">
        <w:rPr>
          <w:rFonts w:asciiTheme="minorHAnsi" w:hAnsiTheme="minorHAnsi" w:cs="Gotham-Book"/>
          <w:i/>
          <w:color w:val="000000"/>
          <w:sz w:val="22"/>
          <w:szCs w:val="22"/>
        </w:rPr>
        <w:t>Town+Gown Consortium</w:t>
      </w:r>
      <w:r w:rsidR="00EA2C45" w:rsidRPr="002F2857">
        <w:rPr>
          <w:rFonts w:asciiTheme="minorHAnsi" w:hAnsiTheme="minorHAnsi" w:cs="Gotham-Book"/>
          <w:i/>
          <w:color w:val="000000"/>
          <w:sz w:val="22"/>
          <w:szCs w:val="22"/>
        </w:rPr>
        <w:t xml:space="preserve"> Contract.  </w:t>
      </w:r>
      <w:r w:rsidR="00E75449">
        <w:rPr>
          <w:rFonts w:asciiTheme="minorHAnsi" w:hAnsiTheme="minorHAnsi" w:cs="Gotham-Book"/>
          <w:i/>
          <w:color w:val="000000"/>
          <w:sz w:val="22"/>
          <w:szCs w:val="22"/>
        </w:rPr>
        <w:t>Th</w:t>
      </w:r>
      <w:r w:rsidR="0048655C">
        <w:rPr>
          <w:rFonts w:asciiTheme="minorHAnsi" w:hAnsiTheme="minorHAnsi" w:cs="Gotham-Book"/>
          <w:i/>
          <w:color w:val="000000"/>
          <w:sz w:val="22"/>
          <w:szCs w:val="22"/>
        </w:rPr>
        <w:t>e</w:t>
      </w:r>
      <w:r w:rsidR="00E75449">
        <w:rPr>
          <w:rFonts w:asciiTheme="minorHAnsi" w:hAnsiTheme="minorHAnsi" w:cs="Gotham-Book"/>
          <w:i/>
          <w:color w:val="000000"/>
          <w:sz w:val="22"/>
          <w:szCs w:val="22"/>
        </w:rPr>
        <w:t xml:space="preserve"> </w:t>
      </w:r>
      <w:r w:rsidR="00421BFD">
        <w:rPr>
          <w:rFonts w:asciiTheme="minorHAnsi" w:hAnsiTheme="minorHAnsi" w:cs="Gotham-Book"/>
          <w:i/>
          <w:color w:val="000000"/>
          <w:sz w:val="22"/>
          <w:szCs w:val="22"/>
        </w:rPr>
        <w:t xml:space="preserve">template </w:t>
      </w:r>
      <w:r w:rsidR="0048655C">
        <w:rPr>
          <w:rFonts w:asciiTheme="minorHAnsi" w:hAnsiTheme="minorHAnsi" w:cs="Gotham-Book"/>
          <w:i/>
          <w:color w:val="000000"/>
          <w:sz w:val="22"/>
          <w:szCs w:val="22"/>
        </w:rPr>
        <w:t>form for the Proposal in Response is</w:t>
      </w:r>
      <w:r w:rsidR="00E75449">
        <w:rPr>
          <w:rFonts w:asciiTheme="minorHAnsi" w:hAnsiTheme="minorHAnsi" w:cs="Gotham-Book"/>
          <w:i/>
          <w:color w:val="000000"/>
          <w:sz w:val="22"/>
          <w:szCs w:val="22"/>
        </w:rPr>
        <w:t xml:space="preserve"> </w:t>
      </w:r>
      <w:r w:rsidR="00F35DF3">
        <w:rPr>
          <w:rFonts w:asciiTheme="minorHAnsi" w:hAnsiTheme="minorHAnsi" w:cs="Gotham-Book"/>
          <w:i/>
          <w:color w:val="000000"/>
          <w:sz w:val="22"/>
          <w:szCs w:val="22"/>
        </w:rPr>
        <w:t xml:space="preserve">downloadable from </w:t>
      </w:r>
      <w:r w:rsidR="00E75449">
        <w:rPr>
          <w:rFonts w:asciiTheme="minorHAnsi" w:hAnsiTheme="minorHAnsi" w:cs="Gotham-Book"/>
          <w:i/>
          <w:color w:val="000000"/>
          <w:sz w:val="22"/>
          <w:szCs w:val="22"/>
        </w:rPr>
        <w:t xml:space="preserve">the Town+Gown website </w:t>
      </w:r>
      <w:r w:rsidR="0048426E" w:rsidRPr="0074038A">
        <w:rPr>
          <w:rFonts w:asciiTheme="minorHAnsi" w:hAnsiTheme="minorHAnsi"/>
          <w:sz w:val="22"/>
          <w:szCs w:val="22"/>
        </w:rPr>
        <w:t>(</w:t>
      </w:r>
      <w:hyperlink r:id="rId31" w:anchor="funded" w:history="1">
        <w:r w:rsidR="0048426E" w:rsidRPr="00E65A87">
          <w:rPr>
            <w:rStyle w:val="Hyperlink"/>
            <w:rFonts w:asciiTheme="minorHAnsi" w:hAnsiTheme="minorHAnsi"/>
            <w:sz w:val="22"/>
            <w:szCs w:val="22"/>
          </w:rPr>
          <w:t>http://www1.nyc.gov/site/ddc/about/town-gown-components.page#funded</w:t>
        </w:r>
      </w:hyperlink>
      <w:r w:rsidR="0048426E" w:rsidRPr="0074038A">
        <w:rPr>
          <w:rFonts w:asciiTheme="minorHAnsi" w:hAnsiTheme="minorHAnsi"/>
          <w:sz w:val="22"/>
          <w:szCs w:val="22"/>
        </w:rPr>
        <w:t>)</w:t>
      </w:r>
      <w:r w:rsidR="002A2B0D">
        <w:rPr>
          <w:rFonts w:asciiTheme="minorHAnsi" w:hAnsiTheme="minorHAnsi" w:cs="Gotham-Book"/>
          <w:color w:val="000000"/>
          <w:sz w:val="22"/>
          <w:szCs w:val="22"/>
        </w:rPr>
        <w:t>.</w:t>
      </w:r>
      <w:r w:rsidR="00421BFD">
        <w:rPr>
          <w:rFonts w:asciiTheme="minorHAnsi" w:hAnsiTheme="minorHAnsi" w:cs="Gotham-Book"/>
          <w:i/>
          <w:color w:val="000000"/>
          <w:sz w:val="22"/>
          <w:szCs w:val="22"/>
        </w:rPr>
        <w:t xml:space="preserve">  </w:t>
      </w:r>
      <w:r w:rsidR="002A2B0D">
        <w:rPr>
          <w:rFonts w:asciiTheme="minorHAnsi" w:hAnsiTheme="minorHAnsi" w:cs="Gotham-Book"/>
          <w:i/>
          <w:color w:val="000000"/>
          <w:sz w:val="22"/>
          <w:szCs w:val="22"/>
        </w:rPr>
        <w:t>Requestors</w:t>
      </w:r>
      <w:r w:rsidR="000D096B">
        <w:rPr>
          <w:rFonts w:asciiTheme="minorHAnsi" w:hAnsiTheme="minorHAnsi" w:cs="Gotham-Book"/>
          <w:i/>
          <w:color w:val="000000"/>
          <w:sz w:val="22"/>
          <w:szCs w:val="22"/>
        </w:rPr>
        <w:t xml:space="preserve"> should be aware i</w:t>
      </w:r>
      <w:r w:rsidR="00421BFD">
        <w:rPr>
          <w:rFonts w:asciiTheme="minorHAnsi" w:hAnsiTheme="minorHAnsi" w:cs="Gotham-Book"/>
          <w:i/>
          <w:color w:val="000000"/>
          <w:sz w:val="22"/>
          <w:szCs w:val="22"/>
        </w:rPr>
        <w:t xml:space="preserve">t is important that Consultants are not to make changes to the form Proposal in Response since, as anticipated in Appendix C, it becomes the Task Order, </w:t>
      </w:r>
      <w:r w:rsidR="00F35DF3">
        <w:rPr>
          <w:rFonts w:asciiTheme="minorHAnsi" w:hAnsiTheme="minorHAnsi" w:cs="Gotham-Book"/>
          <w:i/>
          <w:color w:val="000000"/>
          <w:sz w:val="22"/>
          <w:szCs w:val="22"/>
        </w:rPr>
        <w:t xml:space="preserve">which template form is also available </w:t>
      </w:r>
      <w:r w:rsidR="002A2B0D">
        <w:rPr>
          <w:rFonts w:asciiTheme="minorHAnsi" w:hAnsiTheme="minorHAnsi" w:cs="Gotham-Book"/>
          <w:i/>
          <w:color w:val="000000"/>
          <w:sz w:val="22"/>
          <w:szCs w:val="22"/>
        </w:rPr>
        <w:t xml:space="preserve">on the </w:t>
      </w:r>
      <w:r w:rsidR="00F35DF3">
        <w:rPr>
          <w:rFonts w:asciiTheme="minorHAnsi" w:hAnsiTheme="minorHAnsi" w:cs="Gotham-Book"/>
          <w:i/>
          <w:color w:val="000000"/>
          <w:sz w:val="22"/>
          <w:szCs w:val="22"/>
        </w:rPr>
        <w:t>Town+Gown website</w:t>
      </w:r>
      <w:r w:rsidR="0048426E">
        <w:rPr>
          <w:rFonts w:asciiTheme="minorHAnsi" w:hAnsiTheme="minorHAnsi" w:cs="Gotham-Book"/>
          <w:i/>
          <w:color w:val="000000"/>
          <w:sz w:val="22"/>
          <w:szCs w:val="22"/>
        </w:rPr>
        <w:t xml:space="preserve"> above.</w:t>
      </w:r>
    </w:p>
    <w:p w:rsidR="0048426E" w:rsidRDefault="0048426E" w:rsidP="008A3A42">
      <w:pPr>
        <w:autoSpaceDE w:val="0"/>
        <w:autoSpaceDN w:val="0"/>
        <w:adjustRightInd w:val="0"/>
        <w:spacing w:line="276" w:lineRule="auto"/>
        <w:rPr>
          <w:rFonts w:asciiTheme="minorHAnsi" w:hAnsiTheme="minorHAnsi" w:cs="Gotham-Book"/>
          <w:b/>
          <w:color w:val="000000"/>
          <w:sz w:val="22"/>
          <w:szCs w:val="22"/>
        </w:rPr>
      </w:pPr>
    </w:p>
    <w:p w:rsidR="00EA2C45" w:rsidRPr="00EA2C45" w:rsidRDefault="00EA2C45" w:rsidP="008A3A42">
      <w:pPr>
        <w:autoSpaceDE w:val="0"/>
        <w:autoSpaceDN w:val="0"/>
        <w:adjustRightInd w:val="0"/>
        <w:spacing w:line="276" w:lineRule="auto"/>
        <w:rPr>
          <w:rFonts w:asciiTheme="minorHAnsi" w:hAnsiTheme="minorHAnsi" w:cs="Gotham-Book"/>
          <w:b/>
          <w:color w:val="000000"/>
          <w:sz w:val="22"/>
          <w:szCs w:val="22"/>
        </w:rPr>
      </w:pPr>
      <w:r w:rsidRPr="00EA2C45">
        <w:rPr>
          <w:rFonts w:asciiTheme="minorHAnsi" w:hAnsiTheme="minorHAnsi" w:cs="Gotham-Book"/>
          <w:b/>
          <w:color w:val="000000"/>
          <w:sz w:val="22"/>
          <w:szCs w:val="22"/>
        </w:rPr>
        <w:t>IV.   Evaluation Criteria and Evaluation Procedures</w:t>
      </w:r>
    </w:p>
    <w:p w:rsidR="0048426E" w:rsidRDefault="0048426E" w:rsidP="00094880">
      <w:pPr>
        <w:autoSpaceDE w:val="0"/>
        <w:autoSpaceDN w:val="0"/>
        <w:adjustRightInd w:val="0"/>
        <w:rPr>
          <w:rFonts w:ascii="Calibri" w:hAnsi="Calibri" w:cs="Calibri"/>
          <w:sz w:val="22"/>
          <w:szCs w:val="22"/>
        </w:rPr>
      </w:pPr>
    </w:p>
    <w:p w:rsidR="00094880" w:rsidRPr="00EA2C45" w:rsidRDefault="00094880" w:rsidP="00094880">
      <w:pPr>
        <w:autoSpaceDE w:val="0"/>
        <w:autoSpaceDN w:val="0"/>
        <w:adjustRightInd w:val="0"/>
        <w:rPr>
          <w:rFonts w:asciiTheme="minorHAnsi" w:hAnsiTheme="minorHAnsi" w:cs="Gotham-Book"/>
          <w:i/>
          <w:color w:val="000000"/>
          <w:sz w:val="22"/>
          <w:szCs w:val="22"/>
        </w:rPr>
      </w:pPr>
      <w:r>
        <w:rPr>
          <w:rFonts w:ascii="Calibri" w:hAnsi="Calibri" w:cs="Calibri"/>
          <w:sz w:val="22"/>
          <w:szCs w:val="22"/>
        </w:rPr>
        <w:t>A. Criteria. The Proposals in Response will be evaluated on the basis of criteria set forth below:</w:t>
      </w:r>
    </w:p>
    <w:p w:rsidR="00094880" w:rsidRPr="00F26B5B" w:rsidRDefault="00094880" w:rsidP="00094880">
      <w:pPr>
        <w:autoSpaceDE w:val="0"/>
        <w:autoSpaceDN w:val="0"/>
        <w:adjustRightInd w:val="0"/>
        <w:rPr>
          <w:rFonts w:asciiTheme="minorHAnsi" w:hAnsiTheme="minorHAnsi" w:cs="Gotham-Book"/>
          <w:i/>
          <w:color w:val="000000"/>
          <w:sz w:val="22"/>
          <w:szCs w:val="22"/>
        </w:rPr>
      </w:pPr>
    </w:p>
    <w:tbl>
      <w:tblPr>
        <w:tblW w:w="0" w:type="auto"/>
        <w:tblInd w:w="108" w:type="dxa"/>
        <w:tblCellMar>
          <w:left w:w="0" w:type="dxa"/>
          <w:right w:w="0" w:type="dxa"/>
        </w:tblCellMar>
        <w:tblLook w:val="04A0" w:firstRow="1" w:lastRow="0" w:firstColumn="1" w:lastColumn="0" w:noHBand="0" w:noVBand="1"/>
      </w:tblPr>
      <w:tblGrid>
        <w:gridCol w:w="1772"/>
        <w:gridCol w:w="2610"/>
        <w:gridCol w:w="5138"/>
      </w:tblGrid>
      <w:tr w:rsidR="00094880" w:rsidRPr="00F26B5B" w:rsidTr="006F50FC">
        <w:tc>
          <w:tcPr>
            <w:tcW w:w="17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94880" w:rsidRPr="00F26B5B" w:rsidRDefault="00094880" w:rsidP="00B1580E">
            <w:pPr>
              <w:jc w:val="center"/>
              <w:rPr>
                <w:rFonts w:asciiTheme="minorHAnsi" w:eastAsiaTheme="minorHAnsi" w:hAnsiTheme="minorHAnsi"/>
                <w:i/>
                <w:sz w:val="22"/>
                <w:szCs w:val="22"/>
              </w:rPr>
            </w:pPr>
            <w:r w:rsidRPr="00F26B5B">
              <w:rPr>
                <w:rFonts w:asciiTheme="minorHAnsi" w:hAnsiTheme="minorHAnsi"/>
                <w:i/>
                <w:sz w:val="22"/>
                <w:szCs w:val="22"/>
              </w:rPr>
              <w:t>Criteria</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94880" w:rsidRDefault="00094880" w:rsidP="00B1580E">
            <w:pPr>
              <w:jc w:val="center"/>
              <w:rPr>
                <w:rFonts w:asciiTheme="minorHAnsi" w:hAnsiTheme="minorHAnsi"/>
                <w:i/>
                <w:sz w:val="22"/>
                <w:szCs w:val="22"/>
              </w:rPr>
            </w:pPr>
            <w:r w:rsidRPr="00F26B5B">
              <w:rPr>
                <w:rFonts w:asciiTheme="minorHAnsi" w:hAnsiTheme="minorHAnsi"/>
                <w:i/>
                <w:sz w:val="22"/>
                <w:szCs w:val="22"/>
              </w:rPr>
              <w:t>Weight</w:t>
            </w:r>
          </w:p>
          <w:p w:rsidR="00094880" w:rsidRPr="00F26B5B" w:rsidRDefault="00094880" w:rsidP="00B1580E">
            <w:pPr>
              <w:jc w:val="center"/>
              <w:rPr>
                <w:rFonts w:asciiTheme="minorHAnsi" w:eastAsiaTheme="minorHAnsi" w:hAnsiTheme="minorHAnsi"/>
                <w:i/>
                <w:sz w:val="22"/>
                <w:szCs w:val="22"/>
              </w:rPr>
            </w:pPr>
            <w:r>
              <w:rPr>
                <w:noProof/>
              </w:rPr>
              <w:drawing>
                <wp:inline distT="0" distB="0" distL="0" distR="0" wp14:anchorId="36CC9B51" wp14:editId="626F55EE">
                  <wp:extent cx="171450" cy="104775"/>
                  <wp:effectExtent l="0" t="0" r="0" b="9525"/>
                  <wp:docPr id="11" name="Picture 2"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t xml:space="preserve"> </w:t>
            </w:r>
            <w:r>
              <w:rPr>
                <w:rFonts w:asciiTheme="minorHAnsi" w:hAnsiTheme="minorHAnsi" w:cs="Gotham-Book"/>
                <w:i/>
                <w:color w:val="000000"/>
                <w:sz w:val="22"/>
                <w:szCs w:val="22"/>
              </w:rPr>
              <w:t>Note</w:t>
            </w:r>
            <w:r w:rsidR="006F50FC">
              <w:rPr>
                <w:rFonts w:asciiTheme="minorHAnsi" w:hAnsiTheme="minorHAnsi" w:cs="Gotham-Book"/>
                <w:i/>
                <w:color w:val="000000"/>
                <w:sz w:val="22"/>
                <w:szCs w:val="22"/>
              </w:rPr>
              <w:t>s</w:t>
            </w:r>
            <w:r>
              <w:rPr>
                <w:rFonts w:asciiTheme="minorHAnsi" w:hAnsiTheme="minorHAnsi" w:cs="Gotham-Book"/>
                <w:i/>
                <w:color w:val="000000"/>
                <w:sz w:val="22"/>
                <w:szCs w:val="22"/>
              </w:rPr>
              <w:t>—see below</w:t>
            </w:r>
          </w:p>
        </w:tc>
        <w:tc>
          <w:tcPr>
            <w:tcW w:w="5138" w:type="dxa"/>
            <w:tcBorders>
              <w:top w:val="single" w:sz="8" w:space="0" w:color="auto"/>
              <w:left w:val="nil"/>
              <w:bottom w:val="single" w:sz="8" w:space="0" w:color="auto"/>
              <w:right w:val="single" w:sz="8" w:space="0" w:color="auto"/>
            </w:tcBorders>
            <w:shd w:val="clear" w:color="auto" w:fill="D9D9D9"/>
          </w:tcPr>
          <w:p w:rsidR="00094880" w:rsidRPr="00F26B5B" w:rsidRDefault="00094880" w:rsidP="00B1580E">
            <w:pPr>
              <w:jc w:val="center"/>
              <w:rPr>
                <w:rFonts w:asciiTheme="minorHAnsi" w:hAnsiTheme="minorHAnsi"/>
                <w:i/>
                <w:sz w:val="22"/>
                <w:szCs w:val="22"/>
              </w:rPr>
            </w:pPr>
            <w:r>
              <w:rPr>
                <w:rFonts w:asciiTheme="minorHAnsi" w:hAnsiTheme="minorHAnsi"/>
                <w:i/>
                <w:sz w:val="22"/>
                <w:szCs w:val="22"/>
              </w:rPr>
              <w:t>Explanation</w:t>
            </w:r>
          </w:p>
        </w:tc>
      </w:tr>
      <w:tr w:rsidR="00094880" w:rsidRPr="00F26B5B" w:rsidTr="006F50FC">
        <w:trPr>
          <w:trHeight w:val="457"/>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80" w:rsidRPr="00F26B5B" w:rsidRDefault="00094880" w:rsidP="00B1580E">
            <w:pPr>
              <w:rPr>
                <w:rFonts w:asciiTheme="minorHAnsi" w:eastAsiaTheme="minorHAnsi" w:hAnsiTheme="minorHAnsi"/>
                <w:i/>
                <w:sz w:val="22"/>
                <w:szCs w:val="22"/>
              </w:rPr>
            </w:pPr>
            <w:r w:rsidRPr="00F26B5B">
              <w:rPr>
                <w:rFonts w:asciiTheme="minorHAnsi" w:hAnsiTheme="minorHAnsi"/>
                <w:i/>
                <w:sz w:val="22"/>
                <w:szCs w:val="22"/>
              </w:rPr>
              <w:t>Experience</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880" w:rsidRPr="006A166A" w:rsidRDefault="00094880" w:rsidP="00B1580E">
            <w:pPr>
              <w:jc w:val="center"/>
              <w:rPr>
                <w:rFonts w:asciiTheme="minorHAnsi" w:eastAsiaTheme="minorHAnsi" w:hAnsiTheme="minorHAnsi"/>
                <w:sz w:val="22"/>
                <w:szCs w:val="22"/>
              </w:rPr>
            </w:pPr>
            <w:r>
              <w:rPr>
                <w:rFonts w:asciiTheme="minorHAnsi" w:hAnsiTheme="minorHAnsi"/>
                <w:sz w:val="22"/>
                <w:szCs w:val="22"/>
              </w:rPr>
              <w:t>4</w:t>
            </w:r>
            <w:r w:rsidRPr="006A166A">
              <w:rPr>
                <w:rFonts w:asciiTheme="minorHAnsi" w:hAnsiTheme="minorHAnsi"/>
                <w:sz w:val="22"/>
                <w:szCs w:val="22"/>
              </w:rPr>
              <w:t>0%</w:t>
            </w:r>
          </w:p>
        </w:tc>
        <w:tc>
          <w:tcPr>
            <w:tcW w:w="5138" w:type="dxa"/>
            <w:tcBorders>
              <w:top w:val="nil"/>
              <w:left w:val="nil"/>
              <w:bottom w:val="single" w:sz="8" w:space="0" w:color="auto"/>
              <w:right w:val="single" w:sz="8" w:space="0" w:color="auto"/>
            </w:tcBorders>
          </w:tcPr>
          <w:p w:rsidR="00094880" w:rsidRPr="006A166A" w:rsidRDefault="00094880" w:rsidP="00B1580E">
            <w:pPr>
              <w:autoSpaceDE w:val="0"/>
              <w:autoSpaceDN w:val="0"/>
              <w:adjustRightInd w:val="0"/>
              <w:rPr>
                <w:rFonts w:asciiTheme="minorHAnsi" w:hAnsiTheme="minorHAnsi"/>
                <w:sz w:val="22"/>
                <w:szCs w:val="22"/>
              </w:rPr>
            </w:pPr>
            <w:r>
              <w:rPr>
                <w:rFonts w:ascii="Calibri" w:hAnsi="Calibri" w:cs="Calibri"/>
                <w:sz w:val="22"/>
                <w:szCs w:val="22"/>
              </w:rPr>
              <w:t>B</w:t>
            </w:r>
            <w:r w:rsidRPr="006A166A">
              <w:rPr>
                <w:rFonts w:ascii="Calibri" w:hAnsi="Calibri" w:cs="Calibri"/>
                <w:sz w:val="22"/>
                <w:szCs w:val="22"/>
              </w:rPr>
              <w:t>ackground and experience with respect to the disciplines and issues covered in the Research Project.</w:t>
            </w:r>
          </w:p>
        </w:tc>
      </w:tr>
      <w:tr w:rsidR="00094880" w:rsidRPr="00F26B5B" w:rsidTr="006F50FC">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80" w:rsidRPr="00F26B5B" w:rsidRDefault="00094880" w:rsidP="00B1580E">
            <w:pPr>
              <w:rPr>
                <w:rFonts w:asciiTheme="minorHAnsi" w:eastAsiaTheme="minorHAnsi" w:hAnsiTheme="minorHAnsi"/>
                <w:i/>
                <w:sz w:val="22"/>
                <w:szCs w:val="22"/>
              </w:rPr>
            </w:pPr>
            <w:r w:rsidRPr="00F26B5B">
              <w:rPr>
                <w:rFonts w:asciiTheme="minorHAnsi" w:hAnsiTheme="minorHAnsi"/>
                <w:i/>
                <w:sz w:val="22"/>
                <w:szCs w:val="22"/>
              </w:rPr>
              <w:t>Organizational Capability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880" w:rsidRPr="006A166A" w:rsidRDefault="00094880" w:rsidP="00B1580E">
            <w:pPr>
              <w:jc w:val="center"/>
              <w:rPr>
                <w:rFonts w:asciiTheme="minorHAnsi" w:eastAsiaTheme="minorHAnsi" w:hAnsiTheme="minorHAnsi"/>
                <w:sz w:val="22"/>
                <w:szCs w:val="22"/>
              </w:rPr>
            </w:pPr>
            <w:r w:rsidRPr="006A166A">
              <w:rPr>
                <w:rFonts w:asciiTheme="minorHAnsi" w:hAnsiTheme="minorHAnsi"/>
                <w:sz w:val="22"/>
                <w:szCs w:val="22"/>
              </w:rPr>
              <w:t>20%</w:t>
            </w:r>
          </w:p>
        </w:tc>
        <w:tc>
          <w:tcPr>
            <w:tcW w:w="5138" w:type="dxa"/>
            <w:tcBorders>
              <w:top w:val="nil"/>
              <w:left w:val="nil"/>
              <w:bottom w:val="single" w:sz="8" w:space="0" w:color="auto"/>
              <w:right w:val="single" w:sz="8" w:space="0" w:color="auto"/>
            </w:tcBorders>
          </w:tcPr>
          <w:p w:rsidR="00094880" w:rsidRPr="006A166A" w:rsidRDefault="00094880" w:rsidP="00B1580E">
            <w:pPr>
              <w:autoSpaceDE w:val="0"/>
              <w:autoSpaceDN w:val="0"/>
              <w:adjustRightInd w:val="0"/>
              <w:rPr>
                <w:rFonts w:asciiTheme="minorHAnsi" w:hAnsiTheme="minorHAnsi"/>
                <w:sz w:val="22"/>
                <w:szCs w:val="22"/>
              </w:rPr>
            </w:pPr>
            <w:r>
              <w:rPr>
                <w:rFonts w:ascii="Calibri" w:hAnsi="Calibri" w:cs="Calibri"/>
                <w:sz w:val="22"/>
                <w:szCs w:val="22"/>
              </w:rPr>
              <w:t>O</w:t>
            </w:r>
            <w:r w:rsidRPr="006A166A">
              <w:rPr>
                <w:rFonts w:ascii="Calibri" w:hAnsi="Calibri" w:cs="Calibri"/>
                <w:sz w:val="22"/>
                <w:szCs w:val="22"/>
              </w:rPr>
              <w:t>rganizational capability and</w:t>
            </w:r>
            <w:r>
              <w:rPr>
                <w:rFonts w:ascii="Calibri" w:hAnsi="Calibri" w:cs="Calibri"/>
                <w:sz w:val="22"/>
                <w:szCs w:val="22"/>
              </w:rPr>
              <w:t xml:space="preserve"> </w:t>
            </w:r>
            <w:r w:rsidRPr="006A166A">
              <w:rPr>
                <w:rFonts w:ascii="Calibri" w:hAnsi="Calibri" w:cs="Calibri"/>
                <w:sz w:val="22"/>
                <w:szCs w:val="22"/>
              </w:rPr>
              <w:t>the clear definition of roles and duties of the members of the Academic Team, as well as clear lines of communication among them, particularly with regard to interdisciplinary and practitioner input.</w:t>
            </w:r>
          </w:p>
        </w:tc>
      </w:tr>
      <w:tr w:rsidR="00094880" w:rsidRPr="00F26B5B" w:rsidTr="006F50FC">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80" w:rsidRPr="00F26B5B" w:rsidRDefault="00094880" w:rsidP="00B1580E">
            <w:pPr>
              <w:rPr>
                <w:rFonts w:asciiTheme="minorHAnsi" w:eastAsiaTheme="minorHAnsi" w:hAnsiTheme="minorHAnsi"/>
                <w:i/>
                <w:sz w:val="22"/>
                <w:szCs w:val="22"/>
              </w:rPr>
            </w:pPr>
            <w:r w:rsidRPr="00F26B5B">
              <w:rPr>
                <w:rFonts w:asciiTheme="minorHAnsi" w:hAnsiTheme="minorHAnsi"/>
                <w:i/>
                <w:sz w:val="22"/>
                <w:szCs w:val="22"/>
              </w:rPr>
              <w:t>Approach and Methodology</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880" w:rsidRPr="006A166A" w:rsidRDefault="00094880" w:rsidP="00B1580E">
            <w:pPr>
              <w:jc w:val="center"/>
              <w:rPr>
                <w:rFonts w:asciiTheme="minorHAnsi" w:eastAsiaTheme="minorHAnsi" w:hAnsiTheme="minorHAnsi"/>
                <w:sz w:val="22"/>
                <w:szCs w:val="22"/>
              </w:rPr>
            </w:pPr>
            <w:r w:rsidRPr="006A166A">
              <w:rPr>
                <w:rFonts w:asciiTheme="minorHAnsi" w:hAnsiTheme="minorHAnsi"/>
                <w:sz w:val="22"/>
                <w:szCs w:val="22"/>
              </w:rPr>
              <w:t>30%</w:t>
            </w:r>
          </w:p>
        </w:tc>
        <w:tc>
          <w:tcPr>
            <w:tcW w:w="5138" w:type="dxa"/>
            <w:tcBorders>
              <w:top w:val="nil"/>
              <w:left w:val="nil"/>
              <w:bottom w:val="single" w:sz="8" w:space="0" w:color="auto"/>
              <w:right w:val="single" w:sz="8" w:space="0" w:color="auto"/>
            </w:tcBorders>
          </w:tcPr>
          <w:p w:rsidR="00094880" w:rsidRPr="006A166A" w:rsidRDefault="00094880" w:rsidP="00B1580E">
            <w:pPr>
              <w:rPr>
                <w:rFonts w:asciiTheme="minorHAnsi" w:hAnsiTheme="minorHAnsi"/>
                <w:sz w:val="22"/>
                <w:szCs w:val="22"/>
              </w:rPr>
            </w:pPr>
            <w:r>
              <w:rPr>
                <w:rFonts w:asciiTheme="minorHAnsi" w:hAnsiTheme="minorHAnsi"/>
                <w:sz w:val="22"/>
                <w:szCs w:val="22"/>
              </w:rPr>
              <w:t>A</w:t>
            </w:r>
            <w:r w:rsidRPr="006A166A">
              <w:rPr>
                <w:rFonts w:asciiTheme="minorHAnsi" w:hAnsiTheme="minorHAnsi"/>
                <w:sz w:val="22"/>
                <w:szCs w:val="22"/>
              </w:rPr>
              <w:t>pproach to the Research</w:t>
            </w:r>
            <w:r>
              <w:rPr>
                <w:rFonts w:asciiTheme="minorHAnsi" w:hAnsiTheme="minorHAnsi"/>
                <w:sz w:val="22"/>
                <w:szCs w:val="22"/>
              </w:rPr>
              <w:t xml:space="preserve"> P</w:t>
            </w:r>
            <w:r w:rsidRPr="006A166A">
              <w:rPr>
                <w:rFonts w:asciiTheme="minorHAnsi" w:hAnsiTheme="minorHAnsi"/>
                <w:sz w:val="22"/>
                <w:szCs w:val="22"/>
              </w:rPr>
              <w:t>roject and methodologies proposed</w:t>
            </w:r>
            <w:r>
              <w:rPr>
                <w:rFonts w:asciiTheme="minorHAnsi" w:hAnsiTheme="minorHAnsi"/>
                <w:sz w:val="22"/>
                <w:szCs w:val="22"/>
              </w:rPr>
              <w:t>.</w:t>
            </w:r>
          </w:p>
        </w:tc>
      </w:tr>
      <w:tr w:rsidR="00094880" w:rsidRPr="00F26B5B" w:rsidTr="006F50FC">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80" w:rsidRPr="00F26B5B" w:rsidRDefault="00094880" w:rsidP="00B1580E">
            <w:pPr>
              <w:rPr>
                <w:rFonts w:asciiTheme="minorHAnsi" w:eastAsiaTheme="minorHAnsi" w:hAnsiTheme="minorHAnsi"/>
                <w:i/>
                <w:sz w:val="22"/>
                <w:szCs w:val="22"/>
              </w:rPr>
            </w:pPr>
            <w:r w:rsidRPr="00F26B5B">
              <w:rPr>
                <w:rFonts w:asciiTheme="minorHAnsi" w:hAnsiTheme="minorHAnsi"/>
                <w:i/>
                <w:sz w:val="22"/>
                <w:szCs w:val="22"/>
              </w:rPr>
              <w:t>Cost</w:t>
            </w:r>
            <w:r>
              <w:rPr>
                <w:rFonts w:asciiTheme="minorHAnsi" w:hAnsiTheme="minorHAnsi"/>
                <w:i/>
                <w:sz w:val="22"/>
                <w:szCs w:val="22"/>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4880" w:rsidRDefault="00094880" w:rsidP="00B1580E">
            <w:pPr>
              <w:jc w:val="center"/>
              <w:rPr>
                <w:rFonts w:asciiTheme="minorHAnsi" w:hAnsiTheme="minorHAnsi"/>
                <w:sz w:val="22"/>
                <w:szCs w:val="22"/>
              </w:rPr>
            </w:pPr>
            <w:r>
              <w:rPr>
                <w:rFonts w:asciiTheme="minorHAnsi" w:hAnsiTheme="minorHAnsi"/>
                <w:sz w:val="22"/>
                <w:szCs w:val="22"/>
              </w:rPr>
              <w:t>1</w:t>
            </w:r>
            <w:r w:rsidRPr="006A166A">
              <w:rPr>
                <w:rFonts w:asciiTheme="minorHAnsi" w:hAnsiTheme="minorHAnsi"/>
                <w:sz w:val="22"/>
                <w:szCs w:val="22"/>
              </w:rPr>
              <w:t>0%</w:t>
            </w:r>
          </w:p>
          <w:p w:rsidR="006F50FC" w:rsidRPr="006A166A" w:rsidRDefault="006F50FC" w:rsidP="006F50FC">
            <w:pPr>
              <w:rPr>
                <w:rFonts w:asciiTheme="minorHAnsi" w:eastAsiaTheme="minorHAnsi" w:hAnsiTheme="minorHAnsi"/>
                <w:sz w:val="22"/>
                <w:szCs w:val="22"/>
              </w:rPr>
            </w:pPr>
          </w:p>
        </w:tc>
        <w:tc>
          <w:tcPr>
            <w:tcW w:w="5138" w:type="dxa"/>
            <w:tcBorders>
              <w:top w:val="nil"/>
              <w:left w:val="nil"/>
              <w:bottom w:val="single" w:sz="8" w:space="0" w:color="auto"/>
              <w:right w:val="single" w:sz="8" w:space="0" w:color="auto"/>
            </w:tcBorders>
          </w:tcPr>
          <w:p w:rsidR="00094880" w:rsidRDefault="00094880" w:rsidP="00B1580E">
            <w:pPr>
              <w:rPr>
                <w:rFonts w:asciiTheme="minorHAnsi" w:hAnsiTheme="minorHAnsi"/>
                <w:sz w:val="22"/>
                <w:szCs w:val="22"/>
              </w:rPr>
            </w:pPr>
            <w:r>
              <w:rPr>
                <w:rFonts w:asciiTheme="minorHAnsi" w:hAnsiTheme="minorHAnsi"/>
                <w:sz w:val="22"/>
                <w:szCs w:val="22"/>
              </w:rPr>
              <w:t>Cost p</w:t>
            </w:r>
            <w:r w:rsidRPr="006A166A">
              <w:rPr>
                <w:rFonts w:asciiTheme="minorHAnsi" w:hAnsiTheme="minorHAnsi"/>
                <w:sz w:val="22"/>
                <w:szCs w:val="22"/>
              </w:rPr>
              <w:t>roposals will be evaluated competitively</w:t>
            </w:r>
            <w:r>
              <w:rPr>
                <w:rFonts w:asciiTheme="minorHAnsi" w:hAnsiTheme="minorHAnsi"/>
                <w:sz w:val="22"/>
                <w:szCs w:val="22"/>
              </w:rPr>
              <w:t>.</w:t>
            </w:r>
          </w:p>
          <w:p w:rsidR="00094880" w:rsidRDefault="00094880" w:rsidP="00B1580E">
            <w:pPr>
              <w:rPr>
                <w:rFonts w:asciiTheme="minorHAnsi" w:hAnsiTheme="minorHAnsi"/>
                <w:sz w:val="22"/>
                <w:szCs w:val="22"/>
              </w:rPr>
            </w:pPr>
          </w:p>
          <w:p w:rsidR="006F50FC" w:rsidRDefault="006F50FC" w:rsidP="00B1580E">
            <w:pPr>
              <w:rPr>
                <w:rFonts w:asciiTheme="minorHAnsi" w:hAnsiTheme="minorHAnsi"/>
                <w:sz w:val="22"/>
                <w:szCs w:val="22"/>
              </w:rPr>
            </w:pPr>
            <w:r>
              <w:rPr>
                <w:rFonts w:asciiTheme="minorHAnsi" w:hAnsiTheme="minorHAnsi"/>
                <w:sz w:val="22"/>
                <w:szCs w:val="22"/>
              </w:rPr>
              <w:t>The Requestor</w:t>
            </w:r>
            <w:r w:rsidRPr="000A029C">
              <w:rPr>
                <w:rFonts w:asciiTheme="minorHAnsi" w:hAnsiTheme="minorHAnsi"/>
                <w:sz w:val="22"/>
                <w:szCs w:val="22"/>
              </w:rPr>
              <w:t xml:space="preserve"> </w:t>
            </w:r>
            <w:r w:rsidRPr="000A029C">
              <w:rPr>
                <w:rFonts w:asciiTheme="minorHAnsi" w:hAnsiTheme="minorHAnsi" w:cs="Calibri"/>
                <w:sz w:val="22"/>
                <w:szCs w:val="22"/>
              </w:rPr>
              <w:t>has allocated $</w:t>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r>
            <w:r w:rsidRPr="000A029C">
              <w:rPr>
                <w:rFonts w:asciiTheme="minorHAnsi" w:hAnsiTheme="minorHAnsi" w:cs="Calibri"/>
                <w:sz w:val="22"/>
                <w:szCs w:val="22"/>
              </w:rPr>
              <w:softHyphen/>
              <w:t>__________ for this research project.  [</w:t>
            </w:r>
            <w:r>
              <w:rPr>
                <w:rFonts w:asciiTheme="minorHAnsi" w:hAnsiTheme="minorHAnsi" w:cs="Calibri"/>
                <w:sz w:val="22"/>
                <w:szCs w:val="22"/>
              </w:rPr>
              <w:t xml:space="preserve">Alternative: </w:t>
            </w:r>
            <w:r w:rsidRPr="000A029C">
              <w:rPr>
                <w:rFonts w:asciiTheme="minorHAnsi" w:hAnsiTheme="minorHAnsi" w:cs="Calibri"/>
                <w:sz w:val="22"/>
                <w:szCs w:val="22"/>
              </w:rPr>
              <w:t>Proposals are expected to be in the range of $ ________ to $__________</w:t>
            </w:r>
            <w:r>
              <w:rPr>
                <w:rFonts w:asciiTheme="minorHAnsi" w:hAnsiTheme="minorHAnsi" w:cs="Calibri"/>
                <w:sz w:val="22"/>
                <w:szCs w:val="22"/>
              </w:rPr>
              <w:t>.]</w:t>
            </w:r>
          </w:p>
          <w:p w:rsidR="006F50FC" w:rsidRDefault="006F50FC" w:rsidP="00B1580E">
            <w:pPr>
              <w:rPr>
                <w:rFonts w:asciiTheme="minorHAnsi" w:hAnsiTheme="minorHAnsi"/>
                <w:sz w:val="22"/>
                <w:szCs w:val="22"/>
              </w:rPr>
            </w:pPr>
          </w:p>
          <w:p w:rsidR="006F50FC" w:rsidRPr="006F50FC" w:rsidRDefault="00094880" w:rsidP="000503E0">
            <w:pPr>
              <w:pStyle w:val="ListParagraph"/>
              <w:numPr>
                <w:ilvl w:val="0"/>
                <w:numId w:val="8"/>
              </w:numPr>
            </w:pPr>
            <w:r w:rsidRPr="006F50FC">
              <w:rPr>
                <w:rFonts w:cs="Gotham-Book"/>
                <w:i/>
                <w:color w:val="000000"/>
              </w:rPr>
              <w:t xml:space="preserve">Note: </w:t>
            </w:r>
            <w:r w:rsidR="006F50FC">
              <w:rPr>
                <w:rFonts w:cs="Gotham-Book"/>
                <w:i/>
                <w:color w:val="000000"/>
              </w:rPr>
              <w:t xml:space="preserve">The nature of faculty-directed research requires the </w:t>
            </w:r>
            <w:r w:rsidRPr="006F50FC">
              <w:rPr>
                <w:rFonts w:cs="Gotham-Book"/>
                <w:i/>
                <w:color w:val="000000"/>
              </w:rPr>
              <w:t xml:space="preserve">Requestor to indicate either the budgeted amount for the Research Project or a range </w:t>
            </w:r>
            <w:r w:rsidR="0048426E">
              <w:rPr>
                <w:rFonts w:cs="Gotham-Book"/>
                <w:i/>
                <w:color w:val="000000"/>
              </w:rPr>
              <w:t>where</w:t>
            </w:r>
            <w:r w:rsidRPr="006F50FC">
              <w:rPr>
                <w:rFonts w:cs="Gotham-Book"/>
                <w:i/>
                <w:color w:val="000000"/>
              </w:rPr>
              <w:t xml:space="preserve"> the budgeted amount represents the higher bound</w:t>
            </w:r>
            <w:r w:rsidR="006F50FC" w:rsidRPr="006F50FC">
              <w:rPr>
                <w:rFonts w:cs="Gotham-Book"/>
                <w:i/>
                <w:color w:val="000000"/>
              </w:rPr>
              <w:t>.</w:t>
            </w:r>
          </w:p>
        </w:tc>
      </w:tr>
    </w:tbl>
    <w:p w:rsidR="00094880" w:rsidRDefault="00094880" w:rsidP="00094880">
      <w:pPr>
        <w:autoSpaceDE w:val="0"/>
        <w:autoSpaceDN w:val="0"/>
        <w:adjustRightInd w:val="0"/>
        <w:rPr>
          <w:rFonts w:asciiTheme="minorHAnsi" w:hAnsiTheme="minorHAnsi" w:cs="Gotham-Book"/>
          <w:i/>
          <w:color w:val="000000"/>
          <w:sz w:val="22"/>
          <w:szCs w:val="22"/>
        </w:rPr>
      </w:pPr>
    </w:p>
    <w:p w:rsidR="006F50FC" w:rsidRDefault="006F50FC" w:rsidP="00B1580E">
      <w:pPr>
        <w:autoSpaceDE w:val="0"/>
        <w:autoSpaceDN w:val="0"/>
        <w:adjustRightInd w:val="0"/>
        <w:spacing w:line="276" w:lineRule="auto"/>
        <w:rPr>
          <w:rFonts w:asciiTheme="minorHAnsi" w:hAnsiTheme="minorHAnsi" w:cs="Gotham-Book"/>
          <w:i/>
          <w:color w:val="000000"/>
          <w:sz w:val="22"/>
          <w:szCs w:val="22"/>
        </w:rPr>
      </w:pPr>
      <w:r w:rsidRPr="00D6036C">
        <w:rPr>
          <w:noProof/>
        </w:rPr>
        <w:drawing>
          <wp:inline distT="0" distB="0" distL="0" distR="0">
            <wp:extent cx="171450" cy="106045"/>
            <wp:effectExtent l="0" t="0" r="0" b="8255"/>
            <wp:docPr id="15" name="Picture 15"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6045"/>
                    </a:xfrm>
                    <a:prstGeom prst="rect">
                      <a:avLst/>
                    </a:prstGeom>
                    <a:noFill/>
                    <a:ln>
                      <a:noFill/>
                    </a:ln>
                  </pic:spPr>
                </pic:pic>
              </a:graphicData>
            </a:graphic>
          </wp:inline>
        </w:drawing>
      </w:r>
      <w:r>
        <w:t xml:space="preserve"> </w:t>
      </w:r>
      <w:r>
        <w:rPr>
          <w:rFonts w:asciiTheme="minorHAnsi" w:hAnsiTheme="minorHAnsi" w:cs="Gotham-Book"/>
          <w:i/>
          <w:color w:val="000000"/>
          <w:sz w:val="22"/>
          <w:szCs w:val="22"/>
        </w:rPr>
        <w:t xml:space="preserve">Note:  </w:t>
      </w:r>
      <w:r w:rsidRPr="00EA2C45">
        <w:rPr>
          <w:rFonts w:asciiTheme="minorHAnsi" w:hAnsiTheme="minorHAnsi" w:cs="Gotham-Book"/>
          <w:i/>
          <w:color w:val="000000"/>
          <w:sz w:val="22"/>
          <w:szCs w:val="22"/>
        </w:rPr>
        <w:t xml:space="preserve">The </w:t>
      </w:r>
      <w:r>
        <w:rPr>
          <w:rFonts w:asciiTheme="minorHAnsi" w:hAnsiTheme="minorHAnsi" w:cs="Gotham-Book"/>
          <w:i/>
          <w:color w:val="000000"/>
          <w:sz w:val="22"/>
          <w:szCs w:val="22"/>
        </w:rPr>
        <w:t>Requestor</w:t>
      </w:r>
      <w:r w:rsidRPr="00EA2C45">
        <w:rPr>
          <w:rFonts w:asciiTheme="minorHAnsi" w:hAnsiTheme="minorHAnsi" w:cs="Gotham-Book"/>
          <w:i/>
          <w:color w:val="000000"/>
          <w:sz w:val="22"/>
          <w:szCs w:val="22"/>
        </w:rPr>
        <w:t xml:space="preserve"> must </w:t>
      </w:r>
      <w:r w:rsidRPr="00EA2C45">
        <w:rPr>
          <w:rFonts w:asciiTheme="minorHAnsi" w:hAnsiTheme="minorHAnsi"/>
          <w:i/>
          <w:sz w:val="22"/>
          <w:szCs w:val="22"/>
        </w:rPr>
        <w:t xml:space="preserve">specify, in the </w:t>
      </w:r>
      <w:r>
        <w:rPr>
          <w:rFonts w:asciiTheme="minorHAnsi" w:hAnsiTheme="minorHAnsi"/>
          <w:i/>
          <w:sz w:val="22"/>
          <w:szCs w:val="22"/>
        </w:rPr>
        <w:t>Town+Gown</w:t>
      </w:r>
      <w:r w:rsidRPr="00EA2C45">
        <w:rPr>
          <w:rFonts w:asciiTheme="minorHAnsi" w:hAnsiTheme="minorHAnsi"/>
          <w:i/>
          <w:sz w:val="22"/>
          <w:szCs w:val="22"/>
        </w:rPr>
        <w:t xml:space="preserve"> RFP, the qualitative and quantitative criteria, including price, and the respective weights attached to such criteria that </w:t>
      </w:r>
      <w:r>
        <w:rPr>
          <w:rFonts w:asciiTheme="minorHAnsi" w:hAnsiTheme="minorHAnsi"/>
          <w:i/>
          <w:sz w:val="22"/>
          <w:szCs w:val="22"/>
        </w:rPr>
        <w:t>it</w:t>
      </w:r>
      <w:r w:rsidRPr="00EA2C45">
        <w:rPr>
          <w:rFonts w:asciiTheme="minorHAnsi" w:hAnsiTheme="minorHAnsi"/>
          <w:i/>
          <w:sz w:val="22"/>
          <w:szCs w:val="22"/>
        </w:rPr>
        <w:t xml:space="preserve"> will use to evaluate all Proposals in Response it receives.  </w:t>
      </w:r>
      <w:r>
        <w:rPr>
          <w:rFonts w:asciiTheme="minorHAnsi" w:hAnsiTheme="minorHAnsi" w:cs="Gotham-Book"/>
          <w:i/>
          <w:color w:val="000000"/>
          <w:sz w:val="22"/>
          <w:szCs w:val="22"/>
        </w:rPr>
        <w:t xml:space="preserve">The Consultants in the Consortium Contract were not selected on the basis of any competition.  The necessary competition was deferred to the Task Order phase and was intended to be based on proposals in response to Town+Gown RFPs.  Price needs to be considered in the context of </w:t>
      </w:r>
      <w:r w:rsidR="00D577C4">
        <w:rPr>
          <w:rFonts w:asciiTheme="minorHAnsi" w:hAnsiTheme="minorHAnsi" w:cs="Gotham-Book"/>
          <w:i/>
          <w:color w:val="000000"/>
          <w:sz w:val="22"/>
          <w:szCs w:val="22"/>
        </w:rPr>
        <w:t>t</w:t>
      </w:r>
      <w:r>
        <w:rPr>
          <w:rFonts w:asciiTheme="minorHAnsi" w:hAnsiTheme="minorHAnsi" w:cs="Gotham-Book"/>
          <w:i/>
          <w:color w:val="000000"/>
          <w:sz w:val="22"/>
          <w:szCs w:val="22"/>
        </w:rPr>
        <w:t>h</w:t>
      </w:r>
      <w:r w:rsidR="00D577C4">
        <w:rPr>
          <w:rFonts w:asciiTheme="minorHAnsi" w:hAnsiTheme="minorHAnsi" w:cs="Gotham-Book"/>
          <w:i/>
          <w:color w:val="000000"/>
          <w:sz w:val="22"/>
          <w:szCs w:val="22"/>
        </w:rPr>
        <w:t>is</w:t>
      </w:r>
      <w:r>
        <w:rPr>
          <w:rFonts w:asciiTheme="minorHAnsi" w:hAnsiTheme="minorHAnsi" w:cs="Gotham-Book"/>
          <w:i/>
          <w:color w:val="000000"/>
          <w:sz w:val="22"/>
          <w:szCs w:val="22"/>
        </w:rPr>
        <w:t xml:space="preserve"> </w:t>
      </w:r>
      <w:r w:rsidR="00D577C4">
        <w:rPr>
          <w:rFonts w:asciiTheme="minorHAnsi" w:hAnsiTheme="minorHAnsi" w:cs="Gotham-Book"/>
          <w:i/>
          <w:color w:val="000000"/>
          <w:sz w:val="22"/>
          <w:szCs w:val="22"/>
        </w:rPr>
        <w:t>“</w:t>
      </w:r>
      <w:r>
        <w:rPr>
          <w:rFonts w:asciiTheme="minorHAnsi" w:hAnsiTheme="minorHAnsi" w:cs="Gotham-Book"/>
          <w:i/>
          <w:color w:val="000000"/>
          <w:sz w:val="22"/>
          <w:szCs w:val="22"/>
        </w:rPr>
        <w:t>Evaluation Criteria</w:t>
      </w:r>
      <w:r w:rsidR="00D577C4">
        <w:rPr>
          <w:rFonts w:asciiTheme="minorHAnsi" w:hAnsiTheme="minorHAnsi" w:cs="Gotham-Book"/>
          <w:i/>
          <w:color w:val="000000"/>
          <w:sz w:val="22"/>
          <w:szCs w:val="22"/>
        </w:rPr>
        <w:t xml:space="preserve"> and Evaluation Procedures” section,</w:t>
      </w:r>
      <w:r>
        <w:rPr>
          <w:rFonts w:asciiTheme="minorHAnsi" w:hAnsiTheme="minorHAnsi" w:cs="Gotham-Book"/>
          <w:i/>
          <w:color w:val="000000"/>
          <w:sz w:val="22"/>
          <w:szCs w:val="22"/>
        </w:rPr>
        <w:t xml:space="preserve"> subject to the Charter and PPB Rules.  The evaluation criteria and procedures</w:t>
      </w:r>
      <w:r w:rsidR="0048426E">
        <w:rPr>
          <w:rFonts w:asciiTheme="minorHAnsi" w:hAnsiTheme="minorHAnsi" w:cs="Gotham-Book"/>
          <w:i/>
          <w:color w:val="000000"/>
          <w:sz w:val="22"/>
          <w:szCs w:val="22"/>
        </w:rPr>
        <w:t xml:space="preserve"> text</w:t>
      </w:r>
      <w:r>
        <w:rPr>
          <w:rFonts w:asciiTheme="minorHAnsi" w:hAnsiTheme="minorHAnsi" w:cs="Gotham-Book"/>
          <w:i/>
          <w:color w:val="000000"/>
          <w:sz w:val="22"/>
          <w:szCs w:val="22"/>
        </w:rPr>
        <w:t xml:space="preserve"> above, the Other Considerations and Basis of Award text below are suggestions that the Requestor may alter in its discretion subject to the Charter</w:t>
      </w:r>
      <w:r w:rsidR="0048426E">
        <w:rPr>
          <w:rFonts w:asciiTheme="minorHAnsi" w:hAnsiTheme="minorHAnsi" w:cs="Gotham-Book"/>
          <w:i/>
          <w:color w:val="000000"/>
          <w:sz w:val="22"/>
          <w:szCs w:val="22"/>
        </w:rPr>
        <w:t xml:space="preserve">, </w:t>
      </w:r>
      <w:r>
        <w:rPr>
          <w:rFonts w:asciiTheme="minorHAnsi" w:hAnsiTheme="minorHAnsi" w:cs="Gotham-Book"/>
          <w:i/>
          <w:color w:val="000000"/>
          <w:sz w:val="22"/>
          <w:szCs w:val="22"/>
        </w:rPr>
        <w:t>PPB Rules</w:t>
      </w:r>
      <w:r w:rsidR="0048426E">
        <w:rPr>
          <w:rFonts w:asciiTheme="minorHAnsi" w:hAnsiTheme="minorHAnsi" w:cs="Gotham-Book"/>
          <w:i/>
          <w:color w:val="000000"/>
          <w:sz w:val="22"/>
          <w:szCs w:val="22"/>
        </w:rPr>
        <w:t xml:space="preserve"> and the Consortium Contract</w:t>
      </w:r>
      <w:r>
        <w:rPr>
          <w:rFonts w:asciiTheme="minorHAnsi" w:hAnsiTheme="minorHAnsi" w:cs="Gotham-Book"/>
          <w:i/>
          <w:color w:val="000000"/>
          <w:sz w:val="22"/>
          <w:szCs w:val="22"/>
        </w:rPr>
        <w:t>.</w:t>
      </w:r>
    </w:p>
    <w:p w:rsidR="006F50FC" w:rsidRDefault="006F50FC" w:rsidP="00094880">
      <w:pPr>
        <w:autoSpaceDE w:val="0"/>
        <w:autoSpaceDN w:val="0"/>
        <w:adjustRightInd w:val="0"/>
        <w:rPr>
          <w:rFonts w:asciiTheme="minorHAnsi" w:hAnsiTheme="minorHAnsi" w:cs="Gotham-Book"/>
          <w:i/>
          <w:color w:val="000000"/>
          <w:sz w:val="22"/>
          <w:szCs w:val="22"/>
        </w:rPr>
      </w:pPr>
    </w:p>
    <w:p w:rsidR="00094880" w:rsidRDefault="00094880" w:rsidP="00094880">
      <w:pPr>
        <w:autoSpaceDE w:val="0"/>
        <w:autoSpaceDN w:val="0"/>
        <w:adjustRightInd w:val="0"/>
        <w:rPr>
          <w:rFonts w:ascii="Calibri" w:hAnsi="Calibri" w:cs="Calibri"/>
          <w:sz w:val="22"/>
          <w:szCs w:val="22"/>
        </w:rPr>
      </w:pPr>
      <w:r>
        <w:rPr>
          <w:rFonts w:ascii="Calibri" w:hAnsi="Calibri" w:cs="Calibri"/>
          <w:sz w:val="22"/>
          <w:szCs w:val="22"/>
        </w:rPr>
        <w:t xml:space="preserve">B. Other Considerations. </w:t>
      </w:r>
    </w:p>
    <w:p w:rsidR="006F50FC" w:rsidRDefault="006F50FC" w:rsidP="00094880">
      <w:pPr>
        <w:autoSpaceDE w:val="0"/>
        <w:autoSpaceDN w:val="0"/>
        <w:adjustRightInd w:val="0"/>
        <w:rPr>
          <w:rFonts w:ascii="Calibri" w:hAnsi="Calibri" w:cs="Calibri"/>
          <w:sz w:val="22"/>
          <w:szCs w:val="22"/>
        </w:rPr>
      </w:pPr>
    </w:p>
    <w:p w:rsidR="00361C86" w:rsidRPr="00361C86" w:rsidRDefault="000A20E0" w:rsidP="00D9064B">
      <w:pPr>
        <w:pStyle w:val="ListParagraph"/>
        <w:numPr>
          <w:ilvl w:val="0"/>
          <w:numId w:val="11"/>
        </w:numPr>
        <w:autoSpaceDE w:val="0"/>
        <w:autoSpaceDN w:val="0"/>
        <w:adjustRightInd w:val="0"/>
        <w:ind w:left="0" w:firstLine="0"/>
        <w:rPr>
          <w:rFonts w:cs="Gotham-Book"/>
          <w:color w:val="000000"/>
        </w:rPr>
      </w:pPr>
      <w:r w:rsidRPr="00361C86">
        <w:rPr>
          <w:rFonts w:cs="Gotham-Book"/>
          <w:i/>
          <w:color w:val="000000"/>
        </w:rPr>
        <w:t xml:space="preserve">Note: </w:t>
      </w:r>
      <w:r w:rsidR="00361C86" w:rsidRPr="00361C86">
        <w:rPr>
          <w:rFonts w:cs="Gotham-Book"/>
          <w:i/>
          <w:color w:val="000000"/>
        </w:rPr>
        <w:t xml:space="preserve"> </w:t>
      </w:r>
      <w:r w:rsidRPr="00361C86">
        <w:rPr>
          <w:rFonts w:cs="Gotham-Book"/>
          <w:i/>
          <w:color w:val="000000"/>
        </w:rPr>
        <w:t xml:space="preserve">If the Requestor </w:t>
      </w:r>
      <w:r w:rsidR="00361C86" w:rsidRPr="00361C86">
        <w:rPr>
          <w:rFonts w:cs="Gotham-Book"/>
          <w:i/>
          <w:color w:val="000000"/>
        </w:rPr>
        <w:t xml:space="preserve">wishes to exercise any or all of the options </w:t>
      </w:r>
      <w:r w:rsidR="00361C86" w:rsidRPr="00361C86">
        <w:rPr>
          <w:i/>
        </w:rPr>
        <w:t xml:space="preserve">to revert to standard City provisions for Sections 5.05, 5.08 and 6.01, </w:t>
      </w:r>
      <w:r w:rsidR="00C23A74">
        <w:rPr>
          <w:i/>
        </w:rPr>
        <w:t xml:space="preserve">Town+Gown, as Master Contract administrator, must consent, and </w:t>
      </w:r>
      <w:r w:rsidR="00361C86" w:rsidRPr="00361C86">
        <w:rPr>
          <w:i/>
        </w:rPr>
        <w:t>those election(s) need to be stated explicitly here in the Town+Gown RFP</w:t>
      </w:r>
      <w:r w:rsidR="00C23A74">
        <w:rPr>
          <w:i/>
        </w:rPr>
        <w:t>.  Town+Gown will supply the text for such elections</w:t>
      </w:r>
      <w:r w:rsidR="00361C86" w:rsidRPr="00361C86">
        <w:rPr>
          <w:i/>
        </w:rPr>
        <w:t xml:space="preserve">.  </w:t>
      </w:r>
      <w:r w:rsidR="00361C86" w:rsidRPr="00361C86">
        <w:rPr>
          <w:rFonts w:cs="Gotham-Book"/>
          <w:i/>
          <w:color w:val="000000"/>
        </w:rPr>
        <w:t xml:space="preserve">Faculty-directed research in the context of the Master Contract and Town+Gown’s action research methodology is intended to provide needed knowledge in an open context.  </w:t>
      </w:r>
      <w:r w:rsidR="00361C86" w:rsidRPr="00361C86">
        <w:rPr>
          <w:i/>
        </w:rPr>
        <w:t>As noted in Section 3.2(f), there are several provisions in Appendix A (Sections 5.05 (Removal of Records), 5.08 (Confidentiality), 6.01 (Copyrights) and 6.02 (Patents)) that reflect standard academic practice with federal contracting agencies a</w:t>
      </w:r>
      <w:r w:rsidR="0048426E">
        <w:rPr>
          <w:i/>
        </w:rPr>
        <w:t xml:space="preserve">nd Town+Gown’s </w:t>
      </w:r>
      <w:r w:rsidR="00361C86" w:rsidRPr="00361C86">
        <w:rPr>
          <w:i/>
        </w:rPr>
        <w:t xml:space="preserve">action research principle that both practitioner and academic are equal partners in knowledge creation (the </w:t>
      </w:r>
      <w:r w:rsidR="00361C86" w:rsidRPr="00361C86">
        <w:rPr>
          <w:b/>
          <w:i/>
        </w:rPr>
        <w:t>standard academic practice</w:t>
      </w:r>
      <w:r w:rsidR="00361C86" w:rsidRPr="00361C86">
        <w:rPr>
          <w:i/>
        </w:rPr>
        <w:t xml:space="preserve">).   Sections 5.05, 5.08, 6.01 and 6.02 reverse the pattern of rights on standard City contracts, so that the standard academic practice applies. </w:t>
      </w:r>
      <w:r w:rsidR="00361C86" w:rsidRPr="00361C86">
        <w:t xml:space="preserve"> </w:t>
      </w:r>
      <w:r w:rsidR="00BB423F">
        <w:rPr>
          <w:i/>
        </w:rPr>
        <w:t>Language is available from Town+Gown for this purpose.</w:t>
      </w:r>
    </w:p>
    <w:p w:rsidR="00B1580E" w:rsidRPr="00B1580E" w:rsidRDefault="00B1580E" w:rsidP="00B1580E">
      <w:pPr>
        <w:pStyle w:val="ListParagraph"/>
        <w:autoSpaceDE w:val="0"/>
        <w:autoSpaceDN w:val="0"/>
        <w:adjustRightInd w:val="0"/>
        <w:ind w:left="360"/>
        <w:rPr>
          <w:rFonts w:cs="Gotham-Book"/>
          <w:i/>
          <w:color w:val="000000"/>
        </w:rPr>
      </w:pPr>
    </w:p>
    <w:p w:rsidR="006F50FC" w:rsidRPr="004E6F8B" w:rsidRDefault="00B1580E" w:rsidP="00D9064B">
      <w:pPr>
        <w:pStyle w:val="ListParagraph"/>
        <w:numPr>
          <w:ilvl w:val="0"/>
          <w:numId w:val="10"/>
        </w:numPr>
        <w:autoSpaceDE w:val="0"/>
        <w:autoSpaceDN w:val="0"/>
        <w:adjustRightInd w:val="0"/>
        <w:spacing w:after="0"/>
        <w:ind w:left="0" w:firstLine="0"/>
        <w:rPr>
          <w:rFonts w:ascii="Calibri" w:hAnsi="Calibri" w:cs="Calibri"/>
        </w:rPr>
      </w:pPr>
      <w:r w:rsidRPr="00B1580E">
        <w:rPr>
          <w:rFonts w:ascii="Calibri" w:hAnsi="Calibri" w:cs="Calibri"/>
        </w:rPr>
        <w:t xml:space="preserve"> </w:t>
      </w:r>
      <w:r>
        <w:rPr>
          <w:rFonts w:ascii="Calibri" w:hAnsi="Calibri" w:cs="Calibri"/>
          <w:i/>
        </w:rPr>
        <w:t xml:space="preserve">Note:  In consultation with the City Law Department, city agencies may omit certain insurance required under Appendix A to the Consortium Contract.  In order to permit Consultants to decline to field a Proposal in Response due to the insurance required by the Requestor and </w:t>
      </w:r>
      <w:r w:rsidR="000A20E0">
        <w:rPr>
          <w:rFonts w:ascii="Calibri" w:hAnsi="Calibri" w:cs="Calibri"/>
          <w:i/>
        </w:rPr>
        <w:t xml:space="preserve">instead </w:t>
      </w:r>
      <w:r>
        <w:rPr>
          <w:rFonts w:ascii="Calibri" w:hAnsi="Calibri" w:cs="Calibri"/>
          <w:i/>
        </w:rPr>
        <w:t xml:space="preserve">provide a No Bid Response, it is necessary </w:t>
      </w:r>
      <w:r w:rsidR="004E6F8B">
        <w:rPr>
          <w:rFonts w:ascii="Calibri" w:hAnsi="Calibri" w:cs="Calibri"/>
          <w:i/>
        </w:rPr>
        <w:t xml:space="preserve">for the Requestor </w:t>
      </w:r>
      <w:r>
        <w:rPr>
          <w:rFonts w:ascii="Calibri" w:hAnsi="Calibri" w:cs="Calibri"/>
          <w:i/>
        </w:rPr>
        <w:t>to indicate</w:t>
      </w:r>
      <w:r w:rsidR="004E6F8B">
        <w:rPr>
          <w:rFonts w:ascii="Calibri" w:hAnsi="Calibri" w:cs="Calibri"/>
          <w:i/>
        </w:rPr>
        <w:t xml:space="preserve"> here</w:t>
      </w:r>
      <w:r>
        <w:rPr>
          <w:rFonts w:ascii="Calibri" w:hAnsi="Calibri" w:cs="Calibri"/>
          <w:i/>
        </w:rPr>
        <w:t xml:space="preserve"> in the Town+Gown RFP what </w:t>
      </w:r>
      <w:r w:rsidR="0048426E">
        <w:rPr>
          <w:rFonts w:ascii="Calibri" w:hAnsi="Calibri" w:cs="Calibri"/>
          <w:i/>
        </w:rPr>
        <w:t>Appendix A</w:t>
      </w:r>
      <w:r>
        <w:rPr>
          <w:rFonts w:ascii="Calibri" w:hAnsi="Calibri" w:cs="Calibri"/>
          <w:i/>
        </w:rPr>
        <w:t xml:space="preserve"> insurance it will require and what </w:t>
      </w:r>
      <w:r w:rsidR="0048426E">
        <w:rPr>
          <w:rFonts w:ascii="Calibri" w:hAnsi="Calibri" w:cs="Calibri"/>
          <w:i/>
        </w:rPr>
        <w:t>Appendix A</w:t>
      </w:r>
      <w:r>
        <w:rPr>
          <w:rFonts w:ascii="Calibri" w:hAnsi="Calibri" w:cs="Calibri"/>
          <w:i/>
        </w:rPr>
        <w:t xml:space="preserve"> insurance</w:t>
      </w:r>
      <w:r w:rsidR="004E6F8B">
        <w:rPr>
          <w:rFonts w:ascii="Calibri" w:hAnsi="Calibri" w:cs="Calibri"/>
          <w:i/>
        </w:rPr>
        <w:t>, if any,</w:t>
      </w:r>
      <w:r>
        <w:rPr>
          <w:rFonts w:ascii="Calibri" w:hAnsi="Calibri" w:cs="Calibri"/>
          <w:i/>
        </w:rPr>
        <w:t xml:space="preserve"> it will omit.  Insurance required by statute cannot be omitted.</w:t>
      </w:r>
    </w:p>
    <w:p w:rsidR="004E6F8B" w:rsidRDefault="004E6F8B" w:rsidP="004E6F8B">
      <w:pPr>
        <w:pStyle w:val="ListParagraph"/>
        <w:autoSpaceDE w:val="0"/>
        <w:autoSpaceDN w:val="0"/>
        <w:adjustRightInd w:val="0"/>
        <w:spacing w:after="0"/>
        <w:ind w:left="0"/>
        <w:rPr>
          <w:rFonts w:ascii="Calibri" w:hAnsi="Calibri" w:cs="Calibri"/>
        </w:rPr>
      </w:pPr>
    </w:p>
    <w:p w:rsidR="00BB423F" w:rsidRPr="00BB423F" w:rsidRDefault="00BB423F" w:rsidP="00BB423F">
      <w:pPr>
        <w:autoSpaceDE w:val="0"/>
        <w:autoSpaceDN w:val="0"/>
        <w:adjustRightInd w:val="0"/>
        <w:spacing w:line="276" w:lineRule="auto"/>
        <w:rPr>
          <w:rFonts w:asciiTheme="minorHAnsi" w:hAnsiTheme="minorHAnsi"/>
          <w:sz w:val="22"/>
          <w:szCs w:val="22"/>
        </w:rPr>
      </w:pPr>
      <w:r w:rsidRPr="00BB423F">
        <w:rPr>
          <w:rFonts w:asciiTheme="minorHAnsi" w:hAnsiTheme="minorHAnsi" w:cstheme="minorHAnsi"/>
          <w:i/>
          <w:sz w:val="22"/>
          <w:szCs w:val="22"/>
        </w:rPr>
        <w:t>1.   Insurance.</w:t>
      </w:r>
      <w:r w:rsidRPr="00BB423F">
        <w:rPr>
          <w:rFonts w:asciiTheme="minorHAnsi" w:hAnsiTheme="minorHAnsi" w:cstheme="minorHAnsi"/>
          <w:sz w:val="22"/>
          <w:szCs w:val="22"/>
        </w:rPr>
        <w:t xml:space="preserve">  </w:t>
      </w:r>
      <w:r w:rsidRPr="00BB423F">
        <w:rPr>
          <w:rFonts w:asciiTheme="minorHAnsi" w:hAnsiTheme="minorHAnsi"/>
          <w:sz w:val="22"/>
          <w:szCs w:val="22"/>
        </w:rPr>
        <w:t xml:space="preserve">If awarded the Task Order resulting from this </w:t>
      </w:r>
      <w:r w:rsidRPr="00BB423F">
        <w:rPr>
          <w:rFonts w:asciiTheme="minorHAnsi" w:hAnsiTheme="minorHAnsi"/>
          <w:color w:val="000000"/>
          <w:sz w:val="22"/>
          <w:szCs w:val="22"/>
        </w:rPr>
        <w:t xml:space="preserve">T+G </w:t>
      </w:r>
      <w:r w:rsidRPr="00BB423F">
        <w:rPr>
          <w:rFonts w:asciiTheme="minorHAnsi" w:hAnsiTheme="minorHAnsi"/>
          <w:sz w:val="22"/>
          <w:szCs w:val="22"/>
        </w:rPr>
        <w:t xml:space="preserve">RFP, the Consultant and all of its subconsultants must not commence performing any services under the resulting Task Order until all insurance required by this </w:t>
      </w:r>
      <w:r w:rsidRPr="00BB423F">
        <w:rPr>
          <w:rFonts w:asciiTheme="minorHAnsi" w:hAnsiTheme="minorHAnsi"/>
          <w:color w:val="000000"/>
          <w:sz w:val="22"/>
          <w:szCs w:val="22"/>
        </w:rPr>
        <w:t xml:space="preserve">T+G </w:t>
      </w:r>
      <w:r w:rsidRPr="00BB423F">
        <w:rPr>
          <w:rFonts w:asciiTheme="minorHAnsi" w:hAnsiTheme="minorHAnsi"/>
          <w:sz w:val="22"/>
          <w:szCs w:val="22"/>
        </w:rPr>
        <w:t xml:space="preserve">RFP, and the resulting Task Order, is in effect and provided satisfactorily to DEP.  The Consultant must ensure uninterrupted and continuous insurance coverage in the manner, form, and limits required by this </w:t>
      </w:r>
      <w:r w:rsidRPr="00BB423F">
        <w:rPr>
          <w:rFonts w:asciiTheme="minorHAnsi" w:hAnsiTheme="minorHAnsi"/>
          <w:color w:val="000000"/>
          <w:sz w:val="22"/>
          <w:szCs w:val="22"/>
        </w:rPr>
        <w:t xml:space="preserve">T+G </w:t>
      </w:r>
      <w:r w:rsidRPr="00BB423F">
        <w:rPr>
          <w:rFonts w:asciiTheme="minorHAnsi" w:hAnsiTheme="minorHAnsi"/>
          <w:sz w:val="22"/>
          <w:szCs w:val="22"/>
        </w:rPr>
        <w:t>RFP, and the resulting Task Order, throughout the entire duration of the Task Order.</w:t>
      </w:r>
    </w:p>
    <w:p w:rsidR="00BB423F" w:rsidRPr="00BB423F" w:rsidRDefault="00BB423F" w:rsidP="00BB423F">
      <w:pPr>
        <w:spacing w:line="276" w:lineRule="auto"/>
        <w:rPr>
          <w:rFonts w:asciiTheme="minorHAnsi" w:hAnsiTheme="minorHAnsi"/>
          <w:sz w:val="22"/>
          <w:szCs w:val="22"/>
        </w:rPr>
      </w:pPr>
    </w:p>
    <w:p w:rsidR="00BB423F" w:rsidRDefault="00BB423F" w:rsidP="00BB423F">
      <w:pPr>
        <w:autoSpaceDE w:val="0"/>
        <w:autoSpaceDN w:val="0"/>
        <w:adjustRightInd w:val="0"/>
        <w:spacing w:line="276" w:lineRule="auto"/>
        <w:rPr>
          <w:rFonts w:asciiTheme="minorHAnsi" w:hAnsiTheme="minorHAnsi" w:cstheme="minorHAnsi"/>
          <w:sz w:val="22"/>
          <w:szCs w:val="22"/>
        </w:rPr>
      </w:pPr>
      <w:r w:rsidRPr="00BB423F">
        <w:rPr>
          <w:rFonts w:asciiTheme="minorHAnsi" w:hAnsiTheme="minorHAnsi" w:cstheme="minorHAnsi"/>
          <w:sz w:val="22"/>
          <w:szCs w:val="22"/>
        </w:rPr>
        <w:t>The Consultant must provide the insurance as indicated below:</w:t>
      </w:r>
    </w:p>
    <w:p w:rsidR="00BB423F" w:rsidRPr="00BB423F" w:rsidRDefault="00BB423F" w:rsidP="00BB423F">
      <w:pPr>
        <w:autoSpaceDE w:val="0"/>
        <w:autoSpaceDN w:val="0"/>
        <w:adjustRightInd w:val="0"/>
        <w:spacing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757"/>
      </w:tblGrid>
      <w:tr w:rsidR="00BB423F" w:rsidRPr="00BB423F" w:rsidTr="000E26BC">
        <w:tc>
          <w:tcPr>
            <w:tcW w:w="93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B423F" w:rsidRPr="00BB423F" w:rsidRDefault="00BB423F" w:rsidP="000E26BC">
            <w:pPr>
              <w:jc w:val="center"/>
              <w:rPr>
                <w:rFonts w:asciiTheme="minorHAnsi" w:hAnsiTheme="minorHAnsi"/>
                <w:b/>
                <w:sz w:val="22"/>
                <w:szCs w:val="22"/>
              </w:rPr>
            </w:pPr>
            <w:r w:rsidRPr="00BB423F">
              <w:rPr>
                <w:rFonts w:asciiTheme="minorHAnsi" w:hAnsiTheme="minorHAnsi"/>
                <w:b/>
                <w:sz w:val="22"/>
                <w:szCs w:val="22"/>
              </w:rPr>
              <w:t>Article 7 – Insurance</w:t>
            </w:r>
          </w:p>
        </w:tc>
      </w:tr>
      <w:tr w:rsidR="00BB423F" w:rsidRPr="00BB423F" w:rsidTr="000E26BC">
        <w:tc>
          <w:tcPr>
            <w:tcW w:w="4593" w:type="dxa"/>
            <w:tcBorders>
              <w:top w:val="single" w:sz="4" w:space="0" w:color="auto"/>
              <w:left w:val="single" w:sz="4" w:space="0" w:color="auto"/>
              <w:bottom w:val="single" w:sz="4" w:space="0" w:color="auto"/>
              <w:right w:val="single" w:sz="4" w:space="0" w:color="auto"/>
            </w:tcBorders>
            <w:hideMark/>
          </w:tcPr>
          <w:p w:rsidR="00BB423F" w:rsidRPr="00BB423F" w:rsidRDefault="00BB423F" w:rsidP="000E26BC">
            <w:pPr>
              <w:pStyle w:val="FlushLeft"/>
              <w:spacing w:after="0"/>
              <w:jc w:val="center"/>
              <w:rPr>
                <w:rFonts w:asciiTheme="minorHAnsi" w:hAnsiTheme="minorHAnsi"/>
                <w:b/>
                <w:color w:val="000000"/>
                <w:sz w:val="22"/>
                <w:szCs w:val="22"/>
              </w:rPr>
            </w:pPr>
            <w:r w:rsidRPr="00BB423F">
              <w:rPr>
                <w:rFonts w:asciiTheme="minorHAnsi" w:hAnsiTheme="minorHAnsi"/>
                <w:b/>
                <w:color w:val="000000"/>
                <w:sz w:val="22"/>
                <w:szCs w:val="22"/>
              </w:rPr>
              <w:t>Types of Insurance</w:t>
            </w:r>
          </w:p>
          <w:p w:rsidR="00BB423F" w:rsidRPr="00BB423F" w:rsidRDefault="00BB423F" w:rsidP="000E26BC">
            <w:pPr>
              <w:jc w:val="center"/>
              <w:rPr>
                <w:rFonts w:asciiTheme="minorHAnsi" w:hAnsiTheme="minorHAnsi"/>
                <w:b/>
                <w:sz w:val="22"/>
                <w:szCs w:val="22"/>
              </w:rPr>
            </w:pPr>
          </w:p>
        </w:tc>
        <w:tc>
          <w:tcPr>
            <w:tcW w:w="4757" w:type="dxa"/>
            <w:tcBorders>
              <w:top w:val="single" w:sz="4" w:space="0" w:color="auto"/>
              <w:left w:val="single" w:sz="4" w:space="0" w:color="auto"/>
              <w:bottom w:val="single" w:sz="4" w:space="0" w:color="auto"/>
              <w:right w:val="single" w:sz="4" w:space="0" w:color="auto"/>
            </w:tcBorders>
          </w:tcPr>
          <w:p w:rsidR="00BB423F" w:rsidRPr="00BB423F" w:rsidRDefault="00BB423F" w:rsidP="000E26BC">
            <w:pPr>
              <w:jc w:val="center"/>
              <w:rPr>
                <w:rFonts w:asciiTheme="minorHAnsi" w:hAnsiTheme="minorHAnsi"/>
                <w:b/>
                <w:sz w:val="22"/>
                <w:szCs w:val="22"/>
              </w:rPr>
            </w:pPr>
          </w:p>
          <w:p w:rsidR="00BB423F" w:rsidRPr="00BB423F" w:rsidRDefault="00BB423F" w:rsidP="000E26BC">
            <w:pPr>
              <w:jc w:val="center"/>
              <w:rPr>
                <w:rFonts w:asciiTheme="minorHAnsi" w:hAnsiTheme="minorHAnsi"/>
                <w:b/>
                <w:sz w:val="22"/>
                <w:szCs w:val="22"/>
              </w:rPr>
            </w:pPr>
            <w:r w:rsidRPr="00BB423F">
              <w:rPr>
                <w:rFonts w:asciiTheme="minorHAnsi" w:hAnsiTheme="minorHAnsi"/>
                <w:b/>
                <w:sz w:val="22"/>
                <w:szCs w:val="22"/>
              </w:rPr>
              <w:t>Minimum Limits and Special Conditions</w:t>
            </w:r>
          </w:p>
        </w:tc>
      </w:tr>
      <w:tr w:rsidR="00BB423F" w:rsidRPr="00BB423F" w:rsidTr="000E26BC">
        <w:tc>
          <w:tcPr>
            <w:tcW w:w="4593" w:type="dxa"/>
            <w:tcBorders>
              <w:top w:val="single" w:sz="4" w:space="0" w:color="auto"/>
              <w:left w:val="single" w:sz="4" w:space="0" w:color="auto"/>
              <w:bottom w:val="single" w:sz="4" w:space="0" w:color="auto"/>
              <w:right w:val="single" w:sz="4" w:space="0" w:color="auto"/>
            </w:tcBorders>
          </w:tcPr>
          <w:p w:rsidR="00BB423F" w:rsidRPr="00BB423F" w:rsidRDefault="00BB423F" w:rsidP="000E26BC">
            <w:pPr>
              <w:pStyle w:val="FlushLeft"/>
              <w:tabs>
                <w:tab w:val="left" w:pos="2880"/>
              </w:tabs>
              <w:spacing w:after="0"/>
              <w:jc w:val="left"/>
              <w:rPr>
                <w:rFonts w:asciiTheme="minorHAnsi" w:hAnsiTheme="minorHAnsi"/>
                <w:color w:val="000000"/>
                <w:sz w:val="22"/>
                <w:szCs w:val="22"/>
              </w:rPr>
            </w:pPr>
            <w:r w:rsidRPr="00BB423F">
              <w:rPr>
                <w:rFonts w:ascii="Arial" w:hAnsi="Arial" w:cs="Arial"/>
                <w:b/>
                <w:color w:val="000000"/>
                <w:sz w:val="22"/>
                <w:szCs w:val="22"/>
              </w:rPr>
              <w:t>■</w:t>
            </w:r>
            <w:r w:rsidRPr="00BB423F">
              <w:rPr>
                <w:rFonts w:asciiTheme="minorHAnsi" w:hAnsiTheme="minorHAnsi"/>
                <w:color w:val="000000"/>
                <w:sz w:val="22"/>
                <w:szCs w:val="22"/>
              </w:rPr>
              <w:t xml:space="preserve"> Workers’ Compensation                     </w:t>
            </w:r>
          </w:p>
          <w:p w:rsidR="00BB423F" w:rsidRPr="00BB423F" w:rsidRDefault="00BB423F" w:rsidP="000E26BC">
            <w:pPr>
              <w:pStyle w:val="FlushLeft"/>
              <w:tabs>
                <w:tab w:val="left" w:pos="2880"/>
              </w:tabs>
              <w:spacing w:after="0"/>
              <w:jc w:val="left"/>
              <w:rPr>
                <w:rFonts w:asciiTheme="minorHAnsi" w:hAnsiTheme="minorHAnsi"/>
                <w:color w:val="000000"/>
                <w:sz w:val="22"/>
                <w:szCs w:val="22"/>
              </w:rPr>
            </w:pPr>
            <w:r w:rsidRPr="00BB423F">
              <w:rPr>
                <w:rFonts w:ascii="Arial" w:hAnsi="Arial" w:cs="Arial"/>
                <w:b/>
                <w:color w:val="000000"/>
                <w:sz w:val="22"/>
                <w:szCs w:val="22"/>
              </w:rPr>
              <w:t>■</w:t>
            </w:r>
            <w:r w:rsidRPr="00BB423F">
              <w:rPr>
                <w:rFonts w:asciiTheme="minorHAnsi" w:hAnsiTheme="minorHAnsi"/>
                <w:color w:val="000000"/>
                <w:sz w:val="22"/>
                <w:szCs w:val="22"/>
              </w:rPr>
              <w:t xml:space="preserve"> Disability Benefits Insurance              </w:t>
            </w:r>
          </w:p>
          <w:p w:rsidR="00BB423F" w:rsidRPr="00BB423F" w:rsidRDefault="00BB423F" w:rsidP="000E26BC">
            <w:pPr>
              <w:pStyle w:val="FlushLeft"/>
              <w:tabs>
                <w:tab w:val="left" w:pos="2880"/>
              </w:tabs>
              <w:spacing w:after="0"/>
              <w:jc w:val="left"/>
              <w:rPr>
                <w:rFonts w:asciiTheme="minorHAnsi" w:hAnsiTheme="minorHAnsi"/>
                <w:color w:val="000000"/>
                <w:sz w:val="22"/>
                <w:szCs w:val="22"/>
              </w:rPr>
            </w:pPr>
            <w:r w:rsidRPr="00BB423F">
              <w:rPr>
                <w:rFonts w:ascii="Arial" w:hAnsi="Arial" w:cs="Arial"/>
                <w:b/>
                <w:color w:val="000000"/>
                <w:sz w:val="22"/>
                <w:szCs w:val="22"/>
              </w:rPr>
              <w:t>■</w:t>
            </w:r>
            <w:r w:rsidRPr="00BB423F">
              <w:rPr>
                <w:rFonts w:asciiTheme="minorHAnsi" w:hAnsiTheme="minorHAnsi"/>
                <w:color w:val="000000"/>
                <w:sz w:val="22"/>
                <w:szCs w:val="22"/>
              </w:rPr>
              <w:t xml:space="preserve"> Employers’ Liability    </w:t>
            </w:r>
          </w:p>
          <w:p w:rsidR="00BB423F" w:rsidRPr="00BB423F" w:rsidRDefault="00BB423F" w:rsidP="000E26BC">
            <w:pPr>
              <w:pStyle w:val="FlushLeft"/>
              <w:tabs>
                <w:tab w:val="left" w:pos="2880"/>
              </w:tabs>
              <w:spacing w:after="0"/>
              <w:jc w:val="left"/>
              <w:rPr>
                <w:rFonts w:asciiTheme="minorHAnsi" w:hAnsiTheme="minorHAnsi"/>
                <w:b/>
                <w:sz w:val="22"/>
                <w:szCs w:val="22"/>
              </w:rPr>
            </w:pPr>
            <w:r w:rsidRPr="00BB423F">
              <w:rPr>
                <w:rFonts w:asciiTheme="minorHAnsi" w:hAnsiTheme="minorHAnsi"/>
                <w:color w:val="000000"/>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Pr>
          <w:p w:rsidR="00BB423F" w:rsidRPr="00BB423F" w:rsidRDefault="00BB423F" w:rsidP="000E26BC">
            <w:pPr>
              <w:rPr>
                <w:rFonts w:asciiTheme="minorHAnsi" w:hAnsiTheme="minorHAnsi"/>
                <w:sz w:val="22"/>
                <w:szCs w:val="22"/>
              </w:rPr>
            </w:pPr>
          </w:p>
          <w:p w:rsidR="00BB423F" w:rsidRPr="00BB423F" w:rsidRDefault="00BB423F" w:rsidP="000E26BC">
            <w:pPr>
              <w:rPr>
                <w:rFonts w:asciiTheme="minorHAnsi" w:hAnsiTheme="minorHAnsi"/>
                <w:sz w:val="22"/>
                <w:szCs w:val="22"/>
              </w:rPr>
            </w:pPr>
            <w:r w:rsidRPr="00BB423F">
              <w:rPr>
                <w:rFonts w:asciiTheme="minorHAnsi" w:hAnsiTheme="minorHAnsi"/>
                <w:sz w:val="22"/>
                <w:szCs w:val="22"/>
              </w:rPr>
              <w:t xml:space="preserve">Statutory amounts </w:t>
            </w:r>
          </w:p>
        </w:tc>
      </w:tr>
      <w:tr w:rsidR="00BB423F" w:rsidRPr="00BB423F" w:rsidTr="000E26BC">
        <w:tc>
          <w:tcPr>
            <w:tcW w:w="4593" w:type="dxa"/>
            <w:tcBorders>
              <w:top w:val="single" w:sz="4" w:space="0" w:color="auto"/>
              <w:left w:val="single" w:sz="4" w:space="0" w:color="auto"/>
              <w:bottom w:val="single" w:sz="4" w:space="0" w:color="auto"/>
              <w:right w:val="single" w:sz="4" w:space="0" w:color="auto"/>
            </w:tcBorders>
            <w:hideMark/>
          </w:tcPr>
          <w:p w:rsidR="00BB423F" w:rsidRPr="00BB423F" w:rsidRDefault="00BB423F" w:rsidP="000E26BC">
            <w:pPr>
              <w:rPr>
                <w:rFonts w:asciiTheme="minorHAnsi" w:hAnsiTheme="minorHAnsi"/>
                <w:b/>
                <w:sz w:val="22"/>
                <w:szCs w:val="22"/>
              </w:rPr>
            </w:pPr>
            <w:r w:rsidRPr="00BB423F">
              <w:rPr>
                <w:rFonts w:asciiTheme="minorHAnsi" w:hAnsiTheme="minorHAnsi"/>
                <w:b/>
                <w:color w:val="000000"/>
                <w:sz w:val="22"/>
                <w:szCs w:val="22"/>
              </w:rPr>
              <w:t xml:space="preserve">□ </w:t>
            </w:r>
            <w:r w:rsidRPr="00BB423F">
              <w:rPr>
                <w:rFonts w:asciiTheme="minorHAnsi" w:hAnsiTheme="minorHAnsi"/>
                <w:sz w:val="22"/>
                <w:szCs w:val="22"/>
              </w:rPr>
              <w:t>Commercial General Liability</w:t>
            </w:r>
            <w:r w:rsidRPr="00BB423F">
              <w:rPr>
                <w:rFonts w:asciiTheme="minorHAnsi" w:hAnsiTheme="minorHAnsi"/>
                <w:b/>
                <w:sz w:val="22"/>
                <w:szCs w:val="22"/>
              </w:rPr>
              <w:t xml:space="preserve">      </w:t>
            </w:r>
            <w:r w:rsidRPr="00BB423F">
              <w:rPr>
                <w:rFonts w:asciiTheme="minorHAnsi" w:hAnsiTheme="minorHAnsi"/>
                <w:color w:val="000000"/>
                <w:sz w:val="22"/>
                <w:szCs w:val="22"/>
              </w:rPr>
              <w:t xml:space="preserve">               </w:t>
            </w:r>
            <w:r w:rsidRPr="00BB423F">
              <w:rPr>
                <w:rFonts w:asciiTheme="minorHAnsi" w:hAnsiTheme="minorHAnsi"/>
                <w:b/>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Pr>
          <w:p w:rsidR="00BB423F" w:rsidRPr="00BB423F" w:rsidRDefault="00BB423F" w:rsidP="000E26BC">
            <w:pPr>
              <w:rPr>
                <w:rFonts w:asciiTheme="minorHAnsi" w:hAnsiTheme="minorHAnsi"/>
                <w:color w:val="000000"/>
                <w:sz w:val="22"/>
                <w:szCs w:val="22"/>
              </w:rPr>
            </w:pPr>
            <w:r w:rsidRPr="00BB423F">
              <w:rPr>
                <w:rFonts w:asciiTheme="minorHAnsi" w:hAnsiTheme="minorHAnsi"/>
                <w:color w:val="000000"/>
                <w:sz w:val="22"/>
                <w:szCs w:val="22"/>
              </w:rPr>
              <w:t xml:space="preserve">$________ per occurrence </w:t>
            </w:r>
          </w:p>
          <w:p w:rsidR="00BB423F" w:rsidRPr="00BB423F" w:rsidRDefault="00BB423F" w:rsidP="000E26BC">
            <w:pPr>
              <w:rPr>
                <w:rFonts w:asciiTheme="minorHAnsi" w:hAnsiTheme="minorHAnsi"/>
                <w:color w:val="000000"/>
                <w:sz w:val="22"/>
                <w:szCs w:val="22"/>
              </w:rPr>
            </w:pPr>
          </w:p>
          <w:p w:rsidR="00BB423F" w:rsidRPr="00BB423F" w:rsidRDefault="00BB423F" w:rsidP="000E26BC">
            <w:pPr>
              <w:rPr>
                <w:rFonts w:asciiTheme="minorHAnsi" w:hAnsiTheme="minorHAnsi"/>
                <w:color w:val="000000"/>
                <w:sz w:val="22"/>
                <w:szCs w:val="22"/>
              </w:rPr>
            </w:pPr>
            <w:r w:rsidRPr="00BB423F">
              <w:rPr>
                <w:rFonts w:asciiTheme="minorHAnsi" w:hAnsiTheme="minorHAnsi"/>
                <w:color w:val="000000"/>
                <w:sz w:val="22"/>
                <w:szCs w:val="22"/>
              </w:rPr>
              <w:t xml:space="preserve">$_________ personal &amp; advertising injury </w:t>
            </w:r>
          </w:p>
          <w:p w:rsidR="00BB423F" w:rsidRPr="00BB423F" w:rsidRDefault="00BB423F" w:rsidP="000E26BC">
            <w:pPr>
              <w:rPr>
                <w:rFonts w:asciiTheme="minorHAnsi" w:hAnsiTheme="minorHAnsi"/>
                <w:color w:val="000000"/>
                <w:sz w:val="22"/>
                <w:szCs w:val="22"/>
              </w:rPr>
            </w:pPr>
          </w:p>
          <w:p w:rsidR="00BB423F" w:rsidRPr="00BB423F" w:rsidRDefault="00BB423F" w:rsidP="000E26BC">
            <w:pPr>
              <w:rPr>
                <w:rFonts w:asciiTheme="minorHAnsi" w:hAnsiTheme="minorHAnsi"/>
                <w:color w:val="000000"/>
                <w:sz w:val="22"/>
                <w:szCs w:val="22"/>
              </w:rPr>
            </w:pPr>
            <w:r w:rsidRPr="00BB423F">
              <w:rPr>
                <w:rFonts w:asciiTheme="minorHAnsi" w:hAnsiTheme="minorHAnsi"/>
                <w:color w:val="000000"/>
                <w:sz w:val="22"/>
                <w:szCs w:val="22"/>
              </w:rPr>
              <w:t>$</w:t>
            </w:r>
            <w:r w:rsidRPr="00BB423F">
              <w:rPr>
                <w:rFonts w:asciiTheme="minorHAnsi" w:hAnsiTheme="minorHAnsi"/>
                <w:color w:val="000000"/>
                <w:sz w:val="22"/>
                <w:szCs w:val="22"/>
                <w:u w:val="single"/>
              </w:rPr>
              <w:t>_________</w:t>
            </w:r>
            <w:r w:rsidRPr="00BB423F">
              <w:rPr>
                <w:rFonts w:asciiTheme="minorHAnsi" w:hAnsiTheme="minorHAnsi"/>
                <w:color w:val="000000"/>
                <w:sz w:val="22"/>
                <w:szCs w:val="22"/>
              </w:rPr>
              <w:t xml:space="preserve"> aggregate</w:t>
            </w:r>
          </w:p>
          <w:p w:rsidR="00BB423F" w:rsidRPr="00BB423F" w:rsidRDefault="00BB423F" w:rsidP="000E26BC">
            <w:pPr>
              <w:rPr>
                <w:rFonts w:asciiTheme="minorHAnsi" w:hAnsiTheme="minorHAnsi"/>
                <w:color w:val="000000"/>
                <w:sz w:val="22"/>
                <w:szCs w:val="22"/>
              </w:rPr>
            </w:pPr>
          </w:p>
          <w:p w:rsidR="00BB423F" w:rsidRPr="00BB423F" w:rsidRDefault="00BB423F" w:rsidP="000E26BC">
            <w:pPr>
              <w:pStyle w:val="FlushLeft"/>
              <w:spacing w:after="0"/>
              <w:jc w:val="left"/>
              <w:rPr>
                <w:rFonts w:asciiTheme="minorHAnsi" w:hAnsiTheme="minorHAnsi"/>
                <w:sz w:val="22"/>
                <w:szCs w:val="22"/>
              </w:rPr>
            </w:pPr>
            <w:r w:rsidRPr="00BB423F">
              <w:rPr>
                <w:rFonts w:asciiTheme="minorHAnsi" w:hAnsiTheme="minorHAnsi"/>
                <w:sz w:val="22"/>
                <w:szCs w:val="22"/>
              </w:rPr>
              <w:t>Additional Insureds:</w:t>
            </w:r>
          </w:p>
          <w:p w:rsidR="00BB423F" w:rsidRPr="00BB423F" w:rsidRDefault="00BB423F" w:rsidP="000E26BC">
            <w:pPr>
              <w:pStyle w:val="FlushLeft"/>
              <w:spacing w:after="0"/>
              <w:jc w:val="left"/>
              <w:rPr>
                <w:rFonts w:asciiTheme="minorHAnsi" w:hAnsiTheme="minorHAnsi"/>
                <w:sz w:val="22"/>
                <w:szCs w:val="22"/>
              </w:rPr>
            </w:pPr>
            <w:r w:rsidRPr="00BB423F">
              <w:rPr>
                <w:rFonts w:asciiTheme="minorHAnsi" w:hAnsiTheme="minorHAnsi"/>
                <w:sz w:val="22"/>
                <w:szCs w:val="22"/>
              </w:rPr>
              <w:t>1. City of New York, including its officials and employees, and</w:t>
            </w:r>
          </w:p>
          <w:p w:rsidR="00BB423F" w:rsidRPr="00BB423F" w:rsidRDefault="00BB423F" w:rsidP="000E26BC">
            <w:pPr>
              <w:pStyle w:val="FlushLeft"/>
              <w:spacing w:after="0"/>
              <w:jc w:val="left"/>
              <w:rPr>
                <w:rFonts w:asciiTheme="minorHAnsi" w:hAnsiTheme="minorHAnsi"/>
                <w:sz w:val="22"/>
                <w:szCs w:val="22"/>
              </w:rPr>
            </w:pPr>
            <w:r w:rsidRPr="00BB423F">
              <w:rPr>
                <w:rFonts w:asciiTheme="minorHAnsi" w:hAnsiTheme="minorHAnsi"/>
                <w:sz w:val="22"/>
                <w:szCs w:val="22"/>
              </w:rPr>
              <w:t>2. __________________________________</w:t>
            </w:r>
          </w:p>
          <w:p w:rsidR="00BB423F" w:rsidRPr="00BB423F" w:rsidRDefault="00BB423F" w:rsidP="000E26BC">
            <w:pPr>
              <w:pStyle w:val="FlushLeft"/>
              <w:spacing w:after="0"/>
              <w:jc w:val="left"/>
              <w:rPr>
                <w:rFonts w:asciiTheme="minorHAnsi" w:hAnsiTheme="minorHAnsi"/>
                <w:sz w:val="22"/>
                <w:szCs w:val="22"/>
              </w:rPr>
            </w:pPr>
            <w:r w:rsidRPr="00BB423F">
              <w:rPr>
                <w:rFonts w:asciiTheme="minorHAnsi" w:hAnsiTheme="minorHAnsi"/>
                <w:sz w:val="22"/>
                <w:szCs w:val="22"/>
              </w:rPr>
              <w:t>3. __________________________________</w:t>
            </w:r>
          </w:p>
          <w:p w:rsidR="00BB423F" w:rsidRPr="00BB423F" w:rsidRDefault="00BB423F" w:rsidP="000E26BC">
            <w:pPr>
              <w:rPr>
                <w:rFonts w:asciiTheme="minorHAnsi" w:hAnsiTheme="minorHAnsi"/>
                <w:b/>
                <w:sz w:val="22"/>
                <w:szCs w:val="22"/>
              </w:rPr>
            </w:pPr>
          </w:p>
        </w:tc>
      </w:tr>
      <w:tr w:rsidR="00BB423F" w:rsidRPr="00BB423F" w:rsidTr="000E26BC">
        <w:tc>
          <w:tcPr>
            <w:tcW w:w="4593" w:type="dxa"/>
            <w:tcBorders>
              <w:top w:val="single" w:sz="4" w:space="0" w:color="auto"/>
              <w:left w:val="single" w:sz="4" w:space="0" w:color="auto"/>
              <w:bottom w:val="single" w:sz="4" w:space="0" w:color="auto"/>
              <w:right w:val="single" w:sz="4" w:space="0" w:color="auto"/>
            </w:tcBorders>
            <w:hideMark/>
          </w:tcPr>
          <w:p w:rsidR="00BB423F" w:rsidRPr="00BB423F" w:rsidRDefault="00BB423F" w:rsidP="000E26BC">
            <w:pPr>
              <w:rPr>
                <w:rFonts w:asciiTheme="minorHAnsi" w:hAnsiTheme="minorHAnsi"/>
                <w:b/>
                <w:sz w:val="22"/>
                <w:szCs w:val="22"/>
              </w:rPr>
            </w:pPr>
            <w:r w:rsidRPr="00BB423F">
              <w:rPr>
                <w:rFonts w:asciiTheme="minorHAnsi" w:hAnsiTheme="minorHAnsi"/>
                <w:b/>
                <w:color w:val="000000"/>
                <w:sz w:val="22"/>
                <w:szCs w:val="22"/>
              </w:rPr>
              <w:t xml:space="preserve">□ </w:t>
            </w:r>
            <w:r w:rsidRPr="00BB423F">
              <w:rPr>
                <w:rFonts w:asciiTheme="minorHAnsi" w:hAnsiTheme="minorHAnsi"/>
                <w:sz w:val="22"/>
                <w:szCs w:val="22"/>
              </w:rPr>
              <w:t>Commercial Auto Liability</w:t>
            </w:r>
            <w:r w:rsidRPr="00BB423F">
              <w:rPr>
                <w:rFonts w:asciiTheme="minorHAnsi" w:hAnsiTheme="minorHAnsi"/>
                <w:b/>
                <w:sz w:val="22"/>
                <w:szCs w:val="22"/>
              </w:rPr>
              <w:t xml:space="preserve">            </w:t>
            </w:r>
            <w:r w:rsidRPr="00BB423F">
              <w:rPr>
                <w:rFonts w:asciiTheme="minorHAnsi" w:hAnsiTheme="minorHAnsi"/>
                <w:color w:val="000000"/>
                <w:sz w:val="22"/>
                <w:szCs w:val="22"/>
              </w:rPr>
              <w:t xml:space="preserve">               </w:t>
            </w:r>
            <w:r w:rsidRPr="00BB423F">
              <w:rPr>
                <w:rFonts w:asciiTheme="minorHAnsi" w:hAnsiTheme="minorHAnsi"/>
                <w:b/>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hideMark/>
          </w:tcPr>
          <w:p w:rsidR="00BB423F" w:rsidRPr="00BB423F" w:rsidRDefault="00BB423F" w:rsidP="000E26BC">
            <w:pPr>
              <w:pStyle w:val="FlushLeft"/>
              <w:jc w:val="left"/>
              <w:rPr>
                <w:rFonts w:asciiTheme="minorHAnsi" w:hAnsiTheme="minorHAnsi"/>
                <w:color w:val="000000"/>
                <w:sz w:val="22"/>
                <w:szCs w:val="22"/>
              </w:rPr>
            </w:pPr>
            <w:r w:rsidRPr="00BB423F">
              <w:rPr>
                <w:rFonts w:asciiTheme="minorHAnsi" w:hAnsiTheme="minorHAnsi"/>
                <w:color w:val="000000"/>
                <w:sz w:val="22"/>
                <w:szCs w:val="22"/>
              </w:rPr>
              <w:t>$</w:t>
            </w:r>
            <w:r w:rsidRPr="00BB423F">
              <w:rPr>
                <w:rFonts w:asciiTheme="minorHAnsi" w:hAnsiTheme="minorHAnsi"/>
                <w:color w:val="000000"/>
                <w:sz w:val="22"/>
                <w:szCs w:val="22"/>
                <w:u w:val="single"/>
              </w:rPr>
              <w:t>________</w:t>
            </w:r>
            <w:r w:rsidRPr="00BB423F">
              <w:rPr>
                <w:rFonts w:asciiTheme="minorHAnsi" w:hAnsiTheme="minorHAnsi"/>
                <w:color w:val="000000"/>
                <w:sz w:val="22"/>
                <w:szCs w:val="22"/>
              </w:rPr>
              <w:t xml:space="preserve"> per accident combined single limit</w:t>
            </w:r>
            <w:r w:rsidRPr="00BB423F">
              <w:rPr>
                <w:rStyle w:val="DeltaViewInsertion"/>
                <w:rFonts w:asciiTheme="minorHAnsi" w:hAnsiTheme="minorHAnsi"/>
                <w:sz w:val="22"/>
                <w:szCs w:val="22"/>
              </w:rPr>
              <w:t xml:space="preserve"> </w:t>
            </w:r>
          </w:p>
          <w:p w:rsidR="00BB423F" w:rsidRPr="00BB423F" w:rsidRDefault="00BB423F" w:rsidP="000E26BC">
            <w:pPr>
              <w:rPr>
                <w:rFonts w:asciiTheme="minorHAnsi" w:hAnsiTheme="minorHAnsi"/>
                <w:color w:val="000000"/>
                <w:sz w:val="22"/>
                <w:szCs w:val="22"/>
              </w:rPr>
            </w:pPr>
            <w:r w:rsidRPr="00BB423F">
              <w:rPr>
                <w:rFonts w:asciiTheme="minorHAnsi" w:hAnsiTheme="minorHAnsi"/>
                <w:color w:val="000000"/>
                <w:sz w:val="22"/>
                <w:szCs w:val="22"/>
              </w:rPr>
              <w:t>If vehicles are used for transporting hazardous materials, the Contractor shall provide pollution liability broadened coverage for covered vehicles (endorsement CA 99 48) as well as proof of MCS 90</w:t>
            </w:r>
          </w:p>
          <w:p w:rsidR="00BB423F" w:rsidRPr="00BB423F" w:rsidRDefault="00BB423F" w:rsidP="000E26BC">
            <w:pPr>
              <w:rPr>
                <w:rFonts w:asciiTheme="minorHAnsi" w:hAnsiTheme="minorHAnsi"/>
                <w:b/>
                <w:sz w:val="22"/>
                <w:szCs w:val="22"/>
              </w:rPr>
            </w:pPr>
          </w:p>
        </w:tc>
      </w:tr>
      <w:tr w:rsidR="00BB423F" w:rsidRPr="00BB423F" w:rsidTr="000E26BC">
        <w:tc>
          <w:tcPr>
            <w:tcW w:w="4593" w:type="dxa"/>
            <w:tcBorders>
              <w:top w:val="single" w:sz="4" w:space="0" w:color="auto"/>
              <w:left w:val="single" w:sz="4" w:space="0" w:color="auto"/>
              <w:bottom w:val="single" w:sz="4" w:space="0" w:color="auto"/>
              <w:right w:val="single" w:sz="4" w:space="0" w:color="auto"/>
            </w:tcBorders>
          </w:tcPr>
          <w:p w:rsidR="00BB423F" w:rsidRPr="00BB423F" w:rsidRDefault="00BB423F" w:rsidP="000E26BC">
            <w:pPr>
              <w:rPr>
                <w:rFonts w:asciiTheme="minorHAnsi" w:hAnsiTheme="minorHAnsi"/>
                <w:b/>
                <w:sz w:val="22"/>
                <w:szCs w:val="22"/>
              </w:rPr>
            </w:pPr>
            <w:r w:rsidRPr="00BB423F">
              <w:rPr>
                <w:rFonts w:asciiTheme="minorHAnsi" w:hAnsiTheme="minorHAnsi"/>
                <w:b/>
                <w:color w:val="000000"/>
                <w:sz w:val="22"/>
                <w:szCs w:val="22"/>
              </w:rPr>
              <w:t xml:space="preserve">□ </w:t>
            </w:r>
            <w:r w:rsidRPr="00BB423F">
              <w:rPr>
                <w:rFonts w:asciiTheme="minorHAnsi" w:hAnsiTheme="minorHAnsi"/>
                <w:sz w:val="22"/>
                <w:szCs w:val="22"/>
              </w:rPr>
              <w:t>Professional Liability/Errors &amp; Omissions</w:t>
            </w:r>
            <w:r w:rsidRPr="00BB423F">
              <w:rPr>
                <w:rFonts w:asciiTheme="minorHAnsi" w:hAnsiTheme="minorHAnsi"/>
                <w:b/>
                <w:sz w:val="22"/>
                <w:szCs w:val="22"/>
              </w:rPr>
              <w:t xml:space="preserve"> </w:t>
            </w:r>
          </w:p>
          <w:p w:rsidR="00BB423F" w:rsidRPr="00BB423F" w:rsidRDefault="00BB423F" w:rsidP="000E26BC">
            <w:pPr>
              <w:rPr>
                <w:rFonts w:asciiTheme="minorHAnsi" w:hAnsiTheme="minorHAnsi"/>
                <w:b/>
                <w:sz w:val="22"/>
                <w:szCs w:val="22"/>
              </w:rPr>
            </w:pPr>
            <w:r w:rsidRPr="00BB423F">
              <w:rPr>
                <w:rFonts w:asciiTheme="minorHAnsi" w:hAnsiTheme="minorHAnsi"/>
                <w:b/>
                <w:sz w:val="22"/>
                <w:szCs w:val="22"/>
              </w:rPr>
              <w:t xml:space="preserve">                                                            </w:t>
            </w:r>
            <w:r w:rsidRPr="00BB423F">
              <w:rPr>
                <w:rFonts w:asciiTheme="minorHAnsi" w:hAnsiTheme="minorHAnsi"/>
                <w:color w:val="000000"/>
                <w:sz w:val="22"/>
                <w:szCs w:val="22"/>
              </w:rPr>
              <w:t xml:space="preserve">                </w:t>
            </w:r>
            <w:r w:rsidRPr="00BB423F">
              <w:rPr>
                <w:rFonts w:asciiTheme="minorHAnsi" w:hAnsiTheme="minorHAnsi"/>
                <w:b/>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Pr>
          <w:p w:rsidR="00BB423F" w:rsidRPr="00BB423F" w:rsidRDefault="00BB423F" w:rsidP="000E26BC">
            <w:pPr>
              <w:rPr>
                <w:rFonts w:asciiTheme="minorHAnsi" w:hAnsiTheme="minorHAnsi"/>
                <w:b/>
                <w:sz w:val="22"/>
                <w:szCs w:val="22"/>
              </w:rPr>
            </w:pPr>
            <w:r w:rsidRPr="00BB423F">
              <w:rPr>
                <w:rFonts w:asciiTheme="minorHAnsi" w:hAnsiTheme="minorHAnsi"/>
                <w:color w:val="000000"/>
                <w:sz w:val="22"/>
                <w:szCs w:val="22"/>
              </w:rPr>
              <w:t>$</w:t>
            </w:r>
            <w:r w:rsidRPr="00BB423F">
              <w:rPr>
                <w:rFonts w:asciiTheme="minorHAnsi" w:hAnsiTheme="minorHAnsi"/>
                <w:color w:val="000000"/>
                <w:sz w:val="22"/>
                <w:szCs w:val="22"/>
                <w:u w:val="single"/>
              </w:rPr>
              <w:t>1,000,000.00</w:t>
            </w:r>
            <w:r w:rsidRPr="00BB423F">
              <w:rPr>
                <w:rFonts w:asciiTheme="minorHAnsi" w:hAnsiTheme="minorHAnsi"/>
                <w:color w:val="000000"/>
                <w:sz w:val="22"/>
                <w:szCs w:val="22"/>
              </w:rPr>
              <w:t xml:space="preserve"> </w:t>
            </w:r>
            <w:r w:rsidRPr="00BB423F">
              <w:rPr>
                <w:rFonts w:asciiTheme="minorHAnsi" w:hAnsiTheme="minorHAnsi"/>
                <w:sz w:val="22"/>
                <w:szCs w:val="22"/>
              </w:rPr>
              <w:t>per claim</w:t>
            </w:r>
          </w:p>
        </w:tc>
      </w:tr>
    </w:tbl>
    <w:p w:rsidR="00BB423F" w:rsidRDefault="00BB423F" w:rsidP="00BB423F">
      <w:pPr>
        <w:autoSpaceDE w:val="0"/>
        <w:autoSpaceDN w:val="0"/>
        <w:adjustRightInd w:val="0"/>
        <w:rPr>
          <w:rFonts w:asciiTheme="minorHAnsi" w:hAnsiTheme="minorHAnsi" w:cstheme="minorHAnsi"/>
          <w:color w:val="FF0000"/>
          <w:sz w:val="22"/>
          <w:szCs w:val="22"/>
          <w:highlight w:val="yellow"/>
        </w:rPr>
      </w:pPr>
      <w:r w:rsidRPr="00BB423F">
        <w:rPr>
          <w:rFonts w:asciiTheme="minorHAnsi" w:hAnsiTheme="minorHAnsi" w:cstheme="minorHAnsi"/>
          <w:color w:val="FF0000"/>
          <w:sz w:val="22"/>
          <w:szCs w:val="22"/>
          <w:highlight w:val="yellow"/>
        </w:rPr>
        <w:t xml:space="preserve">  </w:t>
      </w:r>
    </w:p>
    <w:p w:rsidR="00BB423F" w:rsidRPr="00BB423F" w:rsidRDefault="00BB423F" w:rsidP="00BB423F">
      <w:pPr>
        <w:pStyle w:val="ListParagraph"/>
        <w:numPr>
          <w:ilvl w:val="0"/>
          <w:numId w:val="16"/>
        </w:numPr>
        <w:autoSpaceDE w:val="0"/>
        <w:autoSpaceDN w:val="0"/>
        <w:adjustRightInd w:val="0"/>
        <w:ind w:left="0" w:firstLine="0"/>
        <w:rPr>
          <w:rFonts w:cstheme="minorHAnsi"/>
          <w:color w:val="FF0000"/>
        </w:rPr>
      </w:pPr>
      <w:r w:rsidRPr="00BB423F">
        <w:rPr>
          <w:rFonts w:cs="Gotham-Book"/>
          <w:i/>
          <w:color w:val="000000"/>
        </w:rPr>
        <w:t>Note:  Questions about joint proposals and subcontracting always come up.  The text below, which is recommended to include in the Town+Gown RFP, is intended to provide the individual researchers at the Academic Consortium institutions with references to the Consortium Contract so that they may contact their Gown Advisory Council representative to obtain a copy of the Consortium Contract and review these provisions as they prepare their Proposals in Response.</w:t>
      </w:r>
    </w:p>
    <w:p w:rsidR="00BB423F" w:rsidRDefault="00BB423F" w:rsidP="00BB423F">
      <w:pPr>
        <w:pStyle w:val="ListParagraph"/>
        <w:autoSpaceDE w:val="0"/>
        <w:autoSpaceDN w:val="0"/>
        <w:adjustRightInd w:val="0"/>
        <w:ind w:left="0"/>
        <w:rPr>
          <w:rFonts w:cstheme="minorHAnsi"/>
        </w:rPr>
      </w:pPr>
    </w:p>
    <w:p w:rsidR="00BB423F" w:rsidRPr="00BB423F" w:rsidRDefault="00BB423F" w:rsidP="00BB423F">
      <w:pPr>
        <w:pStyle w:val="ListParagraph"/>
        <w:autoSpaceDE w:val="0"/>
        <w:autoSpaceDN w:val="0"/>
        <w:adjustRightInd w:val="0"/>
        <w:ind w:left="0"/>
        <w:rPr>
          <w:rFonts w:cs="Calibri"/>
        </w:rPr>
      </w:pPr>
      <w:r>
        <w:rPr>
          <w:rFonts w:cstheme="minorHAnsi"/>
        </w:rPr>
        <w:t>2</w:t>
      </w:r>
      <w:r w:rsidRPr="00BB423F">
        <w:rPr>
          <w:rFonts w:cstheme="minorHAnsi"/>
        </w:rPr>
        <w:t xml:space="preserve">.  </w:t>
      </w:r>
      <w:r w:rsidRPr="00BB423F">
        <w:rPr>
          <w:rFonts w:cstheme="minorHAnsi"/>
          <w:i/>
        </w:rPr>
        <w:t>Subcontracting.</w:t>
      </w:r>
      <w:r w:rsidRPr="00BB423F">
        <w:rPr>
          <w:rFonts w:cstheme="minorHAnsi"/>
          <w:b/>
        </w:rPr>
        <w:t xml:space="preserve">  </w:t>
      </w:r>
      <w:r w:rsidRPr="00BB423F">
        <w:rPr>
          <w:rFonts w:cs="Calibri"/>
        </w:rPr>
        <w:t>The Consortium Contract, under which this T+G RFP has been issued, permits Consultants to join with one or more other Consultants to prepare a Proposal in Response (see Section 3.3 (b)) as well as to utilize Subcontractors (as defined in the Master Contract) as part of a Proposal in Response (see Sections 3.3(b) and 3.3(e)(8)).  Consultants should refer to the Consortium Contract if they wish to consider joint proposals with researchers at other Academic Consortium institutions or include Subcontractors as part of their Proposal in Response.  Individual researchers developing Proposals in Response should contact the Gown Advisory Council representative for the respective Academic Consortium institution to obtain a copy of the Consortium Contract, the form of which is also downloadable from the Town+Gown website (</w:t>
      </w:r>
      <w:hyperlink r:id="rId32" w:history="1">
        <w:r w:rsidRPr="00BB423F">
          <w:rPr>
            <w:rStyle w:val="Hyperlink"/>
          </w:rPr>
          <w:t>http://www1.nyc.gov/site/ddc/about/town-gown-advisory-council.page</w:t>
        </w:r>
      </w:hyperlink>
      <w:r w:rsidRPr="00BB423F">
        <w:rPr>
          <w:rFonts w:cs="Calibri"/>
        </w:rPr>
        <w:t xml:space="preserve">).  </w:t>
      </w:r>
      <w:r w:rsidRPr="00BB423F">
        <w:rPr>
          <w:rFonts w:cs="Calibri"/>
          <w:u w:val="single"/>
        </w:rPr>
        <w:t>Please note that Consultants wishing to subcontract with a Subcontractor as part of its Proposal in Response must disclose its intention to use the services of a Subcontractor in its Proposal in Response as provided in Section 3.3 (e) (8) of the Consortium Contract and Appendix C to the Consortium Contract.</w:t>
      </w:r>
      <w:r w:rsidRPr="00BB423F">
        <w:rPr>
          <w:rFonts w:cs="Calibri"/>
        </w:rPr>
        <w:t xml:space="preserve"> </w:t>
      </w:r>
    </w:p>
    <w:p w:rsidR="00BB423F" w:rsidRPr="00B1580E" w:rsidRDefault="00BB423F" w:rsidP="004E6F8B">
      <w:pPr>
        <w:pStyle w:val="ListParagraph"/>
        <w:autoSpaceDE w:val="0"/>
        <w:autoSpaceDN w:val="0"/>
        <w:adjustRightInd w:val="0"/>
        <w:spacing w:after="0"/>
        <w:ind w:left="0"/>
        <w:rPr>
          <w:rFonts w:ascii="Calibri" w:hAnsi="Calibri" w:cs="Calibri"/>
        </w:rPr>
      </w:pPr>
    </w:p>
    <w:p w:rsidR="007409CC" w:rsidRPr="0048426E" w:rsidRDefault="00402F96" w:rsidP="004E6F8B">
      <w:pPr>
        <w:autoSpaceDE w:val="0"/>
        <w:autoSpaceDN w:val="0"/>
        <w:adjustRightInd w:val="0"/>
        <w:spacing w:line="276" w:lineRule="auto"/>
        <w:rPr>
          <w:rFonts w:ascii="Calibri" w:hAnsi="Calibri" w:cs="Calibri"/>
          <w:i/>
          <w:sz w:val="22"/>
          <w:szCs w:val="22"/>
        </w:rPr>
      </w:pPr>
      <w:r w:rsidRPr="00D6036C">
        <w:rPr>
          <w:noProof/>
        </w:rPr>
        <w:drawing>
          <wp:inline distT="0" distB="0" distL="0" distR="0" wp14:anchorId="70B17051" wp14:editId="622ED606">
            <wp:extent cx="171450" cy="106045"/>
            <wp:effectExtent l="0" t="0" r="0" b="8255"/>
            <wp:docPr id="17" name="Picture 17"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6045"/>
                    </a:xfrm>
                    <a:prstGeom prst="rect">
                      <a:avLst/>
                    </a:prstGeom>
                    <a:noFill/>
                    <a:ln>
                      <a:noFill/>
                    </a:ln>
                  </pic:spPr>
                </pic:pic>
              </a:graphicData>
            </a:graphic>
          </wp:inline>
        </w:drawing>
      </w:r>
      <w:r>
        <w:t xml:space="preserve"> </w:t>
      </w:r>
      <w:r>
        <w:rPr>
          <w:rFonts w:asciiTheme="minorHAnsi" w:hAnsiTheme="minorHAnsi" w:cs="Gotham-Book"/>
          <w:i/>
          <w:color w:val="000000"/>
          <w:sz w:val="22"/>
          <w:szCs w:val="22"/>
        </w:rPr>
        <w:t>Note</w:t>
      </w:r>
      <w:r w:rsidRPr="0048426E">
        <w:rPr>
          <w:rFonts w:asciiTheme="minorHAnsi" w:hAnsiTheme="minorHAnsi" w:cs="Gotham-Book"/>
          <w:i/>
          <w:color w:val="000000"/>
          <w:sz w:val="22"/>
          <w:szCs w:val="22"/>
        </w:rPr>
        <w:t xml:space="preserve">:  </w:t>
      </w:r>
      <w:r w:rsidR="00F85CD9" w:rsidRPr="0048426E">
        <w:rPr>
          <w:rFonts w:asciiTheme="minorHAnsi" w:hAnsiTheme="minorHAnsi"/>
          <w:i/>
          <w:sz w:val="22"/>
          <w:szCs w:val="22"/>
        </w:rPr>
        <w:t>I</w:t>
      </w:r>
      <w:r w:rsidR="00F85CD9" w:rsidRPr="0048426E">
        <w:rPr>
          <w:rFonts w:ascii="Calibri" w:hAnsi="Calibri" w:cs="Calibri"/>
          <w:i/>
          <w:sz w:val="22"/>
          <w:szCs w:val="22"/>
        </w:rPr>
        <w:t>f, in Section II B above, the Requestor</w:t>
      </w:r>
      <w:r w:rsidRPr="0048426E">
        <w:rPr>
          <w:rFonts w:ascii="Calibri" w:hAnsi="Calibri" w:cs="Calibri"/>
          <w:i/>
          <w:sz w:val="22"/>
          <w:szCs w:val="22"/>
        </w:rPr>
        <w:t xml:space="preserve"> indicates that it</w:t>
      </w:r>
      <w:r w:rsidR="00F85CD9" w:rsidRPr="0048426E">
        <w:rPr>
          <w:rFonts w:ascii="Calibri" w:hAnsi="Calibri" w:cs="Calibri"/>
          <w:i/>
          <w:sz w:val="22"/>
          <w:szCs w:val="22"/>
        </w:rPr>
        <w:t xml:space="preserve"> intends to make </w:t>
      </w:r>
      <w:r w:rsidR="0048426E" w:rsidRPr="0048426E">
        <w:rPr>
          <w:rFonts w:ascii="Calibri" w:hAnsi="Calibri" w:cs="Calibri"/>
          <w:i/>
          <w:sz w:val="22"/>
          <w:szCs w:val="22"/>
        </w:rPr>
        <w:t xml:space="preserve">confidential </w:t>
      </w:r>
      <w:r w:rsidR="00F85CD9" w:rsidRPr="0048426E">
        <w:rPr>
          <w:rFonts w:ascii="Calibri" w:hAnsi="Calibri" w:cs="Calibri"/>
          <w:i/>
          <w:sz w:val="22"/>
          <w:szCs w:val="22"/>
        </w:rPr>
        <w:t xml:space="preserve">certain data it or other entities will provide to the researchers to accomplish the Research Project </w:t>
      </w:r>
      <w:r w:rsidR="00D9064B" w:rsidRPr="0048426E">
        <w:rPr>
          <w:rFonts w:ascii="Calibri" w:hAnsi="Calibri" w:cs="Calibri"/>
          <w:i/>
          <w:sz w:val="22"/>
          <w:szCs w:val="22"/>
        </w:rPr>
        <w:t>(which is different than what is covered in Section 5.08 of Appendix A)</w:t>
      </w:r>
      <w:r w:rsidR="00F85CD9" w:rsidRPr="0048426E">
        <w:rPr>
          <w:rFonts w:ascii="Calibri" w:hAnsi="Calibri" w:cs="Calibri"/>
          <w:i/>
          <w:sz w:val="22"/>
          <w:szCs w:val="22"/>
        </w:rPr>
        <w:t>, in order to comply with Law or as a matter of agency practice, the Requestor should also repeat that intent here</w:t>
      </w:r>
      <w:r w:rsidR="004E6F8B" w:rsidRPr="0048426E">
        <w:rPr>
          <w:rFonts w:ascii="Calibri" w:hAnsi="Calibri" w:cs="Calibri"/>
          <w:i/>
          <w:sz w:val="22"/>
          <w:szCs w:val="22"/>
        </w:rPr>
        <w:t xml:space="preserve"> with a cross-reference to Section II B above</w:t>
      </w:r>
      <w:r w:rsidR="00F85CD9" w:rsidRPr="0048426E">
        <w:rPr>
          <w:rFonts w:ascii="Calibri" w:hAnsi="Calibri" w:cs="Calibri"/>
          <w:i/>
          <w:sz w:val="22"/>
          <w:szCs w:val="22"/>
        </w:rPr>
        <w:t>.</w:t>
      </w:r>
      <w:r w:rsidR="007409CC" w:rsidRPr="0048426E">
        <w:rPr>
          <w:rFonts w:ascii="Calibri" w:hAnsi="Calibri" w:cs="Calibri"/>
          <w:i/>
          <w:sz w:val="22"/>
          <w:szCs w:val="22"/>
        </w:rPr>
        <w:t xml:space="preserve"> </w:t>
      </w:r>
    </w:p>
    <w:p w:rsidR="006F50FC" w:rsidRDefault="006F50FC" w:rsidP="004E6F8B">
      <w:pPr>
        <w:autoSpaceDE w:val="0"/>
        <w:autoSpaceDN w:val="0"/>
        <w:adjustRightInd w:val="0"/>
        <w:spacing w:line="276" w:lineRule="auto"/>
        <w:rPr>
          <w:rFonts w:ascii="Calibri" w:hAnsi="Calibri" w:cs="Calibri"/>
          <w:sz w:val="22"/>
          <w:szCs w:val="22"/>
        </w:rPr>
      </w:pPr>
    </w:p>
    <w:p w:rsidR="0048426E" w:rsidRDefault="00094880" w:rsidP="00402F96">
      <w:pPr>
        <w:autoSpaceDE w:val="0"/>
        <w:autoSpaceDN w:val="0"/>
        <w:adjustRightInd w:val="0"/>
        <w:spacing w:line="276" w:lineRule="auto"/>
        <w:rPr>
          <w:rFonts w:ascii="Calibri" w:hAnsi="Calibri" w:cs="Calibri"/>
          <w:sz w:val="22"/>
          <w:szCs w:val="22"/>
        </w:rPr>
      </w:pPr>
      <w:r>
        <w:rPr>
          <w:rFonts w:ascii="Calibri" w:hAnsi="Calibri" w:cs="Calibri"/>
          <w:sz w:val="22"/>
          <w:szCs w:val="22"/>
        </w:rPr>
        <w:t xml:space="preserve">C.  Basis of Award.  </w:t>
      </w:r>
      <w:r w:rsidR="0048426E">
        <w:rPr>
          <w:rFonts w:ascii="Calibri" w:hAnsi="Calibri" w:cs="Calibri"/>
          <w:sz w:val="22"/>
          <w:szCs w:val="22"/>
        </w:rPr>
        <w:t xml:space="preserve">The </w:t>
      </w:r>
      <w:r>
        <w:rPr>
          <w:rFonts w:ascii="Calibri" w:hAnsi="Calibri" w:cs="Calibri"/>
          <w:sz w:val="22"/>
          <w:szCs w:val="22"/>
        </w:rPr>
        <w:t xml:space="preserve">Requestor, </w:t>
      </w:r>
      <w:r w:rsidR="0048426E">
        <w:rPr>
          <w:rFonts w:ascii="Calibri" w:hAnsi="Calibri" w:cs="Calibri"/>
          <w:sz w:val="22"/>
          <w:szCs w:val="22"/>
        </w:rPr>
        <w:t>[</w:t>
      </w:r>
      <w:r w:rsidR="0048426E" w:rsidRPr="00D6036C">
        <w:rPr>
          <w:noProof/>
        </w:rPr>
        <w:drawing>
          <wp:inline distT="0" distB="0" distL="0" distR="0" wp14:anchorId="189F478A" wp14:editId="31882950">
            <wp:extent cx="171450" cy="106045"/>
            <wp:effectExtent l="0" t="0" r="0" b="8255"/>
            <wp:docPr id="7" name="Picture 7"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06045"/>
                    </a:xfrm>
                    <a:prstGeom prst="rect">
                      <a:avLst/>
                    </a:prstGeom>
                    <a:noFill/>
                    <a:ln>
                      <a:noFill/>
                    </a:ln>
                  </pic:spPr>
                </pic:pic>
              </a:graphicData>
            </a:graphic>
          </wp:inline>
        </w:drawing>
      </w:r>
      <w:r w:rsidR="0048426E">
        <w:rPr>
          <w:rFonts w:ascii="Calibri" w:hAnsi="Calibri" w:cs="Calibri"/>
          <w:sz w:val="22"/>
          <w:szCs w:val="22"/>
        </w:rPr>
        <w:t xml:space="preserve"> </w:t>
      </w:r>
      <w:r w:rsidR="0048426E" w:rsidRPr="0048426E">
        <w:rPr>
          <w:rFonts w:ascii="Calibri" w:hAnsi="Calibri" w:cs="Calibri"/>
          <w:i/>
          <w:sz w:val="22"/>
          <w:szCs w:val="22"/>
        </w:rPr>
        <w:t xml:space="preserve">Note: </w:t>
      </w:r>
      <w:r w:rsidRPr="0048426E">
        <w:rPr>
          <w:rFonts w:ascii="Calibri" w:hAnsi="Calibri" w:cs="Calibri"/>
          <w:i/>
          <w:sz w:val="22"/>
          <w:szCs w:val="22"/>
        </w:rPr>
        <w:t xml:space="preserve">if a City </w:t>
      </w:r>
      <w:r w:rsidR="0048426E">
        <w:rPr>
          <w:rFonts w:ascii="Calibri" w:hAnsi="Calibri" w:cs="Calibri"/>
          <w:i/>
          <w:sz w:val="22"/>
          <w:szCs w:val="22"/>
        </w:rPr>
        <w:t>a</w:t>
      </w:r>
      <w:r w:rsidRPr="0048426E">
        <w:rPr>
          <w:rFonts w:ascii="Calibri" w:hAnsi="Calibri" w:cs="Calibri"/>
          <w:i/>
          <w:sz w:val="22"/>
          <w:szCs w:val="22"/>
        </w:rPr>
        <w:t>gency</w:t>
      </w:r>
      <w:r>
        <w:rPr>
          <w:rFonts w:ascii="Calibri" w:hAnsi="Calibri" w:cs="Calibri"/>
          <w:sz w:val="22"/>
          <w:szCs w:val="22"/>
        </w:rPr>
        <w:t xml:space="preserve">] will award the </w:t>
      </w:r>
      <w:r w:rsidR="0048426E">
        <w:rPr>
          <w:rFonts w:ascii="Calibri" w:hAnsi="Calibri" w:cs="Calibri"/>
          <w:sz w:val="22"/>
          <w:szCs w:val="22"/>
        </w:rPr>
        <w:t>Research P</w:t>
      </w:r>
      <w:r>
        <w:rPr>
          <w:rFonts w:ascii="Calibri" w:hAnsi="Calibri" w:cs="Calibri"/>
          <w:sz w:val="22"/>
          <w:szCs w:val="22"/>
        </w:rPr>
        <w:t>roject to the responsive and responsible Consultant whose Proposal in Response is determined to be the most advantageous to and in the best interest of the City, taking into consideration all the criteria and considerations which are set forth above in this Town+Gown RFP.  Award of the resulting Task Order is subject to successful negotiation of terms of the Task Order as provided in the Master Contract</w:t>
      </w:r>
      <w:r w:rsidR="0048426E">
        <w:rPr>
          <w:rFonts w:ascii="Calibri" w:hAnsi="Calibri" w:cs="Calibri"/>
          <w:sz w:val="22"/>
          <w:szCs w:val="22"/>
        </w:rPr>
        <w:t xml:space="preserve"> and the PPB Rules</w:t>
      </w:r>
      <w:r>
        <w:rPr>
          <w:rFonts w:ascii="Calibri" w:hAnsi="Calibri" w:cs="Calibri"/>
          <w:sz w:val="22"/>
          <w:szCs w:val="22"/>
        </w:rPr>
        <w:t>.</w:t>
      </w:r>
    </w:p>
    <w:p w:rsidR="0048426E" w:rsidRDefault="0048426E" w:rsidP="0048426E">
      <w:r>
        <w:br w:type="page"/>
      </w:r>
    </w:p>
    <w:p w:rsidR="00094880" w:rsidRDefault="0048426E" w:rsidP="0048426E">
      <w:pPr>
        <w:autoSpaceDE w:val="0"/>
        <w:autoSpaceDN w:val="0"/>
        <w:adjustRightInd w:val="0"/>
        <w:spacing w:line="276" w:lineRule="auto"/>
        <w:jc w:val="right"/>
        <w:rPr>
          <w:rFonts w:ascii="Calibri" w:hAnsi="Calibri" w:cs="Calibri"/>
          <w:sz w:val="22"/>
          <w:szCs w:val="22"/>
        </w:rPr>
      </w:pPr>
      <w:r>
        <w:rPr>
          <w:rFonts w:ascii="Calibri" w:hAnsi="Calibri" w:cs="Calibri"/>
          <w:sz w:val="22"/>
          <w:szCs w:val="22"/>
        </w:rPr>
        <w:t>A</w:t>
      </w:r>
      <w:r w:rsidR="003544E9">
        <w:rPr>
          <w:rFonts w:ascii="Calibri" w:hAnsi="Calibri" w:cs="Calibri"/>
          <w:sz w:val="22"/>
          <w:szCs w:val="22"/>
        </w:rPr>
        <w:t>ttachment</w:t>
      </w:r>
      <w:r>
        <w:rPr>
          <w:rFonts w:ascii="Calibri" w:hAnsi="Calibri" w:cs="Calibri"/>
          <w:sz w:val="22"/>
          <w:szCs w:val="22"/>
        </w:rPr>
        <w:t xml:space="preserve"> A</w:t>
      </w:r>
    </w:p>
    <w:p w:rsidR="0048426E" w:rsidRDefault="0048426E" w:rsidP="0048426E">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Form of No Bid Response</w:t>
      </w:r>
    </w:p>
    <w:p w:rsidR="00CE183D" w:rsidRDefault="00CE183D" w:rsidP="0048426E">
      <w:pPr>
        <w:autoSpaceDE w:val="0"/>
        <w:autoSpaceDN w:val="0"/>
        <w:adjustRightInd w:val="0"/>
        <w:spacing w:line="276" w:lineRule="auto"/>
        <w:jc w:val="center"/>
        <w:rPr>
          <w:rFonts w:ascii="Calibri" w:hAnsi="Calibri" w:cs="Calibri"/>
          <w:sz w:val="22"/>
          <w:szCs w:val="22"/>
        </w:rPr>
      </w:pPr>
    </w:p>
    <w:p w:rsidR="00CE183D" w:rsidRPr="003D27B8" w:rsidRDefault="00CE183D" w:rsidP="00CE183D">
      <w:pPr>
        <w:jc w:val="center"/>
        <w:rPr>
          <w:rFonts w:ascii="Calibri" w:hAnsi="Calibri"/>
          <w:b/>
        </w:rPr>
      </w:pPr>
      <w:r w:rsidRPr="003D27B8">
        <w:rPr>
          <w:rFonts w:ascii="Calibri" w:hAnsi="Calibri"/>
          <w:b/>
        </w:rPr>
        <w:t>NO BID RESPONSE</w:t>
      </w:r>
    </w:p>
    <w:p w:rsidR="00CE183D" w:rsidRPr="003D27B8" w:rsidRDefault="00CE183D" w:rsidP="00CE183D">
      <w:pPr>
        <w:jc w:val="center"/>
        <w:rPr>
          <w:rFonts w:ascii="Calibri" w:hAnsi="Calibri"/>
          <w:b/>
        </w:rPr>
      </w:pPr>
    </w:p>
    <w:p w:rsidR="00CE183D" w:rsidRPr="003D27B8" w:rsidRDefault="00CE183D" w:rsidP="00CE183D">
      <w:pPr>
        <w:jc w:val="center"/>
        <w:rPr>
          <w:rFonts w:ascii="Calibri" w:hAnsi="Calibri"/>
        </w:rPr>
      </w:pPr>
      <w:r w:rsidRPr="003D27B8">
        <w:rPr>
          <w:rFonts w:ascii="Calibri" w:hAnsi="Calibri"/>
          <w:smallCaps/>
        </w:rPr>
        <w:t>submit by</w:t>
      </w:r>
      <w:r w:rsidRPr="007C085D">
        <w:rPr>
          <w:rFonts w:ascii="Calibri" w:hAnsi="Calibri"/>
          <w:smallCaps/>
          <w:sz w:val="22"/>
          <w:szCs w:val="22"/>
        </w:rPr>
        <w:t xml:space="preserve"> RFP </w:t>
      </w:r>
      <w:r w:rsidRPr="003D27B8">
        <w:rPr>
          <w:rFonts w:ascii="Calibri" w:hAnsi="Calibri"/>
          <w:smallCaps/>
        </w:rPr>
        <w:t>response due date</w:t>
      </w:r>
    </w:p>
    <w:p w:rsidR="00CE183D" w:rsidRPr="003D27B8" w:rsidRDefault="00CE183D" w:rsidP="00CE183D">
      <w:pPr>
        <w:jc w:val="center"/>
        <w:rPr>
          <w:rFonts w:ascii="Calibri" w:hAnsi="Calibri"/>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320"/>
        <w:gridCol w:w="4140"/>
      </w:tblGrid>
      <w:tr w:rsidR="00CE183D" w:rsidRPr="003D27B8" w:rsidTr="00BD4439">
        <w:tc>
          <w:tcPr>
            <w:tcW w:w="2088" w:type="dxa"/>
            <w:shd w:val="clear" w:color="auto" w:fill="auto"/>
          </w:tcPr>
          <w:p w:rsidR="00CE183D" w:rsidRPr="007C085D" w:rsidRDefault="00CE183D" w:rsidP="00BD4439">
            <w:pPr>
              <w:jc w:val="center"/>
              <w:rPr>
                <w:rFonts w:ascii="Calibri" w:hAnsi="Calibri"/>
                <w:smallCaps/>
                <w:sz w:val="22"/>
                <w:szCs w:val="22"/>
              </w:rPr>
            </w:pPr>
          </w:p>
          <w:p w:rsidR="00CE183D" w:rsidRPr="007C085D" w:rsidRDefault="00CE183D" w:rsidP="00BD4439">
            <w:pPr>
              <w:jc w:val="center"/>
              <w:rPr>
                <w:rFonts w:ascii="Calibri" w:hAnsi="Calibri"/>
                <w:smallCaps/>
                <w:sz w:val="22"/>
                <w:szCs w:val="22"/>
              </w:rPr>
            </w:pPr>
            <w:r w:rsidRPr="007C085D">
              <w:rPr>
                <w:rFonts w:ascii="Calibri" w:hAnsi="Calibri"/>
                <w:smallCaps/>
                <w:sz w:val="22"/>
                <w:szCs w:val="22"/>
              </w:rPr>
              <w:t>RFP Name</w:t>
            </w:r>
          </w:p>
        </w:tc>
        <w:tc>
          <w:tcPr>
            <w:tcW w:w="4320" w:type="dxa"/>
            <w:shd w:val="clear" w:color="auto" w:fill="auto"/>
          </w:tcPr>
          <w:p w:rsidR="00CE183D" w:rsidRPr="007C085D" w:rsidRDefault="00CE183D" w:rsidP="00BD4439">
            <w:pPr>
              <w:jc w:val="center"/>
              <w:rPr>
                <w:rFonts w:ascii="Calibri" w:hAnsi="Calibri"/>
                <w:smallCaps/>
                <w:sz w:val="22"/>
                <w:szCs w:val="22"/>
              </w:rPr>
            </w:pPr>
          </w:p>
          <w:p w:rsidR="00CE183D" w:rsidRPr="007C085D" w:rsidRDefault="00CE183D" w:rsidP="00BD4439">
            <w:pPr>
              <w:jc w:val="center"/>
              <w:rPr>
                <w:rFonts w:ascii="Calibri" w:hAnsi="Calibri"/>
                <w:smallCaps/>
                <w:sz w:val="22"/>
                <w:szCs w:val="22"/>
              </w:rPr>
            </w:pPr>
            <w:r w:rsidRPr="007C085D">
              <w:rPr>
                <w:rFonts w:ascii="Calibri" w:hAnsi="Calibri"/>
                <w:smallCaps/>
                <w:sz w:val="22"/>
                <w:szCs w:val="22"/>
              </w:rPr>
              <w:t>Requestor</w:t>
            </w:r>
          </w:p>
        </w:tc>
        <w:tc>
          <w:tcPr>
            <w:tcW w:w="4140" w:type="dxa"/>
            <w:shd w:val="clear" w:color="auto" w:fill="auto"/>
          </w:tcPr>
          <w:p w:rsidR="00CE183D" w:rsidRPr="007C085D" w:rsidRDefault="00CE183D" w:rsidP="00BD4439">
            <w:pPr>
              <w:jc w:val="center"/>
              <w:rPr>
                <w:rFonts w:ascii="Calibri" w:hAnsi="Calibri"/>
                <w:smallCaps/>
                <w:sz w:val="22"/>
                <w:szCs w:val="22"/>
              </w:rPr>
            </w:pPr>
          </w:p>
          <w:p w:rsidR="00CE183D" w:rsidRPr="007C085D" w:rsidRDefault="00CE183D" w:rsidP="00BD4439">
            <w:pPr>
              <w:jc w:val="center"/>
              <w:rPr>
                <w:rFonts w:ascii="Calibri" w:hAnsi="Calibri"/>
                <w:smallCaps/>
                <w:sz w:val="22"/>
                <w:szCs w:val="22"/>
              </w:rPr>
            </w:pPr>
            <w:r w:rsidRPr="007C085D">
              <w:rPr>
                <w:rFonts w:ascii="Calibri" w:hAnsi="Calibri"/>
                <w:smallCaps/>
                <w:sz w:val="22"/>
                <w:szCs w:val="22"/>
              </w:rPr>
              <w:t>Proposal in Response Due Date</w:t>
            </w:r>
          </w:p>
        </w:tc>
      </w:tr>
      <w:tr w:rsidR="00CE183D" w:rsidRPr="003D27B8" w:rsidTr="00BD4439">
        <w:trPr>
          <w:trHeight w:val="575"/>
        </w:trPr>
        <w:tc>
          <w:tcPr>
            <w:tcW w:w="2088" w:type="dxa"/>
            <w:shd w:val="clear" w:color="auto" w:fill="auto"/>
          </w:tcPr>
          <w:p w:rsidR="00CE183D" w:rsidRPr="003D27B8" w:rsidRDefault="00CE183D" w:rsidP="00BD4439">
            <w:pPr>
              <w:jc w:val="center"/>
              <w:rPr>
                <w:rFonts w:ascii="Calibri" w:hAnsi="Calibri"/>
              </w:rPr>
            </w:pPr>
          </w:p>
        </w:tc>
        <w:tc>
          <w:tcPr>
            <w:tcW w:w="4320" w:type="dxa"/>
            <w:shd w:val="clear" w:color="auto" w:fill="auto"/>
          </w:tcPr>
          <w:p w:rsidR="00CE183D" w:rsidRPr="003D27B8" w:rsidRDefault="00CE183D" w:rsidP="00BD4439">
            <w:pPr>
              <w:jc w:val="center"/>
              <w:rPr>
                <w:rFonts w:ascii="Calibri" w:hAnsi="Calibri"/>
              </w:rPr>
            </w:pPr>
          </w:p>
        </w:tc>
        <w:tc>
          <w:tcPr>
            <w:tcW w:w="4140" w:type="dxa"/>
            <w:shd w:val="clear" w:color="auto" w:fill="auto"/>
          </w:tcPr>
          <w:p w:rsidR="00CE183D" w:rsidRPr="003D27B8" w:rsidRDefault="00CE183D" w:rsidP="00BD4439">
            <w:pPr>
              <w:jc w:val="center"/>
              <w:rPr>
                <w:rFonts w:ascii="Calibri" w:hAnsi="Calibri"/>
              </w:rPr>
            </w:pPr>
          </w:p>
        </w:tc>
      </w:tr>
    </w:tbl>
    <w:p w:rsidR="00CE183D" w:rsidRPr="003D27B8" w:rsidRDefault="00CE183D" w:rsidP="00CE183D">
      <w:pPr>
        <w:jc w:val="center"/>
        <w:rPr>
          <w:rFonts w:ascii="Calibri" w:hAnsi="Calibri"/>
        </w:rPr>
      </w:pPr>
    </w:p>
    <w:p w:rsidR="00CE183D" w:rsidRPr="007C085D" w:rsidRDefault="00CE183D" w:rsidP="00CE183D">
      <w:pPr>
        <w:rPr>
          <w:rFonts w:ascii="Calibri" w:hAnsi="Calibri"/>
          <w:sz w:val="22"/>
          <w:szCs w:val="22"/>
        </w:rPr>
      </w:pPr>
      <w:r w:rsidRPr="007C085D">
        <w:rPr>
          <w:rFonts w:ascii="Calibri" w:hAnsi="Calibri"/>
          <w:sz w:val="22"/>
          <w:szCs w:val="22"/>
        </w:rPr>
        <w:t xml:space="preserve">To: </w:t>
      </w:r>
      <w:r w:rsidRPr="007C085D">
        <w:rPr>
          <w:rFonts w:ascii="Calibri" w:hAnsi="Calibri"/>
          <w:sz w:val="22"/>
          <w:szCs w:val="22"/>
        </w:rPr>
        <w:tab/>
        <w:t>[Requestor Agency]</w:t>
      </w:r>
    </w:p>
    <w:p w:rsidR="00CE183D" w:rsidRPr="007C085D" w:rsidRDefault="00CE183D" w:rsidP="00CE183D">
      <w:pPr>
        <w:ind w:firstLine="720"/>
        <w:rPr>
          <w:rFonts w:ascii="Calibri" w:hAnsi="Calibri"/>
          <w:sz w:val="22"/>
          <w:szCs w:val="22"/>
        </w:rPr>
      </w:pPr>
      <w:r w:rsidRPr="007C085D">
        <w:rPr>
          <w:rFonts w:ascii="Calibri" w:hAnsi="Calibri"/>
          <w:sz w:val="22"/>
          <w:szCs w:val="22"/>
        </w:rPr>
        <w:t>Secretary, Gown Advisory Council</w:t>
      </w:r>
    </w:p>
    <w:p w:rsidR="00CE183D" w:rsidRPr="007C085D" w:rsidRDefault="00883F28" w:rsidP="00CE183D">
      <w:pPr>
        <w:ind w:firstLine="720"/>
        <w:rPr>
          <w:rFonts w:ascii="Calibri" w:hAnsi="Calibri"/>
          <w:sz w:val="22"/>
          <w:szCs w:val="22"/>
        </w:rPr>
      </w:pPr>
      <w:r>
        <w:rPr>
          <w:rFonts w:ascii="Calibri" w:hAnsi="Calibri"/>
          <w:sz w:val="22"/>
          <w:szCs w:val="22"/>
        </w:rPr>
        <w:t>Town+Gown/</w:t>
      </w:r>
      <w:r w:rsidR="00CE183D" w:rsidRPr="007C085D">
        <w:rPr>
          <w:rFonts w:ascii="Calibri" w:hAnsi="Calibri"/>
          <w:sz w:val="22"/>
          <w:szCs w:val="22"/>
        </w:rPr>
        <w:t>DDC, as Master Contract Administrator</w:t>
      </w:r>
    </w:p>
    <w:p w:rsidR="00CE183D" w:rsidRPr="007C085D" w:rsidRDefault="00CE183D" w:rsidP="00CE183D">
      <w:pPr>
        <w:rPr>
          <w:rFonts w:ascii="Calibri" w:hAnsi="Calibri"/>
          <w:sz w:val="22"/>
          <w:szCs w:val="22"/>
        </w:rPr>
      </w:pPr>
    </w:p>
    <w:p w:rsidR="00CE183D" w:rsidRPr="003D27B8" w:rsidRDefault="00CE183D" w:rsidP="00CE183D">
      <w:pPr>
        <w:rPr>
          <w:rFonts w:ascii="Calibri" w:hAnsi="Calibri"/>
        </w:rPr>
      </w:pPr>
      <w:r w:rsidRPr="007C085D">
        <w:rPr>
          <w:rFonts w:ascii="Calibri" w:hAnsi="Calibri"/>
          <w:sz w:val="22"/>
          <w:szCs w:val="22"/>
        </w:rPr>
        <w:t>This is to certify that _________________________________</w:t>
      </w:r>
      <w:r>
        <w:rPr>
          <w:rFonts w:ascii="Calibri" w:hAnsi="Calibri"/>
          <w:sz w:val="22"/>
          <w:szCs w:val="22"/>
        </w:rPr>
        <w:t>_______, a Consultant academic i</w:t>
      </w:r>
      <w:r w:rsidRPr="007C085D">
        <w:rPr>
          <w:rFonts w:ascii="Calibri" w:hAnsi="Calibri"/>
          <w:sz w:val="22"/>
          <w:szCs w:val="22"/>
        </w:rPr>
        <w:t xml:space="preserve">nstitution under the city-wide Town+Gown Master Academic Consortium Contract, will not be submitting a </w:t>
      </w:r>
      <w:r>
        <w:rPr>
          <w:rFonts w:ascii="Calibri" w:hAnsi="Calibri"/>
          <w:sz w:val="22"/>
          <w:szCs w:val="22"/>
        </w:rPr>
        <w:t>P</w:t>
      </w:r>
      <w:r w:rsidRPr="007C085D">
        <w:rPr>
          <w:rFonts w:ascii="Calibri" w:hAnsi="Calibri"/>
          <w:sz w:val="22"/>
          <w:szCs w:val="22"/>
        </w:rPr>
        <w:t xml:space="preserve">roposal in </w:t>
      </w:r>
      <w:r>
        <w:rPr>
          <w:rFonts w:ascii="Calibri" w:hAnsi="Calibri"/>
          <w:sz w:val="22"/>
          <w:szCs w:val="22"/>
        </w:rPr>
        <w:t>R</w:t>
      </w:r>
      <w:r w:rsidRPr="007C085D">
        <w:rPr>
          <w:rFonts w:ascii="Calibri" w:hAnsi="Calibri"/>
          <w:sz w:val="22"/>
          <w:szCs w:val="22"/>
        </w:rPr>
        <w:t>esponse to the above referenced solicitation document prepared by the listed Requestor.</w:t>
      </w:r>
    </w:p>
    <w:p w:rsidR="00CE183D" w:rsidRPr="003D27B8" w:rsidRDefault="00CE183D" w:rsidP="00CE183D">
      <w:pPr>
        <w:rPr>
          <w:rFonts w:ascii="Calibri" w:hAnsi="Calibri"/>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Reason(s) for No Submission:</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___ Unavailability of required resources</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___ Prior commitments</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 xml:space="preserve">___ Inadequate anticipated funding Level </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Pr>
          <w:rFonts w:ascii="Calibri" w:hAnsi="Calibri"/>
          <w:smallCaps/>
          <w:sz w:val="22"/>
          <w:szCs w:val="22"/>
        </w:rPr>
        <w:t>___ Project d</w:t>
      </w:r>
      <w:r w:rsidRPr="007C085D">
        <w:rPr>
          <w:rFonts w:ascii="Calibri" w:hAnsi="Calibri"/>
          <w:smallCaps/>
          <w:sz w:val="22"/>
          <w:szCs w:val="22"/>
        </w:rPr>
        <w:t>uration</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___ Potential conflict of interest</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___ Duplication of ongoing effort</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___ Other (please explain) ________________________________________________________________________</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________________________________________________________________________</w:t>
      </w:r>
    </w:p>
    <w:p w:rsidR="00CE183D" w:rsidRPr="007C085D" w:rsidRDefault="00CE183D" w:rsidP="00CE183D">
      <w:pPr>
        <w:jc w:val="center"/>
        <w:rPr>
          <w:rFonts w:ascii="Calibri" w:hAnsi="Calibri"/>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Authorized Representative:</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Name: ____________________________________________</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Title: _____________________________________________</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Signature: _________________________________________</w:t>
      </w:r>
    </w:p>
    <w:p w:rsidR="00CE183D" w:rsidRPr="007C085D" w:rsidRDefault="00CE183D" w:rsidP="00CE183D">
      <w:pPr>
        <w:rPr>
          <w:rFonts w:ascii="Calibri" w:hAnsi="Calibri"/>
          <w:smallCaps/>
          <w:sz w:val="22"/>
          <w:szCs w:val="22"/>
        </w:rPr>
      </w:pPr>
    </w:p>
    <w:p w:rsidR="00CE183D" w:rsidRPr="007C085D" w:rsidRDefault="00CE183D" w:rsidP="00CE183D">
      <w:pPr>
        <w:rPr>
          <w:rFonts w:ascii="Calibri" w:hAnsi="Calibri"/>
          <w:smallCaps/>
          <w:sz w:val="22"/>
          <w:szCs w:val="22"/>
        </w:rPr>
      </w:pPr>
      <w:r w:rsidRPr="007C085D">
        <w:rPr>
          <w:rFonts w:ascii="Calibri" w:hAnsi="Calibri"/>
          <w:smallCaps/>
          <w:sz w:val="22"/>
          <w:szCs w:val="22"/>
        </w:rPr>
        <w:t>Date: ___/ ___/ 20__</w:t>
      </w:r>
    </w:p>
    <w:p w:rsidR="0048426E" w:rsidRDefault="00CE183D" w:rsidP="00CE183D">
      <w:pPr>
        <w:autoSpaceDE w:val="0"/>
        <w:autoSpaceDN w:val="0"/>
        <w:adjustRightInd w:val="0"/>
        <w:spacing w:line="276" w:lineRule="auto"/>
        <w:jc w:val="right"/>
        <w:rPr>
          <w:rFonts w:ascii="Calibri" w:hAnsi="Calibri" w:cs="Calibri"/>
          <w:sz w:val="22"/>
          <w:szCs w:val="22"/>
        </w:rPr>
      </w:pPr>
      <w:r>
        <w:rPr>
          <w:rFonts w:ascii="Calibri" w:hAnsi="Calibri" w:cs="Calibri"/>
          <w:sz w:val="22"/>
          <w:szCs w:val="22"/>
        </w:rPr>
        <w:t>A</w:t>
      </w:r>
      <w:r w:rsidR="003544E9">
        <w:rPr>
          <w:rFonts w:ascii="Calibri" w:hAnsi="Calibri" w:cs="Calibri"/>
          <w:sz w:val="22"/>
          <w:szCs w:val="22"/>
        </w:rPr>
        <w:t>ttachment</w:t>
      </w:r>
      <w:r>
        <w:rPr>
          <w:rFonts w:ascii="Calibri" w:hAnsi="Calibri" w:cs="Calibri"/>
          <w:sz w:val="22"/>
          <w:szCs w:val="22"/>
        </w:rPr>
        <w:t xml:space="preserve"> B</w:t>
      </w:r>
    </w:p>
    <w:p w:rsidR="00CE183D" w:rsidRDefault="00CE183D" w:rsidP="00CE183D">
      <w:pPr>
        <w:autoSpaceDE w:val="0"/>
        <w:autoSpaceDN w:val="0"/>
        <w:adjustRightInd w:val="0"/>
        <w:spacing w:line="276" w:lineRule="auto"/>
        <w:jc w:val="center"/>
        <w:rPr>
          <w:rFonts w:ascii="Calibri" w:hAnsi="Calibri" w:cs="Calibri"/>
          <w:sz w:val="22"/>
          <w:szCs w:val="22"/>
        </w:rPr>
      </w:pPr>
      <w:r>
        <w:rPr>
          <w:rFonts w:ascii="Calibri" w:hAnsi="Calibri" w:cs="Calibri"/>
          <w:sz w:val="22"/>
          <w:szCs w:val="22"/>
        </w:rPr>
        <w:t xml:space="preserve">Form of Proposal in Response Template with </w:t>
      </w:r>
      <w:r w:rsidR="00DE73A3">
        <w:rPr>
          <w:rFonts w:ascii="Calibri" w:hAnsi="Calibri" w:cs="Calibri"/>
          <w:sz w:val="22"/>
          <w:szCs w:val="22"/>
        </w:rPr>
        <w:t xml:space="preserve">Instructions </w:t>
      </w:r>
      <w:r>
        <w:rPr>
          <w:rFonts w:ascii="Calibri" w:hAnsi="Calibri" w:cs="Calibri"/>
          <w:sz w:val="22"/>
          <w:szCs w:val="22"/>
        </w:rPr>
        <w:t>Memo</w:t>
      </w:r>
    </w:p>
    <w:p w:rsidR="00CF11F1" w:rsidRDefault="00CF11F1" w:rsidP="00CE183D">
      <w:pPr>
        <w:autoSpaceDE w:val="0"/>
        <w:autoSpaceDN w:val="0"/>
        <w:adjustRightInd w:val="0"/>
        <w:spacing w:line="276" w:lineRule="auto"/>
        <w:jc w:val="center"/>
        <w:rPr>
          <w:rFonts w:ascii="Calibri" w:hAnsi="Calibri" w:cs="Calibri"/>
          <w:sz w:val="22"/>
          <w:szCs w:val="22"/>
        </w:rPr>
      </w:pPr>
    </w:p>
    <w:p w:rsidR="00CF11F1" w:rsidRDefault="00CF11F1" w:rsidP="00CF11F1">
      <w:pPr>
        <w:autoSpaceDE w:val="0"/>
        <w:autoSpaceDN w:val="0"/>
        <w:adjustRightInd w:val="0"/>
        <w:spacing w:line="276" w:lineRule="auto"/>
        <w:rPr>
          <w:rFonts w:ascii="Calibri" w:hAnsi="Calibri" w:cs="Calibri"/>
          <w:sz w:val="22"/>
          <w:szCs w:val="22"/>
        </w:rPr>
      </w:pPr>
      <w:r w:rsidRPr="00454A1D">
        <w:rPr>
          <w:rFonts w:asciiTheme="minorHAnsi" w:hAnsiTheme="minorHAnsi"/>
          <w:noProof/>
          <w:sz w:val="22"/>
          <w:szCs w:val="22"/>
        </w:rPr>
        <w:drawing>
          <wp:inline distT="0" distB="0" distL="0" distR="0" wp14:anchorId="1D0797D5" wp14:editId="47589A73">
            <wp:extent cx="1392445" cy="532015"/>
            <wp:effectExtent l="0" t="0" r="0" b="1905"/>
            <wp:docPr id="38" name="Picture 38" descr="H:\T+G Art\orang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G Art\orange block.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2445" cy="532015"/>
                    </a:xfrm>
                    <a:prstGeom prst="rect">
                      <a:avLst/>
                    </a:prstGeom>
                    <a:noFill/>
                    <a:ln>
                      <a:noFill/>
                    </a:ln>
                  </pic:spPr>
                </pic:pic>
              </a:graphicData>
            </a:graphic>
          </wp:inline>
        </w:drawing>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2628F">
        <w:rPr>
          <w:rFonts w:asciiTheme="minorHAnsi" w:hAnsiTheme="minorHAnsi"/>
          <w:sz w:val="22"/>
          <w:szCs w:val="22"/>
        </w:rPr>
        <w:t xml:space="preserve">Template for </w:t>
      </w:r>
      <w:r>
        <w:rPr>
          <w:rFonts w:asciiTheme="minorHAnsi" w:hAnsiTheme="minorHAnsi"/>
          <w:sz w:val="22"/>
          <w:szCs w:val="22"/>
        </w:rPr>
        <w:t>Town+Gown Proposal in Response.June 2018</w:t>
      </w:r>
    </w:p>
    <w:p w:rsidR="00CF11F1" w:rsidRDefault="00CF11F1" w:rsidP="00CE183D">
      <w:pPr>
        <w:autoSpaceDE w:val="0"/>
        <w:autoSpaceDN w:val="0"/>
        <w:adjustRightInd w:val="0"/>
        <w:spacing w:line="276" w:lineRule="auto"/>
        <w:jc w:val="center"/>
        <w:rPr>
          <w:rFonts w:ascii="Calibri" w:hAnsi="Calibri" w:cs="Calibri"/>
          <w:sz w:val="22"/>
          <w:szCs w:val="22"/>
        </w:rPr>
      </w:pPr>
    </w:p>
    <w:p w:rsidR="00CF11F1" w:rsidRPr="00E44CD2" w:rsidRDefault="00CF11F1" w:rsidP="00CF11F1">
      <w:pPr>
        <w:rPr>
          <w:rFonts w:ascii="Calibri" w:hAnsi="Calibri" w:cstheme="minorHAnsi"/>
          <w:sz w:val="22"/>
          <w:szCs w:val="22"/>
        </w:rPr>
      </w:pPr>
      <w:r>
        <w:rPr>
          <w:rFonts w:ascii="Calibri" w:hAnsi="Calibri" w:cstheme="minorHAnsi"/>
          <w:sz w:val="22"/>
          <w:szCs w:val="22"/>
        </w:rPr>
        <w:t>As of June 2018</w:t>
      </w:r>
    </w:p>
    <w:p w:rsidR="00CF11F1" w:rsidRDefault="00CF11F1" w:rsidP="00CF11F1">
      <w:pPr>
        <w:rPr>
          <w:rFonts w:ascii="Calibri" w:hAnsi="Calibri" w:cstheme="minorHAnsi"/>
          <w:sz w:val="22"/>
          <w:szCs w:val="22"/>
        </w:rPr>
      </w:pPr>
    </w:p>
    <w:p w:rsidR="00CF11F1" w:rsidRPr="00B23197" w:rsidRDefault="00CF11F1" w:rsidP="00CF11F1">
      <w:pPr>
        <w:rPr>
          <w:rFonts w:ascii="Calibri" w:hAnsi="Calibri" w:cstheme="minorHAnsi"/>
          <w:sz w:val="22"/>
          <w:szCs w:val="22"/>
        </w:rPr>
      </w:pPr>
      <w:r w:rsidRPr="00B23197">
        <w:rPr>
          <w:rFonts w:ascii="Calibri" w:hAnsi="Calibri" w:cstheme="minorHAnsi"/>
          <w:sz w:val="22"/>
          <w:szCs w:val="22"/>
        </w:rPr>
        <w:t xml:space="preserve">To:  </w:t>
      </w:r>
      <w:r w:rsidRPr="00B23197">
        <w:rPr>
          <w:rFonts w:ascii="Calibri" w:hAnsi="Calibri" w:cstheme="minorHAnsi"/>
          <w:sz w:val="22"/>
          <w:szCs w:val="22"/>
        </w:rPr>
        <w:tab/>
      </w:r>
      <w:r>
        <w:rPr>
          <w:rFonts w:ascii="Calibri" w:hAnsi="Calibri" w:cstheme="minorHAnsi"/>
          <w:sz w:val="22"/>
          <w:szCs w:val="22"/>
        </w:rPr>
        <w:t>Researchers at Academic Consortium Institutions</w:t>
      </w:r>
    </w:p>
    <w:p w:rsidR="00CF11F1" w:rsidRPr="00B23197" w:rsidRDefault="00CF11F1" w:rsidP="00CF11F1">
      <w:pPr>
        <w:rPr>
          <w:rFonts w:ascii="Calibri" w:hAnsi="Calibri" w:cstheme="minorHAnsi"/>
          <w:sz w:val="22"/>
          <w:szCs w:val="22"/>
        </w:rPr>
      </w:pPr>
    </w:p>
    <w:p w:rsidR="00CF11F1" w:rsidRPr="0074038A" w:rsidRDefault="00CF11F1" w:rsidP="00CF11F1">
      <w:pPr>
        <w:ind w:left="720" w:hanging="720"/>
        <w:rPr>
          <w:rFonts w:ascii="Calibri" w:hAnsi="Calibri" w:cstheme="minorHAnsi"/>
          <w:sz w:val="22"/>
          <w:szCs w:val="22"/>
        </w:rPr>
      </w:pPr>
      <w:r w:rsidRPr="00B23197">
        <w:rPr>
          <w:rFonts w:ascii="Calibri" w:hAnsi="Calibri" w:cstheme="minorHAnsi"/>
          <w:sz w:val="22"/>
          <w:szCs w:val="22"/>
        </w:rPr>
        <w:t>From:</w:t>
      </w:r>
      <w:r w:rsidRPr="00B23197">
        <w:rPr>
          <w:rFonts w:ascii="Calibri" w:hAnsi="Calibri" w:cstheme="minorHAnsi"/>
          <w:sz w:val="22"/>
          <w:szCs w:val="22"/>
        </w:rPr>
        <w:tab/>
        <w:t>Terri Matthews, Director, Town+Gown</w:t>
      </w:r>
      <w:r>
        <w:rPr>
          <w:rFonts w:ascii="Calibri" w:hAnsi="Calibri" w:cstheme="minorHAnsi"/>
          <w:sz w:val="22"/>
          <w:szCs w:val="22"/>
        </w:rPr>
        <w:t xml:space="preserve"> @ New York City Department of Design and Construction (</w:t>
      </w:r>
      <w:r>
        <w:rPr>
          <w:rFonts w:ascii="Calibri" w:hAnsi="Calibri" w:cstheme="minorHAnsi"/>
          <w:b/>
          <w:sz w:val="22"/>
          <w:szCs w:val="22"/>
        </w:rPr>
        <w:t>DDC</w:t>
      </w:r>
      <w:r>
        <w:rPr>
          <w:rFonts w:ascii="Calibri" w:hAnsi="Calibri" w:cstheme="minorHAnsi"/>
          <w:sz w:val="22"/>
          <w:szCs w:val="22"/>
        </w:rPr>
        <w:t>)</w:t>
      </w:r>
    </w:p>
    <w:p w:rsidR="00CF11F1" w:rsidRPr="00B23197" w:rsidRDefault="00CF11F1" w:rsidP="00CF11F1">
      <w:pPr>
        <w:rPr>
          <w:rFonts w:ascii="Calibri" w:hAnsi="Calibri" w:cstheme="minorHAnsi"/>
          <w:sz w:val="22"/>
          <w:szCs w:val="22"/>
        </w:rPr>
      </w:pPr>
    </w:p>
    <w:p w:rsidR="00CF11F1" w:rsidRDefault="00CF11F1" w:rsidP="00CF11F1">
      <w:pPr>
        <w:rPr>
          <w:rFonts w:ascii="Calibri" w:hAnsi="Calibri" w:cstheme="minorHAnsi"/>
          <w:sz w:val="22"/>
          <w:szCs w:val="22"/>
        </w:rPr>
      </w:pPr>
      <w:r w:rsidRPr="00B23197">
        <w:rPr>
          <w:rFonts w:ascii="Calibri" w:hAnsi="Calibri" w:cstheme="minorHAnsi"/>
          <w:sz w:val="22"/>
          <w:szCs w:val="22"/>
        </w:rPr>
        <w:t>Re:</w:t>
      </w:r>
      <w:r w:rsidRPr="00B23197">
        <w:rPr>
          <w:rFonts w:ascii="Calibri" w:hAnsi="Calibri" w:cstheme="minorHAnsi"/>
          <w:sz w:val="22"/>
          <w:szCs w:val="22"/>
        </w:rPr>
        <w:tab/>
        <w:t xml:space="preserve">Instructions for </w:t>
      </w:r>
      <w:r>
        <w:rPr>
          <w:rFonts w:ascii="Calibri" w:hAnsi="Calibri" w:cstheme="minorHAnsi"/>
          <w:sz w:val="22"/>
          <w:szCs w:val="22"/>
        </w:rPr>
        <w:t xml:space="preserve">Use of </w:t>
      </w:r>
      <w:r w:rsidRPr="00B23197">
        <w:rPr>
          <w:rFonts w:ascii="Calibri" w:hAnsi="Calibri" w:cstheme="minorHAnsi"/>
          <w:sz w:val="22"/>
          <w:szCs w:val="22"/>
        </w:rPr>
        <w:t xml:space="preserve">Town+Gown </w:t>
      </w:r>
      <w:r>
        <w:rPr>
          <w:rFonts w:ascii="Calibri" w:hAnsi="Calibri" w:cstheme="minorHAnsi"/>
          <w:sz w:val="22"/>
          <w:szCs w:val="22"/>
        </w:rPr>
        <w:t>Proposal in Response Template Form</w:t>
      </w:r>
    </w:p>
    <w:p w:rsidR="00CF11F1" w:rsidRPr="00B23197" w:rsidRDefault="00CF11F1" w:rsidP="00CF11F1">
      <w:pPr>
        <w:rPr>
          <w:rFonts w:ascii="Calibri" w:hAnsi="Calibri" w:cstheme="minorHAnsi"/>
          <w:sz w:val="22"/>
          <w:szCs w:val="22"/>
        </w:rPr>
      </w:pPr>
    </w:p>
    <w:p w:rsidR="00CF11F1" w:rsidRDefault="00CF11F1" w:rsidP="00CF11F1">
      <w:pPr>
        <w:rPr>
          <w:rFonts w:ascii="Calibri" w:hAnsi="Calibri" w:cstheme="minorHAnsi"/>
          <w:sz w:val="22"/>
          <w:szCs w:val="22"/>
        </w:rPr>
      </w:pPr>
    </w:p>
    <w:p w:rsidR="00CF11F1" w:rsidRPr="005B2C2F" w:rsidRDefault="00CF11F1" w:rsidP="00CF11F1">
      <w:pPr>
        <w:spacing w:line="276" w:lineRule="auto"/>
        <w:rPr>
          <w:rFonts w:ascii="Calibri" w:hAnsi="Calibri" w:cstheme="minorHAnsi"/>
          <w:sz w:val="22"/>
          <w:szCs w:val="22"/>
        </w:rPr>
      </w:pPr>
      <w:bookmarkStart w:id="5" w:name="_Hlk516231422"/>
      <w:r w:rsidRPr="005B2C2F">
        <w:rPr>
          <w:rFonts w:ascii="Calibri" w:hAnsi="Calibri" w:cstheme="minorHAnsi"/>
          <w:sz w:val="22"/>
          <w:szCs w:val="22"/>
        </w:rPr>
        <w:t xml:space="preserve">If you are a researcher at one of the </w:t>
      </w:r>
      <w:r w:rsidRPr="005B2C2F">
        <w:rPr>
          <w:rFonts w:asciiTheme="minorHAnsi" w:hAnsiTheme="minorHAnsi"/>
          <w:sz w:val="22"/>
          <w:szCs w:val="22"/>
        </w:rPr>
        <w:t>15 academic institutions</w:t>
      </w:r>
      <w:r>
        <w:rPr>
          <w:rFonts w:asciiTheme="minorHAnsi" w:hAnsiTheme="minorHAnsi"/>
          <w:sz w:val="22"/>
          <w:szCs w:val="22"/>
        </w:rPr>
        <w:t xml:space="preserve"> listed below that </w:t>
      </w:r>
      <w:r w:rsidRPr="005B2C2F">
        <w:rPr>
          <w:rFonts w:asciiTheme="minorHAnsi" w:hAnsiTheme="minorHAnsi"/>
          <w:sz w:val="22"/>
          <w:szCs w:val="22"/>
        </w:rPr>
        <w:t>compris</w:t>
      </w:r>
      <w:r>
        <w:rPr>
          <w:rFonts w:asciiTheme="minorHAnsi" w:hAnsiTheme="minorHAnsi"/>
          <w:sz w:val="22"/>
          <w:szCs w:val="22"/>
        </w:rPr>
        <w:t>e</w:t>
      </w:r>
      <w:r w:rsidRPr="005B2C2F">
        <w:rPr>
          <w:rFonts w:asciiTheme="minorHAnsi" w:hAnsiTheme="minorHAnsi"/>
          <w:sz w:val="22"/>
          <w:szCs w:val="22"/>
        </w:rPr>
        <w:t xml:space="preserve"> the consortium (vendor) pool (the </w:t>
      </w:r>
      <w:r w:rsidRPr="005B2C2F">
        <w:rPr>
          <w:rFonts w:asciiTheme="minorHAnsi" w:hAnsiTheme="minorHAnsi"/>
          <w:b/>
          <w:sz w:val="22"/>
          <w:szCs w:val="22"/>
        </w:rPr>
        <w:t>Academic Consortium</w:t>
      </w:r>
      <w:r w:rsidRPr="005B2C2F">
        <w:rPr>
          <w:rFonts w:asciiTheme="minorHAnsi" w:hAnsiTheme="minorHAnsi"/>
          <w:sz w:val="22"/>
          <w:szCs w:val="22"/>
        </w:rPr>
        <w:t xml:space="preserve">) and are </w:t>
      </w:r>
      <w:r>
        <w:rPr>
          <w:rFonts w:asciiTheme="minorHAnsi" w:hAnsiTheme="minorHAnsi"/>
          <w:sz w:val="22"/>
          <w:szCs w:val="22"/>
        </w:rPr>
        <w:t xml:space="preserve">contemplating </w:t>
      </w:r>
      <w:r w:rsidRPr="005B2C2F">
        <w:rPr>
          <w:rFonts w:asciiTheme="minorHAnsi" w:hAnsiTheme="minorHAnsi"/>
          <w:sz w:val="22"/>
          <w:szCs w:val="22"/>
        </w:rPr>
        <w:t xml:space="preserve">responding </w:t>
      </w:r>
      <w:r>
        <w:rPr>
          <w:rFonts w:asciiTheme="minorHAnsi" w:hAnsiTheme="minorHAnsi"/>
          <w:sz w:val="22"/>
          <w:szCs w:val="22"/>
        </w:rPr>
        <w:t xml:space="preserve">or responding </w:t>
      </w:r>
      <w:r w:rsidRPr="005B2C2F">
        <w:rPr>
          <w:rFonts w:asciiTheme="minorHAnsi" w:hAnsiTheme="minorHAnsi"/>
          <w:sz w:val="22"/>
          <w:szCs w:val="22"/>
        </w:rPr>
        <w:t xml:space="preserve">to a Town+Gown RFP released to your </w:t>
      </w:r>
      <w:r>
        <w:rPr>
          <w:rFonts w:asciiTheme="minorHAnsi" w:hAnsiTheme="minorHAnsi"/>
          <w:sz w:val="22"/>
          <w:szCs w:val="22"/>
        </w:rPr>
        <w:t>A</w:t>
      </w:r>
      <w:r w:rsidRPr="005B2C2F">
        <w:rPr>
          <w:rFonts w:asciiTheme="minorHAnsi" w:hAnsiTheme="minorHAnsi"/>
          <w:sz w:val="22"/>
          <w:szCs w:val="22"/>
        </w:rPr>
        <w:t xml:space="preserve">cademic </w:t>
      </w:r>
      <w:r>
        <w:rPr>
          <w:rFonts w:asciiTheme="minorHAnsi" w:hAnsiTheme="minorHAnsi"/>
          <w:sz w:val="22"/>
          <w:szCs w:val="22"/>
        </w:rPr>
        <w:t xml:space="preserve">Consortium </w:t>
      </w:r>
      <w:r w:rsidRPr="005B2C2F">
        <w:rPr>
          <w:rFonts w:asciiTheme="minorHAnsi" w:hAnsiTheme="minorHAnsi"/>
          <w:sz w:val="22"/>
          <w:szCs w:val="22"/>
        </w:rPr>
        <w:t xml:space="preserve">institution pursuant to </w:t>
      </w:r>
      <w:r>
        <w:rPr>
          <w:rFonts w:asciiTheme="minorHAnsi" w:hAnsiTheme="minorHAnsi"/>
          <w:sz w:val="22"/>
          <w:szCs w:val="22"/>
        </w:rPr>
        <w:t>Town+Gown/</w:t>
      </w:r>
      <w:r w:rsidRPr="005B2C2F">
        <w:rPr>
          <w:rFonts w:asciiTheme="minorHAnsi" w:hAnsiTheme="minorHAnsi"/>
          <w:sz w:val="22"/>
          <w:szCs w:val="22"/>
        </w:rPr>
        <w:t xml:space="preserve">DDC’s city-wide Town+Gown Master Academic Consortium Contract, for which </w:t>
      </w:r>
      <w:r>
        <w:rPr>
          <w:rFonts w:asciiTheme="minorHAnsi" w:hAnsiTheme="minorHAnsi"/>
          <w:sz w:val="22"/>
          <w:szCs w:val="22"/>
        </w:rPr>
        <w:t>Town+Gown/</w:t>
      </w:r>
      <w:r w:rsidRPr="005B2C2F">
        <w:rPr>
          <w:rFonts w:asciiTheme="minorHAnsi" w:hAnsiTheme="minorHAnsi"/>
          <w:sz w:val="22"/>
          <w:szCs w:val="22"/>
        </w:rPr>
        <w:t>DDC acts as administrator</w:t>
      </w:r>
      <w:r>
        <w:rPr>
          <w:rFonts w:asciiTheme="minorHAnsi" w:hAnsiTheme="minorHAnsi"/>
          <w:sz w:val="22"/>
          <w:szCs w:val="22"/>
        </w:rPr>
        <w:t xml:space="preserve"> </w:t>
      </w:r>
      <w:r w:rsidRPr="005B2C2F">
        <w:rPr>
          <w:rFonts w:asciiTheme="minorHAnsi" w:hAnsiTheme="minorHAnsi"/>
          <w:sz w:val="22"/>
          <w:szCs w:val="22"/>
        </w:rPr>
        <w:t xml:space="preserve">(the </w:t>
      </w:r>
      <w:r w:rsidRPr="005B2C2F">
        <w:rPr>
          <w:rFonts w:asciiTheme="minorHAnsi" w:hAnsiTheme="minorHAnsi"/>
          <w:b/>
          <w:sz w:val="22"/>
          <w:szCs w:val="22"/>
        </w:rPr>
        <w:t>Consortium Contract</w:t>
      </w:r>
      <w:r w:rsidRPr="005B2C2F">
        <w:rPr>
          <w:rFonts w:asciiTheme="minorHAnsi" w:hAnsiTheme="minorHAnsi"/>
          <w:sz w:val="22"/>
          <w:szCs w:val="22"/>
        </w:rPr>
        <w:t xml:space="preserve">), you should use the following template form of the </w:t>
      </w:r>
      <w:r w:rsidRPr="005B2C2F">
        <w:rPr>
          <w:rFonts w:ascii="Calibri" w:hAnsi="Calibri" w:cstheme="minorHAnsi"/>
          <w:sz w:val="22"/>
          <w:szCs w:val="22"/>
        </w:rPr>
        <w:t>Town+Gown Proposal in Response for your Research Project proposal.  All defined terms used but not defined have the meanings given them by the Consortium Contract.</w:t>
      </w:r>
      <w:r w:rsidRPr="005B2C2F">
        <w:rPr>
          <w:rFonts w:asciiTheme="minorHAnsi" w:hAnsiTheme="minorHAnsi"/>
          <w:bCs/>
          <w:sz w:val="22"/>
          <w:szCs w:val="22"/>
          <w:highlight w:val="yellow"/>
        </w:rPr>
        <w:t xml:space="preserve"> </w:t>
      </w:r>
    </w:p>
    <w:p w:rsidR="00CF11F1" w:rsidRPr="005B2C2F" w:rsidRDefault="00CF11F1" w:rsidP="00CF11F1">
      <w:pPr>
        <w:spacing w:line="276" w:lineRule="auto"/>
        <w:rPr>
          <w:rFonts w:ascii="Calibri" w:hAnsi="Calibri" w:cstheme="minorHAnsi"/>
          <w:sz w:val="22"/>
          <w:szCs w:val="22"/>
          <w:highlight w:val="yellow"/>
        </w:rPr>
      </w:pPr>
    </w:p>
    <w:p w:rsidR="00CF11F1" w:rsidRPr="005B2C2F" w:rsidRDefault="00C23A74" w:rsidP="00CF11F1">
      <w:pPr>
        <w:numPr>
          <w:ilvl w:val="0"/>
          <w:numId w:val="7"/>
        </w:numPr>
        <w:spacing w:line="276" w:lineRule="auto"/>
        <w:rPr>
          <w:rFonts w:asciiTheme="minorHAnsi" w:hAnsiTheme="minorHAnsi"/>
          <w:sz w:val="22"/>
          <w:szCs w:val="22"/>
        </w:rPr>
      </w:pPr>
      <w:hyperlink r:id="rId34" w:tgtFrame="_blank" w:history="1">
        <w:r w:rsidR="00CF11F1" w:rsidRPr="005B2C2F">
          <w:rPr>
            <w:rStyle w:val="Hyperlink"/>
            <w:rFonts w:asciiTheme="minorHAnsi" w:hAnsiTheme="minorHAnsi"/>
            <w:color w:val="auto"/>
            <w:sz w:val="22"/>
            <w:szCs w:val="22"/>
            <w:u w:val="none"/>
          </w:rPr>
          <w:t>Brooklyn Law School</w:t>
        </w:r>
      </w:hyperlink>
    </w:p>
    <w:p w:rsidR="00CF11F1" w:rsidRPr="005B2C2F" w:rsidRDefault="00C23A74" w:rsidP="00CF11F1">
      <w:pPr>
        <w:numPr>
          <w:ilvl w:val="0"/>
          <w:numId w:val="7"/>
        </w:numPr>
        <w:spacing w:line="276" w:lineRule="auto"/>
        <w:rPr>
          <w:rFonts w:asciiTheme="minorHAnsi" w:hAnsiTheme="minorHAnsi"/>
          <w:sz w:val="22"/>
          <w:szCs w:val="22"/>
        </w:rPr>
      </w:pPr>
      <w:hyperlink r:id="rId35" w:tgtFrame="_blank" w:history="1">
        <w:r w:rsidR="00CF11F1" w:rsidRPr="005B2C2F">
          <w:rPr>
            <w:rStyle w:val="Hyperlink"/>
            <w:rFonts w:asciiTheme="minorHAnsi" w:hAnsiTheme="minorHAnsi"/>
            <w:color w:val="auto"/>
            <w:sz w:val="22"/>
            <w:szCs w:val="22"/>
            <w:u w:val="none"/>
          </w:rPr>
          <w:t>City University of New York</w:t>
        </w:r>
      </w:hyperlink>
    </w:p>
    <w:p w:rsidR="00CF11F1" w:rsidRPr="005B2C2F" w:rsidRDefault="00C23A74" w:rsidP="00CF11F1">
      <w:pPr>
        <w:numPr>
          <w:ilvl w:val="0"/>
          <w:numId w:val="7"/>
        </w:numPr>
        <w:spacing w:line="276" w:lineRule="auto"/>
        <w:rPr>
          <w:rFonts w:asciiTheme="minorHAnsi" w:hAnsiTheme="minorHAnsi"/>
          <w:sz w:val="22"/>
          <w:szCs w:val="22"/>
        </w:rPr>
      </w:pPr>
      <w:hyperlink r:id="rId36" w:tgtFrame="_blank" w:history="1">
        <w:r w:rsidR="00CF11F1" w:rsidRPr="005B2C2F">
          <w:rPr>
            <w:rStyle w:val="Hyperlink"/>
            <w:rFonts w:asciiTheme="minorHAnsi" w:hAnsiTheme="minorHAnsi"/>
            <w:color w:val="auto"/>
            <w:sz w:val="22"/>
            <w:szCs w:val="22"/>
            <w:u w:val="none"/>
          </w:rPr>
          <w:t>Columbia University</w:t>
        </w:r>
      </w:hyperlink>
    </w:p>
    <w:p w:rsidR="00CF11F1" w:rsidRPr="005B2C2F" w:rsidRDefault="00C23A74" w:rsidP="00CF11F1">
      <w:pPr>
        <w:numPr>
          <w:ilvl w:val="0"/>
          <w:numId w:val="7"/>
        </w:numPr>
        <w:spacing w:line="276" w:lineRule="auto"/>
        <w:rPr>
          <w:rFonts w:asciiTheme="minorHAnsi" w:hAnsiTheme="minorHAnsi"/>
          <w:sz w:val="22"/>
          <w:szCs w:val="22"/>
        </w:rPr>
      </w:pPr>
      <w:hyperlink r:id="rId37" w:tgtFrame="_blank" w:history="1">
        <w:r w:rsidR="00CF11F1" w:rsidRPr="005B2C2F">
          <w:rPr>
            <w:rStyle w:val="Hyperlink"/>
            <w:rFonts w:asciiTheme="minorHAnsi" w:hAnsiTheme="minorHAnsi"/>
            <w:color w:val="auto"/>
            <w:sz w:val="22"/>
            <w:szCs w:val="22"/>
            <w:u w:val="none"/>
          </w:rPr>
          <w:t>Cornell University</w:t>
        </w:r>
      </w:hyperlink>
    </w:p>
    <w:p w:rsidR="00CF11F1" w:rsidRPr="005B2C2F" w:rsidRDefault="00C23A74" w:rsidP="00CF11F1">
      <w:pPr>
        <w:numPr>
          <w:ilvl w:val="0"/>
          <w:numId w:val="7"/>
        </w:numPr>
        <w:spacing w:line="276" w:lineRule="auto"/>
        <w:rPr>
          <w:rFonts w:asciiTheme="minorHAnsi" w:hAnsiTheme="minorHAnsi"/>
          <w:sz w:val="22"/>
          <w:szCs w:val="22"/>
        </w:rPr>
      </w:pPr>
      <w:hyperlink r:id="rId38" w:tgtFrame="_blank" w:history="1">
        <w:r w:rsidR="00CF11F1" w:rsidRPr="005B2C2F">
          <w:rPr>
            <w:rStyle w:val="Hyperlink"/>
            <w:rFonts w:asciiTheme="minorHAnsi" w:hAnsiTheme="minorHAnsi"/>
            <w:color w:val="auto"/>
            <w:sz w:val="22"/>
            <w:szCs w:val="22"/>
            <w:u w:val="none"/>
          </w:rPr>
          <w:t>Drexel University</w:t>
        </w:r>
      </w:hyperlink>
    </w:p>
    <w:p w:rsidR="00CF11F1" w:rsidRPr="005B2C2F" w:rsidRDefault="00C23A74" w:rsidP="00CF11F1">
      <w:pPr>
        <w:numPr>
          <w:ilvl w:val="0"/>
          <w:numId w:val="7"/>
        </w:numPr>
        <w:spacing w:line="276" w:lineRule="auto"/>
        <w:rPr>
          <w:rFonts w:asciiTheme="minorHAnsi" w:hAnsiTheme="minorHAnsi"/>
          <w:sz w:val="22"/>
          <w:szCs w:val="22"/>
        </w:rPr>
      </w:pPr>
      <w:hyperlink r:id="rId39" w:tgtFrame="_blank" w:history="1">
        <w:r w:rsidR="00CF11F1" w:rsidRPr="005B2C2F">
          <w:rPr>
            <w:rStyle w:val="Hyperlink"/>
            <w:rFonts w:asciiTheme="minorHAnsi" w:hAnsiTheme="minorHAnsi"/>
            <w:color w:val="auto"/>
            <w:sz w:val="22"/>
            <w:szCs w:val="22"/>
            <w:u w:val="none"/>
          </w:rPr>
          <w:t>Fordham University</w:t>
        </w:r>
      </w:hyperlink>
    </w:p>
    <w:p w:rsidR="00CF11F1" w:rsidRPr="005B2C2F" w:rsidRDefault="00C23A74" w:rsidP="00CF11F1">
      <w:pPr>
        <w:numPr>
          <w:ilvl w:val="0"/>
          <w:numId w:val="7"/>
        </w:numPr>
        <w:spacing w:line="276" w:lineRule="auto"/>
        <w:rPr>
          <w:rFonts w:asciiTheme="minorHAnsi" w:hAnsiTheme="minorHAnsi"/>
          <w:sz w:val="22"/>
          <w:szCs w:val="22"/>
        </w:rPr>
      </w:pPr>
      <w:hyperlink r:id="rId40" w:tgtFrame="_blank" w:history="1">
        <w:r w:rsidR="00CF11F1" w:rsidRPr="005B2C2F">
          <w:rPr>
            <w:rStyle w:val="Hyperlink"/>
            <w:rFonts w:asciiTheme="minorHAnsi" w:hAnsiTheme="minorHAnsi"/>
            <w:color w:val="auto"/>
            <w:sz w:val="22"/>
            <w:szCs w:val="22"/>
            <w:u w:val="none"/>
          </w:rPr>
          <w:t>Manhattan College</w:t>
        </w:r>
      </w:hyperlink>
    </w:p>
    <w:p w:rsidR="00CF11F1" w:rsidRPr="005B2C2F" w:rsidRDefault="00C23A74" w:rsidP="00CF11F1">
      <w:pPr>
        <w:numPr>
          <w:ilvl w:val="0"/>
          <w:numId w:val="7"/>
        </w:numPr>
        <w:spacing w:line="276" w:lineRule="auto"/>
        <w:rPr>
          <w:rFonts w:asciiTheme="minorHAnsi" w:hAnsiTheme="minorHAnsi"/>
          <w:sz w:val="22"/>
          <w:szCs w:val="22"/>
        </w:rPr>
      </w:pPr>
      <w:hyperlink r:id="rId41" w:tgtFrame="_blank" w:history="1">
        <w:r w:rsidR="00CF11F1" w:rsidRPr="005B2C2F">
          <w:rPr>
            <w:rStyle w:val="Hyperlink"/>
            <w:rFonts w:asciiTheme="minorHAnsi" w:hAnsiTheme="minorHAnsi"/>
            <w:color w:val="auto"/>
            <w:sz w:val="22"/>
            <w:szCs w:val="22"/>
            <w:u w:val="none"/>
          </w:rPr>
          <w:t>New York Institute of Technology</w:t>
        </w:r>
      </w:hyperlink>
    </w:p>
    <w:p w:rsidR="00CF11F1" w:rsidRPr="005B2C2F" w:rsidRDefault="00C23A74" w:rsidP="00CF11F1">
      <w:pPr>
        <w:numPr>
          <w:ilvl w:val="0"/>
          <w:numId w:val="7"/>
        </w:numPr>
        <w:spacing w:line="276" w:lineRule="auto"/>
        <w:rPr>
          <w:rFonts w:asciiTheme="minorHAnsi" w:hAnsiTheme="minorHAnsi"/>
          <w:sz w:val="22"/>
          <w:szCs w:val="22"/>
        </w:rPr>
      </w:pPr>
      <w:hyperlink r:id="rId42" w:tgtFrame="_blank" w:history="1">
        <w:r w:rsidR="00CF11F1" w:rsidRPr="005B2C2F">
          <w:rPr>
            <w:rStyle w:val="Hyperlink"/>
            <w:rFonts w:asciiTheme="minorHAnsi" w:hAnsiTheme="minorHAnsi"/>
            <w:color w:val="auto"/>
            <w:sz w:val="22"/>
            <w:szCs w:val="22"/>
            <w:u w:val="none"/>
          </w:rPr>
          <w:t>New York University</w:t>
        </w:r>
      </w:hyperlink>
    </w:p>
    <w:p w:rsidR="00CF11F1" w:rsidRPr="005B2C2F" w:rsidRDefault="00C23A74" w:rsidP="00CF11F1">
      <w:pPr>
        <w:numPr>
          <w:ilvl w:val="0"/>
          <w:numId w:val="7"/>
        </w:numPr>
        <w:spacing w:line="276" w:lineRule="auto"/>
        <w:rPr>
          <w:rFonts w:asciiTheme="minorHAnsi" w:hAnsiTheme="minorHAnsi"/>
          <w:sz w:val="22"/>
          <w:szCs w:val="22"/>
        </w:rPr>
      </w:pPr>
      <w:hyperlink r:id="rId43" w:tgtFrame="_blank" w:history="1">
        <w:r w:rsidR="00CF11F1" w:rsidRPr="005B2C2F">
          <w:rPr>
            <w:rStyle w:val="Hyperlink"/>
            <w:rFonts w:asciiTheme="minorHAnsi" w:hAnsiTheme="minorHAnsi"/>
            <w:color w:val="auto"/>
            <w:sz w:val="22"/>
            <w:szCs w:val="22"/>
            <w:u w:val="none"/>
          </w:rPr>
          <w:t>Pace University</w:t>
        </w:r>
      </w:hyperlink>
    </w:p>
    <w:p w:rsidR="00CF11F1" w:rsidRPr="005B2C2F" w:rsidRDefault="00C23A74" w:rsidP="00CF11F1">
      <w:pPr>
        <w:numPr>
          <w:ilvl w:val="0"/>
          <w:numId w:val="7"/>
        </w:numPr>
        <w:spacing w:line="276" w:lineRule="auto"/>
        <w:rPr>
          <w:rFonts w:asciiTheme="minorHAnsi" w:hAnsiTheme="minorHAnsi"/>
          <w:sz w:val="22"/>
          <w:szCs w:val="22"/>
        </w:rPr>
      </w:pPr>
      <w:hyperlink r:id="rId44" w:tgtFrame="_blank" w:history="1">
        <w:r w:rsidR="00CF11F1" w:rsidRPr="005B2C2F">
          <w:rPr>
            <w:rStyle w:val="Hyperlink"/>
            <w:rFonts w:asciiTheme="minorHAnsi" w:hAnsiTheme="minorHAnsi"/>
            <w:color w:val="auto"/>
            <w:sz w:val="22"/>
            <w:szCs w:val="22"/>
            <w:u w:val="none"/>
          </w:rPr>
          <w:t>Pratt Institute</w:t>
        </w:r>
      </w:hyperlink>
    </w:p>
    <w:p w:rsidR="00CF11F1" w:rsidRPr="005B2C2F" w:rsidRDefault="00C23A74" w:rsidP="00CF11F1">
      <w:pPr>
        <w:numPr>
          <w:ilvl w:val="0"/>
          <w:numId w:val="7"/>
        </w:numPr>
        <w:spacing w:line="276" w:lineRule="auto"/>
        <w:rPr>
          <w:rFonts w:asciiTheme="minorHAnsi" w:hAnsiTheme="minorHAnsi"/>
          <w:sz w:val="22"/>
          <w:szCs w:val="22"/>
        </w:rPr>
      </w:pPr>
      <w:hyperlink r:id="rId45" w:tgtFrame="_blank" w:history="1">
        <w:r w:rsidR="00CF11F1" w:rsidRPr="005B2C2F">
          <w:rPr>
            <w:rStyle w:val="Hyperlink"/>
            <w:rFonts w:asciiTheme="minorHAnsi" w:hAnsiTheme="minorHAnsi"/>
            <w:color w:val="auto"/>
            <w:sz w:val="22"/>
            <w:szCs w:val="22"/>
            <w:u w:val="none"/>
          </w:rPr>
          <w:t>State University of New York</w:t>
        </w:r>
      </w:hyperlink>
    </w:p>
    <w:p w:rsidR="00CF11F1" w:rsidRPr="005B2C2F" w:rsidRDefault="00C23A74" w:rsidP="00CF11F1">
      <w:pPr>
        <w:numPr>
          <w:ilvl w:val="0"/>
          <w:numId w:val="7"/>
        </w:numPr>
        <w:spacing w:line="276" w:lineRule="auto"/>
        <w:rPr>
          <w:rFonts w:asciiTheme="minorHAnsi" w:hAnsiTheme="minorHAnsi"/>
          <w:sz w:val="22"/>
          <w:szCs w:val="22"/>
        </w:rPr>
      </w:pPr>
      <w:hyperlink r:id="rId46" w:tgtFrame="_blank" w:history="1">
        <w:r w:rsidR="00CF11F1" w:rsidRPr="005B2C2F">
          <w:rPr>
            <w:rStyle w:val="Hyperlink"/>
            <w:rFonts w:asciiTheme="minorHAnsi" w:hAnsiTheme="minorHAnsi"/>
            <w:color w:val="auto"/>
            <w:sz w:val="22"/>
            <w:szCs w:val="22"/>
            <w:u w:val="none"/>
          </w:rPr>
          <w:t>The Cooper Union</w:t>
        </w:r>
      </w:hyperlink>
    </w:p>
    <w:p w:rsidR="00CF11F1" w:rsidRPr="005B2C2F" w:rsidRDefault="00C23A74" w:rsidP="00CF11F1">
      <w:pPr>
        <w:numPr>
          <w:ilvl w:val="0"/>
          <w:numId w:val="7"/>
        </w:numPr>
        <w:spacing w:line="276" w:lineRule="auto"/>
        <w:rPr>
          <w:rFonts w:asciiTheme="minorHAnsi" w:hAnsiTheme="minorHAnsi"/>
          <w:sz w:val="22"/>
          <w:szCs w:val="22"/>
        </w:rPr>
      </w:pPr>
      <w:hyperlink r:id="rId47" w:tgtFrame="_blank" w:history="1">
        <w:r w:rsidR="00CF11F1" w:rsidRPr="005B2C2F">
          <w:rPr>
            <w:rStyle w:val="Hyperlink"/>
            <w:rFonts w:asciiTheme="minorHAnsi" w:hAnsiTheme="minorHAnsi"/>
            <w:color w:val="auto"/>
            <w:sz w:val="22"/>
            <w:szCs w:val="22"/>
            <w:u w:val="none"/>
          </w:rPr>
          <w:t>The New School</w:t>
        </w:r>
      </w:hyperlink>
    </w:p>
    <w:p w:rsidR="00CF11F1" w:rsidRPr="005B2C2F" w:rsidRDefault="00C23A74" w:rsidP="00CF11F1">
      <w:pPr>
        <w:numPr>
          <w:ilvl w:val="0"/>
          <w:numId w:val="7"/>
        </w:numPr>
        <w:spacing w:line="276" w:lineRule="auto"/>
        <w:rPr>
          <w:rStyle w:val="Hyperlink"/>
          <w:rFonts w:asciiTheme="minorHAnsi" w:hAnsiTheme="minorHAnsi"/>
          <w:color w:val="auto"/>
          <w:sz w:val="22"/>
          <w:szCs w:val="22"/>
          <w:u w:val="none"/>
        </w:rPr>
      </w:pPr>
      <w:hyperlink r:id="rId48" w:tgtFrame="_blank" w:history="1">
        <w:r w:rsidR="00CF11F1" w:rsidRPr="005B2C2F">
          <w:rPr>
            <w:rStyle w:val="Hyperlink"/>
            <w:rFonts w:asciiTheme="minorHAnsi" w:hAnsiTheme="minorHAnsi"/>
            <w:color w:val="auto"/>
            <w:sz w:val="22"/>
            <w:szCs w:val="22"/>
            <w:u w:val="none"/>
          </w:rPr>
          <w:t>Tufts University</w:t>
        </w:r>
      </w:hyperlink>
    </w:p>
    <w:p w:rsidR="00CF11F1" w:rsidRDefault="00CF11F1" w:rsidP="00CF11F1">
      <w:pPr>
        <w:spacing w:line="276" w:lineRule="auto"/>
        <w:rPr>
          <w:rFonts w:ascii="Calibri" w:hAnsi="Calibri" w:cstheme="minorHAnsi"/>
          <w:sz w:val="22"/>
          <w:szCs w:val="22"/>
          <w:highlight w:val="yellow"/>
        </w:rPr>
      </w:pPr>
    </w:p>
    <w:p w:rsidR="00CF11F1" w:rsidRDefault="00CF11F1" w:rsidP="00CF11F1">
      <w:pPr>
        <w:pStyle w:val="ListParagraph"/>
        <w:spacing w:after="0"/>
        <w:ind w:left="0"/>
        <w:rPr>
          <w:rFonts w:eastAsia="Times New Roman" w:cs="Times New Roman"/>
        </w:rPr>
      </w:pPr>
      <w:r w:rsidRPr="005B2C2F">
        <w:rPr>
          <w:rFonts w:cstheme="minorHAnsi"/>
        </w:rPr>
        <w:t xml:space="preserve">What follows is the template form of the Town+Gown Proposal in Response under </w:t>
      </w:r>
      <w:r w:rsidRPr="005B2C2F">
        <w:t xml:space="preserve">the Consortium Contract, which </w:t>
      </w:r>
      <w:bookmarkEnd w:id="5"/>
      <w:r w:rsidRPr="005B2C2F">
        <w:rPr>
          <w:rFonts w:eastAsia="Times New Roman" w:cs="Times New Roman"/>
        </w:rPr>
        <w:t xml:space="preserve">contains instructions </w:t>
      </w:r>
      <w:r>
        <w:t xml:space="preserve">after </w:t>
      </w:r>
      <w:r w:rsidRPr="005B2C2F">
        <w:rPr>
          <w:rFonts w:eastAsia="Times New Roman" w:cs="Times New Roman"/>
        </w:rPr>
        <w:t>the</w:t>
      </w:r>
      <w:r w:rsidRPr="005B2C2F">
        <w:t xml:space="preserve"> </w:t>
      </w:r>
      <w:r w:rsidRPr="005B2C2F">
        <w:rPr>
          <w:rFonts w:cs="Arial"/>
          <w:noProof/>
          <w:color w:val="FFFFFF"/>
          <w:lang w:val="en"/>
        </w:rPr>
        <w:drawing>
          <wp:inline distT="0" distB="0" distL="0" distR="0" wp14:anchorId="23F57EC2" wp14:editId="1C0CA728">
            <wp:extent cx="576352" cy="140677"/>
            <wp:effectExtent l="0" t="0" r="0" b="0"/>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1795" cy="171295"/>
                    </a:xfrm>
                    <a:prstGeom prst="rect">
                      <a:avLst/>
                    </a:prstGeom>
                    <a:noFill/>
                    <a:ln>
                      <a:noFill/>
                    </a:ln>
                  </pic:spPr>
                </pic:pic>
              </a:graphicData>
            </a:graphic>
          </wp:inline>
        </w:drawing>
      </w:r>
      <w:r w:rsidRPr="005B2C2F">
        <w:t xml:space="preserve"> icon</w:t>
      </w:r>
      <w:r>
        <w:t xml:space="preserve">.  </w:t>
      </w:r>
      <w:r>
        <w:rPr>
          <w:rFonts w:eastAsia="Times New Roman" w:cs="Times New Roman"/>
        </w:rPr>
        <w:t>These instructions should be removed in the Town+Gown Proposal in Response you submit to the Requestor.</w:t>
      </w:r>
    </w:p>
    <w:p w:rsidR="00CF11F1" w:rsidRDefault="00CF11F1" w:rsidP="00CF11F1">
      <w:pPr>
        <w:pStyle w:val="ListParagraph"/>
        <w:spacing w:after="0"/>
        <w:ind w:left="0"/>
      </w:pPr>
    </w:p>
    <w:p w:rsidR="00CF11F1" w:rsidRPr="005B2C2F" w:rsidRDefault="00CF11F1" w:rsidP="00CF11F1">
      <w:pPr>
        <w:spacing w:line="276" w:lineRule="auto"/>
        <w:rPr>
          <w:rFonts w:asciiTheme="minorHAnsi" w:hAnsiTheme="minorHAnsi"/>
          <w:sz w:val="22"/>
          <w:szCs w:val="22"/>
        </w:rPr>
      </w:pPr>
      <w:r>
        <w:rPr>
          <w:rFonts w:asciiTheme="minorHAnsi" w:hAnsiTheme="minorHAnsi"/>
          <w:sz w:val="22"/>
          <w:szCs w:val="22"/>
        </w:rPr>
        <w:t>This memo and template form, which is downloadable at the Town+Gown website (</w:t>
      </w:r>
      <w:r w:rsidRPr="001D49C3">
        <w:rPr>
          <w:rFonts w:asciiTheme="minorHAnsi" w:hAnsiTheme="minorHAnsi"/>
          <w:sz w:val="22"/>
          <w:szCs w:val="22"/>
          <w:highlight w:val="yellow"/>
        </w:rPr>
        <w:t>link to come</w:t>
      </w:r>
      <w:r>
        <w:rPr>
          <w:rFonts w:asciiTheme="minorHAnsi" w:hAnsiTheme="minorHAnsi"/>
          <w:sz w:val="22"/>
          <w:szCs w:val="22"/>
        </w:rPr>
        <w:t xml:space="preserve">), is intended to provide all of the information you need to prepare a Town+Gown Proposal in Response to a Town+Gown RFP you have received.  </w:t>
      </w:r>
      <w:r w:rsidRPr="005B2C2F">
        <w:rPr>
          <w:rFonts w:asciiTheme="minorHAnsi" w:hAnsiTheme="minorHAnsi"/>
          <w:sz w:val="22"/>
          <w:szCs w:val="22"/>
        </w:rPr>
        <w:t>If you have any questions about the Town+Gown RFP to which you are responding or if you have</w:t>
      </w:r>
      <w:r>
        <w:rPr>
          <w:rFonts w:asciiTheme="minorHAnsi" w:hAnsiTheme="minorHAnsi"/>
          <w:sz w:val="22"/>
          <w:szCs w:val="22"/>
        </w:rPr>
        <w:t xml:space="preserve"> any</w:t>
      </w:r>
      <w:r w:rsidRPr="005B2C2F">
        <w:rPr>
          <w:rFonts w:asciiTheme="minorHAnsi" w:hAnsiTheme="minorHAnsi"/>
          <w:sz w:val="22"/>
          <w:szCs w:val="22"/>
        </w:rPr>
        <w:t xml:space="preserve"> questions related to this template Town+Gown Proposal in Response form, please contact the Requestor’s procurement contact listed in the Town+Gown RFP</w:t>
      </w:r>
      <w:r>
        <w:rPr>
          <w:rFonts w:asciiTheme="minorHAnsi" w:hAnsiTheme="minorHAnsi"/>
          <w:sz w:val="22"/>
          <w:szCs w:val="22"/>
        </w:rPr>
        <w:t>.  If you have questions related to the Consortium Contract, please contact</w:t>
      </w:r>
      <w:r w:rsidRPr="005B2C2F">
        <w:rPr>
          <w:rFonts w:asciiTheme="minorHAnsi" w:hAnsiTheme="minorHAnsi"/>
          <w:sz w:val="22"/>
          <w:szCs w:val="22"/>
        </w:rPr>
        <w:t xml:space="preserve"> your institution’s Academic Consortium representative, who should be the first person who </w:t>
      </w:r>
      <w:r>
        <w:rPr>
          <w:rFonts w:asciiTheme="minorHAnsi" w:hAnsiTheme="minorHAnsi"/>
          <w:sz w:val="22"/>
          <w:szCs w:val="22"/>
        </w:rPr>
        <w:t xml:space="preserve">initially </w:t>
      </w:r>
      <w:r w:rsidRPr="005B2C2F">
        <w:rPr>
          <w:rFonts w:asciiTheme="minorHAnsi" w:hAnsiTheme="minorHAnsi"/>
          <w:sz w:val="22"/>
          <w:szCs w:val="22"/>
        </w:rPr>
        <w:t xml:space="preserve">disseminated the Town+Gown RFP </w:t>
      </w:r>
      <w:r>
        <w:rPr>
          <w:rFonts w:asciiTheme="minorHAnsi" w:hAnsiTheme="minorHAnsi"/>
          <w:sz w:val="22"/>
          <w:szCs w:val="22"/>
        </w:rPr>
        <w:t>you are considering at your institution.  See also the Gown Advisory Council section of the Town+Gown website (</w:t>
      </w:r>
      <w:hyperlink r:id="rId50" w:history="1">
        <w:r w:rsidRPr="00E65A87">
          <w:rPr>
            <w:rStyle w:val="Hyperlink"/>
            <w:rFonts w:asciiTheme="minorHAnsi" w:hAnsiTheme="minorHAnsi"/>
            <w:sz w:val="22"/>
            <w:szCs w:val="22"/>
          </w:rPr>
          <w:t>http://www1.nyc.gov/site/ddc/about/town-gown-advisory-council.page</w:t>
        </w:r>
      </w:hyperlink>
      <w:r>
        <w:rPr>
          <w:rFonts w:asciiTheme="minorHAnsi" w:hAnsiTheme="minorHAnsi" w:cs="Gotham-Book"/>
          <w:color w:val="000000"/>
          <w:sz w:val="22"/>
          <w:szCs w:val="22"/>
        </w:rPr>
        <w:t>).</w:t>
      </w:r>
      <w:r>
        <w:rPr>
          <w:rFonts w:asciiTheme="minorHAnsi" w:hAnsiTheme="minorHAnsi"/>
          <w:sz w:val="22"/>
          <w:szCs w:val="22"/>
        </w:rPr>
        <w:t xml:space="preserve">  The</w:t>
      </w:r>
      <w:r w:rsidRPr="005B2C2F">
        <w:rPr>
          <w:rFonts w:asciiTheme="minorHAnsi" w:hAnsiTheme="minorHAnsi"/>
          <w:sz w:val="22"/>
          <w:szCs w:val="22"/>
        </w:rPr>
        <w:t xml:space="preserve"> </w:t>
      </w:r>
      <w:r w:rsidRPr="005B2C2F">
        <w:rPr>
          <w:rFonts w:asciiTheme="minorHAnsi" w:hAnsiTheme="minorHAnsi" w:cs="Arial"/>
          <w:noProof/>
          <w:color w:val="FFFFFF"/>
          <w:sz w:val="22"/>
          <w:szCs w:val="22"/>
          <w:lang w:val="en"/>
        </w:rPr>
        <w:drawing>
          <wp:inline distT="0" distB="0" distL="0" distR="0" wp14:anchorId="2C75695F" wp14:editId="2F583210">
            <wp:extent cx="576352" cy="140677"/>
            <wp:effectExtent l="0" t="0" r="0" b="0"/>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1795" cy="171295"/>
                    </a:xfrm>
                    <a:prstGeom prst="rect">
                      <a:avLst/>
                    </a:prstGeom>
                    <a:noFill/>
                    <a:ln>
                      <a:noFill/>
                    </a:ln>
                  </pic:spPr>
                </pic:pic>
              </a:graphicData>
            </a:graphic>
          </wp:inline>
        </w:drawing>
      </w:r>
      <w:r w:rsidRPr="005B2C2F">
        <w:rPr>
          <w:rFonts w:asciiTheme="minorHAnsi" w:hAnsiTheme="minorHAnsi"/>
          <w:sz w:val="22"/>
          <w:szCs w:val="22"/>
        </w:rPr>
        <w:t xml:space="preserve"> icon instructions should be removed in the Proposal in Response </w:t>
      </w:r>
      <w:r>
        <w:rPr>
          <w:rFonts w:asciiTheme="minorHAnsi" w:hAnsiTheme="minorHAnsi"/>
          <w:sz w:val="22"/>
          <w:szCs w:val="22"/>
        </w:rPr>
        <w:t xml:space="preserve">you </w:t>
      </w:r>
      <w:r w:rsidRPr="005B2C2F">
        <w:rPr>
          <w:rFonts w:asciiTheme="minorHAnsi" w:hAnsiTheme="minorHAnsi"/>
          <w:sz w:val="22"/>
          <w:szCs w:val="22"/>
        </w:rPr>
        <w:t>submit to the Requestor.</w:t>
      </w:r>
    </w:p>
    <w:p w:rsidR="00CF11F1" w:rsidRPr="005B2C2F" w:rsidRDefault="00CF11F1" w:rsidP="00CF11F1">
      <w:pPr>
        <w:pStyle w:val="ListParagraph"/>
        <w:spacing w:after="0"/>
        <w:ind w:left="0"/>
        <w:rPr>
          <w:rFonts w:eastAsia="Times New Roman" w:cs="Times New Roman"/>
        </w:rPr>
      </w:pPr>
    </w:p>
    <w:p w:rsidR="00CF11F1" w:rsidRPr="005B2C2F" w:rsidRDefault="00CF11F1" w:rsidP="00CF11F1">
      <w:pPr>
        <w:pStyle w:val="ListParagraph"/>
        <w:spacing w:after="0"/>
        <w:ind w:left="0"/>
        <w:rPr>
          <w:rFonts w:eastAsia="Times New Roman" w:cs="Times New Roman"/>
        </w:rPr>
      </w:pPr>
      <w:r w:rsidRPr="005B2C2F">
        <w:rPr>
          <w:rFonts w:eastAsia="Times New Roman" w:cs="Times New Roman"/>
        </w:rPr>
        <w:t>In general, please be aware of the following issues, which are also noted as a</w:t>
      </w:r>
      <w:r>
        <w:rPr>
          <w:rFonts w:eastAsia="Times New Roman" w:cs="Times New Roman"/>
        </w:rPr>
        <w:t>n</w:t>
      </w:r>
      <w:r w:rsidRPr="005B2C2F">
        <w:rPr>
          <w:rFonts w:cs="Arial"/>
          <w:noProof/>
          <w:color w:val="FFFFFF"/>
          <w:lang w:val="en"/>
        </w:rPr>
        <w:drawing>
          <wp:inline distT="0" distB="0" distL="0" distR="0" wp14:anchorId="65854D67" wp14:editId="45F74E18">
            <wp:extent cx="576352" cy="140677"/>
            <wp:effectExtent l="0" t="0" r="0"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1795" cy="171295"/>
                    </a:xfrm>
                    <a:prstGeom prst="rect">
                      <a:avLst/>
                    </a:prstGeom>
                    <a:noFill/>
                    <a:ln>
                      <a:noFill/>
                    </a:ln>
                  </pic:spPr>
                </pic:pic>
              </a:graphicData>
            </a:graphic>
          </wp:inline>
        </w:drawing>
      </w:r>
      <w:r w:rsidRPr="005B2C2F">
        <w:rPr>
          <w:rFonts w:eastAsia="Times New Roman" w:cs="Times New Roman"/>
        </w:rPr>
        <w:t xml:space="preserve"> </w:t>
      </w:r>
      <w:r>
        <w:rPr>
          <w:rFonts w:eastAsia="Times New Roman" w:cs="Times New Roman"/>
        </w:rPr>
        <w:t xml:space="preserve"> icon </w:t>
      </w:r>
      <w:r w:rsidRPr="005B2C2F">
        <w:rPr>
          <w:rFonts w:eastAsia="Times New Roman" w:cs="Times New Roman"/>
        </w:rPr>
        <w:t xml:space="preserve">in the </w:t>
      </w:r>
      <w:r>
        <w:rPr>
          <w:rFonts w:eastAsia="Times New Roman" w:cs="Times New Roman"/>
        </w:rPr>
        <w:t xml:space="preserve">following </w:t>
      </w:r>
      <w:r w:rsidRPr="005B2C2F">
        <w:rPr>
          <w:rFonts w:eastAsia="Times New Roman" w:cs="Times New Roman"/>
        </w:rPr>
        <w:t>template.</w:t>
      </w:r>
    </w:p>
    <w:p w:rsidR="00CF11F1" w:rsidRPr="006345A4" w:rsidRDefault="00CF11F1" w:rsidP="00CF11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heme="minorHAnsi" w:hAnsiTheme="minorHAnsi" w:cstheme="minorHAnsi"/>
          <w:bCs/>
          <w:sz w:val="22"/>
          <w:szCs w:val="22"/>
        </w:rPr>
      </w:pPr>
    </w:p>
    <w:p w:rsidR="00CF11F1" w:rsidRPr="008D3AC6" w:rsidRDefault="00CF11F1" w:rsidP="00CF11F1">
      <w:pPr>
        <w:pStyle w:val="ListParagraph"/>
        <w:numPr>
          <w:ilvl w:val="0"/>
          <w:numId w:val="14"/>
        </w:numPr>
      </w:pPr>
      <w:r w:rsidRPr="008D3AC6">
        <w:rPr>
          <w:rFonts w:cstheme="minorHAnsi"/>
          <w:bCs/>
        </w:rPr>
        <w:t>You must not change the form of th</w:t>
      </w:r>
      <w:r>
        <w:rPr>
          <w:rFonts w:cstheme="minorHAnsi"/>
          <w:bCs/>
        </w:rPr>
        <w:t>e Town+Gown</w:t>
      </w:r>
      <w:r w:rsidRPr="008D3AC6">
        <w:rPr>
          <w:rFonts w:cstheme="minorHAnsi"/>
          <w:bCs/>
        </w:rPr>
        <w:t xml:space="preserve"> Proposal in Response template.  The Proposal in Response accepted by the Requestor will form the basis of the Task Order, and it is important that this template </w:t>
      </w:r>
      <w:r w:rsidRPr="008D3AC6">
        <w:rPr>
          <w:rFonts w:cstheme="minorHAnsi"/>
          <w:bCs/>
          <w:i/>
        </w:rPr>
        <w:t>form</w:t>
      </w:r>
      <w:r w:rsidRPr="008D3AC6">
        <w:rPr>
          <w:rFonts w:cstheme="minorHAnsi"/>
          <w:bCs/>
        </w:rPr>
        <w:t xml:space="preserve"> be unchanged.  </w:t>
      </w:r>
      <w:r w:rsidRPr="008D3AC6">
        <w:rPr>
          <w:rFonts w:cstheme="minorHAnsi"/>
        </w:rPr>
        <w:t>The Proposal in Response and the resulting Task Order must be in the form of Appendix C to the Master Contract to which th</w:t>
      </w:r>
      <w:r>
        <w:rPr>
          <w:rFonts w:cstheme="minorHAnsi"/>
        </w:rPr>
        <w:t>e</w:t>
      </w:r>
      <w:r w:rsidRPr="008D3AC6">
        <w:rPr>
          <w:rFonts w:cstheme="minorHAnsi"/>
        </w:rPr>
        <w:t xml:space="preserve"> template</w:t>
      </w:r>
      <w:r>
        <w:rPr>
          <w:rFonts w:cstheme="minorHAnsi"/>
        </w:rPr>
        <w:t xml:space="preserve"> form</w:t>
      </w:r>
      <w:r w:rsidRPr="008D3AC6">
        <w:rPr>
          <w:rFonts w:cstheme="minorHAnsi"/>
        </w:rPr>
        <w:t xml:space="preserve"> Task Order conforms.  Appendix C is a combined Proposal in Response and Task Order form, which Town+Gown/DDC has turned into separate forms available at the </w:t>
      </w:r>
      <w:r>
        <w:rPr>
          <w:rFonts w:cstheme="minorHAnsi"/>
        </w:rPr>
        <w:t xml:space="preserve">Gown Advisory Council section of the </w:t>
      </w:r>
      <w:r w:rsidRPr="008D3AC6">
        <w:rPr>
          <w:rFonts w:cstheme="minorHAnsi"/>
        </w:rPr>
        <w:t>Town+Gown website (</w:t>
      </w:r>
      <w:hyperlink r:id="rId51" w:history="1">
        <w:r w:rsidRPr="00E65A87">
          <w:rPr>
            <w:rStyle w:val="Hyperlink"/>
          </w:rPr>
          <w:t>http://www1.nyc.gov/site/ddc/about/town-gown-advisory-council.page</w:t>
        </w:r>
      </w:hyperlink>
      <w:r w:rsidRPr="008D3AC6">
        <w:rPr>
          <w:rFonts w:cstheme="minorHAnsi"/>
        </w:rPr>
        <w:t xml:space="preserve">).  </w:t>
      </w:r>
      <w:r w:rsidRPr="008D3AC6">
        <w:t xml:space="preserve">  </w:t>
      </w:r>
    </w:p>
    <w:p w:rsidR="00CF11F1" w:rsidRDefault="00CF11F1" w:rsidP="00CF11F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cstheme="minorHAnsi"/>
          <w:bCs/>
        </w:rPr>
      </w:pPr>
    </w:p>
    <w:p w:rsidR="00CF11F1" w:rsidRPr="003B4376" w:rsidRDefault="00CF11F1" w:rsidP="00CF11F1">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theme="minorHAnsi"/>
          <w:bCs/>
        </w:rPr>
      </w:pPr>
      <w:r w:rsidRPr="006345A4">
        <w:rPr>
          <w:rFonts w:cstheme="minorHAnsi"/>
          <w:bCs/>
        </w:rPr>
        <w:t>T</w:t>
      </w:r>
      <w:r>
        <w:rPr>
          <w:rFonts w:cstheme="minorHAnsi"/>
          <w:bCs/>
        </w:rPr>
        <w:t>his is a Proposal in Response to a New York City procurement, not a grant program.</w:t>
      </w:r>
      <w:r w:rsidRPr="006345A4">
        <w:rPr>
          <w:rFonts w:cstheme="minorHAnsi"/>
          <w:bCs/>
        </w:rPr>
        <w:t xml:space="preserve">  </w:t>
      </w:r>
      <w:r>
        <w:rPr>
          <w:rFonts w:cstheme="minorHAnsi"/>
          <w:bCs/>
        </w:rPr>
        <w:t>T</w:t>
      </w:r>
      <w:r w:rsidRPr="006345A4">
        <w:t>he terms of the Proposal in Response that the Requestor selects for an award become the terms of the resulting Task Order, subject to further negotiation only as permitted by the city’s Procurement Policy Board rules</w:t>
      </w:r>
      <w:r>
        <w:t>.</w:t>
      </w:r>
    </w:p>
    <w:p w:rsidR="00CF11F1" w:rsidRPr="003B4376" w:rsidRDefault="00CF11F1" w:rsidP="00CF11F1">
      <w:pPr>
        <w:pStyle w:val="ListParagraph"/>
        <w:rPr>
          <w:rFonts w:cstheme="minorHAnsi"/>
          <w:bCs/>
        </w:rPr>
      </w:pPr>
    </w:p>
    <w:p w:rsidR="00CF11F1" w:rsidRDefault="00CF11F1" w:rsidP="00CF11F1">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cstheme="minorHAnsi"/>
          <w:bCs/>
        </w:rPr>
      </w:pPr>
      <w:r>
        <w:rPr>
          <w:rFonts w:cstheme="minorHAnsi"/>
          <w:bCs/>
        </w:rPr>
        <w:t>You will need to insert the FMS registration number for your institution’s Consortium Contract from the chart below:</w:t>
      </w:r>
    </w:p>
    <w:p w:rsidR="00CF11F1" w:rsidRPr="003B4376" w:rsidRDefault="00CF11F1" w:rsidP="00CF11F1">
      <w:pPr>
        <w:ind w:left="1440"/>
        <w:rPr>
          <w:rFonts w:asciiTheme="minorHAnsi" w:hAnsiTheme="minorHAnsi"/>
          <w:sz w:val="22"/>
          <w:szCs w:val="22"/>
        </w:rPr>
      </w:pPr>
    </w:p>
    <w:tbl>
      <w:tblPr>
        <w:tblW w:w="5560" w:type="dxa"/>
        <w:tblInd w:w="2042" w:type="dxa"/>
        <w:tblCellMar>
          <w:left w:w="0" w:type="dxa"/>
          <w:right w:w="0" w:type="dxa"/>
        </w:tblCellMar>
        <w:tblLook w:val="04A0" w:firstRow="1" w:lastRow="0" w:firstColumn="1" w:lastColumn="0" w:noHBand="0" w:noVBand="1"/>
      </w:tblPr>
      <w:tblGrid>
        <w:gridCol w:w="3620"/>
        <w:gridCol w:w="1940"/>
      </w:tblGrid>
      <w:tr w:rsidR="00CF11F1" w:rsidRPr="003B4376" w:rsidTr="00BD4439">
        <w:trPr>
          <w:trHeight w:val="552"/>
        </w:trPr>
        <w:tc>
          <w:tcPr>
            <w:tcW w:w="3620"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CF11F1" w:rsidRPr="003B4376" w:rsidRDefault="00CF11F1" w:rsidP="00BD4439">
            <w:pPr>
              <w:jc w:val="center"/>
              <w:rPr>
                <w:rFonts w:asciiTheme="minorHAnsi" w:hAnsiTheme="minorHAnsi" w:cs="Arial"/>
                <w:b/>
                <w:bCs/>
                <w:color w:val="000000"/>
                <w:sz w:val="22"/>
                <w:szCs w:val="22"/>
              </w:rPr>
            </w:pPr>
            <w:r w:rsidRPr="003B4376">
              <w:rPr>
                <w:rFonts w:asciiTheme="minorHAnsi" w:hAnsiTheme="minorHAnsi" w:cs="Arial"/>
                <w:b/>
                <w:bCs/>
                <w:color w:val="000000"/>
                <w:sz w:val="22"/>
                <w:szCs w:val="22"/>
              </w:rPr>
              <w:t xml:space="preserve">Vendor </w:t>
            </w:r>
          </w:p>
        </w:tc>
        <w:tc>
          <w:tcPr>
            <w:tcW w:w="1940"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CF11F1" w:rsidRPr="003B4376" w:rsidRDefault="00CF11F1" w:rsidP="00BD4439">
            <w:pPr>
              <w:jc w:val="center"/>
              <w:rPr>
                <w:rFonts w:asciiTheme="minorHAnsi" w:hAnsiTheme="minorHAnsi" w:cs="Arial"/>
                <w:b/>
                <w:bCs/>
                <w:color w:val="000000"/>
                <w:sz w:val="22"/>
                <w:szCs w:val="22"/>
              </w:rPr>
            </w:pPr>
            <w:r w:rsidRPr="003B4376">
              <w:rPr>
                <w:rFonts w:asciiTheme="minorHAnsi" w:hAnsiTheme="minorHAnsi" w:cs="Arial"/>
                <w:b/>
                <w:bCs/>
                <w:color w:val="000000"/>
                <w:sz w:val="22"/>
                <w:szCs w:val="22"/>
              </w:rPr>
              <w:t>MMA1</w:t>
            </w:r>
          </w:p>
        </w:tc>
      </w:tr>
      <w:tr w:rsidR="00CF11F1" w:rsidRPr="003B4376" w:rsidTr="00BD4439">
        <w:trPr>
          <w:trHeight w:val="312"/>
        </w:trPr>
        <w:tc>
          <w:tcPr>
            <w:tcW w:w="36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F11F1" w:rsidRPr="003B4376" w:rsidRDefault="00CF11F1" w:rsidP="00BD4439">
            <w:pPr>
              <w:rPr>
                <w:rFonts w:asciiTheme="minorHAnsi" w:hAnsiTheme="minorHAnsi" w:cs="Arial"/>
                <w:color w:val="000000"/>
                <w:sz w:val="22"/>
                <w:szCs w:val="22"/>
              </w:rPr>
            </w:pPr>
            <w:r w:rsidRPr="003B4376">
              <w:rPr>
                <w:rFonts w:asciiTheme="minorHAnsi" w:hAnsiTheme="minorHAnsi" w:cs="Arial"/>
                <w:color w:val="000000"/>
                <w:sz w:val="22"/>
                <w:szCs w:val="22"/>
              </w:rPr>
              <w:t>Brooklyn Law School</w:t>
            </w:r>
          </w:p>
        </w:tc>
        <w:tc>
          <w:tcPr>
            <w:tcW w:w="19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20156201502</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The Cooper Union</w:t>
            </w:r>
          </w:p>
        </w:tc>
        <w:tc>
          <w:tcPr>
            <w:tcW w:w="1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F11F1" w:rsidRPr="003B4376" w:rsidRDefault="00CF11F1" w:rsidP="00BD4439">
            <w:pPr>
              <w:jc w:val="right"/>
              <w:rPr>
                <w:rFonts w:asciiTheme="minorHAnsi" w:hAnsiTheme="minorHAnsi" w:cs="Arial"/>
                <w:color w:val="000000"/>
                <w:sz w:val="22"/>
                <w:szCs w:val="22"/>
              </w:rPr>
            </w:pPr>
            <w:r w:rsidRPr="003B4376">
              <w:rPr>
                <w:rFonts w:asciiTheme="minorHAnsi" w:hAnsiTheme="minorHAnsi" w:cs="Arial"/>
                <w:color w:val="000000"/>
                <w:sz w:val="22"/>
                <w:szCs w:val="22"/>
              </w:rPr>
              <w:t>20166200107</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Drexel University</w:t>
            </w:r>
          </w:p>
        </w:tc>
        <w:tc>
          <w:tcPr>
            <w:tcW w:w="19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F11F1" w:rsidRPr="003B4376" w:rsidRDefault="00CF11F1" w:rsidP="00BD4439">
            <w:pPr>
              <w:jc w:val="right"/>
              <w:rPr>
                <w:rFonts w:asciiTheme="minorHAnsi" w:hAnsiTheme="minorHAnsi" w:cs="Arial"/>
                <w:color w:val="000000"/>
                <w:sz w:val="22"/>
                <w:szCs w:val="22"/>
              </w:rPr>
            </w:pPr>
            <w:r w:rsidRPr="003B4376">
              <w:rPr>
                <w:rFonts w:asciiTheme="minorHAnsi" w:hAnsiTheme="minorHAnsi" w:cs="Arial"/>
                <w:color w:val="000000"/>
                <w:sz w:val="22"/>
                <w:szCs w:val="22"/>
              </w:rPr>
              <w:t>20156201606</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Fordham University</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20146201444</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Manhattan College</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20146201441</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The New School</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20166200106</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New York Institute of Technology</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20146201445</w:t>
            </w:r>
          </w:p>
        </w:tc>
      </w:tr>
      <w:tr w:rsidR="00CF11F1" w:rsidRPr="003B4376" w:rsidTr="00BD4439">
        <w:trPr>
          <w:trHeight w:val="288"/>
        </w:trPr>
        <w:tc>
          <w:tcPr>
            <w:tcW w:w="362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Pratt Institute</w:t>
            </w:r>
          </w:p>
        </w:tc>
        <w:tc>
          <w:tcPr>
            <w:tcW w:w="194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rsidR="00CF11F1" w:rsidRPr="003B4376" w:rsidRDefault="00CF11F1" w:rsidP="00BD4439">
            <w:pPr>
              <w:jc w:val="right"/>
              <w:rPr>
                <w:rFonts w:asciiTheme="minorHAnsi" w:hAnsiTheme="minorHAnsi" w:cs="Arial"/>
                <w:color w:val="000000"/>
                <w:sz w:val="22"/>
                <w:szCs w:val="22"/>
              </w:rPr>
            </w:pPr>
            <w:r w:rsidRPr="003B4376">
              <w:rPr>
                <w:rFonts w:asciiTheme="minorHAnsi" w:hAnsiTheme="minorHAnsi" w:cs="Arial"/>
                <w:color w:val="000000"/>
                <w:sz w:val="22"/>
                <w:szCs w:val="22"/>
              </w:rPr>
              <w:t>20156201501</w:t>
            </w:r>
          </w:p>
        </w:tc>
      </w:tr>
      <w:tr w:rsidR="00CF11F1" w:rsidRPr="003B4376" w:rsidTr="00BD4439">
        <w:trPr>
          <w:trHeight w:val="144"/>
        </w:trPr>
        <w:tc>
          <w:tcPr>
            <w:tcW w:w="3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Tufts University</w:t>
            </w:r>
          </w:p>
        </w:tc>
        <w:tc>
          <w:tcPr>
            <w:tcW w:w="19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20156201503</w:t>
            </w:r>
          </w:p>
        </w:tc>
      </w:tr>
      <w:tr w:rsidR="00CF11F1" w:rsidRPr="003B4376" w:rsidTr="00BD4439">
        <w:trPr>
          <w:trHeight w:val="312"/>
        </w:trPr>
        <w:tc>
          <w:tcPr>
            <w:tcW w:w="362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State University of New York</w:t>
            </w:r>
          </w:p>
        </w:tc>
        <w:tc>
          <w:tcPr>
            <w:tcW w:w="19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20166200091</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New York University</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20146201446</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Pace University</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20146201443</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F11F1" w:rsidRPr="003B4376" w:rsidRDefault="00CF11F1" w:rsidP="00BD4439">
            <w:pPr>
              <w:rPr>
                <w:rFonts w:asciiTheme="minorHAnsi" w:hAnsiTheme="minorHAnsi" w:cs="Arial"/>
                <w:sz w:val="22"/>
                <w:szCs w:val="22"/>
              </w:rPr>
            </w:pPr>
            <w:r w:rsidRPr="003B4376">
              <w:rPr>
                <w:rFonts w:asciiTheme="minorHAnsi" w:hAnsiTheme="minorHAnsi" w:cs="Arial"/>
                <w:color w:val="000000"/>
                <w:sz w:val="22"/>
                <w:szCs w:val="22"/>
              </w:rPr>
              <w:t>City University of New York</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20146201442</w:t>
            </w:r>
          </w:p>
        </w:tc>
      </w:tr>
      <w:tr w:rsidR="00CF11F1" w:rsidRPr="003B4376" w:rsidTr="00BD4439">
        <w:trPr>
          <w:trHeight w:val="312"/>
        </w:trPr>
        <w:tc>
          <w:tcPr>
            <w:tcW w:w="3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Trustees of Columbia University</w:t>
            </w:r>
          </w:p>
        </w:tc>
        <w:tc>
          <w:tcPr>
            <w:tcW w:w="19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20176200751</w:t>
            </w:r>
          </w:p>
        </w:tc>
      </w:tr>
      <w:tr w:rsidR="00CF11F1" w:rsidRPr="003B4376" w:rsidTr="00BD4439">
        <w:trPr>
          <w:trHeight w:val="312"/>
        </w:trPr>
        <w:tc>
          <w:tcPr>
            <w:tcW w:w="3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rPr>
                <w:rFonts w:asciiTheme="minorHAnsi" w:hAnsiTheme="minorHAnsi" w:cs="Arial"/>
                <w:sz w:val="22"/>
                <w:szCs w:val="22"/>
              </w:rPr>
            </w:pPr>
            <w:r w:rsidRPr="003B4376">
              <w:rPr>
                <w:rFonts w:asciiTheme="minorHAnsi" w:hAnsiTheme="minorHAnsi" w:cs="Arial"/>
                <w:sz w:val="22"/>
                <w:szCs w:val="22"/>
              </w:rPr>
              <w:t>Cornell University</w:t>
            </w:r>
          </w:p>
        </w:tc>
        <w:tc>
          <w:tcPr>
            <w:tcW w:w="19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F11F1" w:rsidRPr="003B4376" w:rsidRDefault="00CF11F1" w:rsidP="00BD4439">
            <w:pPr>
              <w:jc w:val="right"/>
              <w:rPr>
                <w:rFonts w:asciiTheme="minorHAnsi" w:hAnsiTheme="minorHAnsi" w:cs="Arial"/>
                <w:sz w:val="22"/>
                <w:szCs w:val="22"/>
              </w:rPr>
            </w:pPr>
            <w:r w:rsidRPr="003B4376">
              <w:rPr>
                <w:rFonts w:asciiTheme="minorHAnsi" w:hAnsiTheme="minorHAnsi" w:cs="Arial"/>
                <w:sz w:val="22"/>
                <w:szCs w:val="22"/>
              </w:rPr>
              <w:t>20176200781</w:t>
            </w:r>
          </w:p>
        </w:tc>
      </w:tr>
    </w:tbl>
    <w:p w:rsidR="00CF11F1" w:rsidRDefault="00CF11F1" w:rsidP="00CF11F1">
      <w:pPr>
        <w:pStyle w:val="ListParagraph"/>
        <w:rPr>
          <w:rFonts w:cstheme="minorHAnsi"/>
          <w:bCs/>
        </w:rPr>
      </w:pPr>
    </w:p>
    <w:p w:rsidR="00CF11F1" w:rsidRDefault="00CF11F1" w:rsidP="00CF11F1">
      <w:pPr>
        <w:rPr>
          <w:rFonts w:ascii="Calibri" w:hAnsi="Calibri" w:cstheme="minorHAnsi"/>
          <w:sz w:val="22"/>
          <w:szCs w:val="22"/>
        </w:rPr>
      </w:pPr>
      <w:r>
        <w:rPr>
          <w:rFonts w:ascii="Calibri" w:hAnsi="Calibri" w:cstheme="minorHAnsi"/>
          <w:sz w:val="22"/>
          <w:szCs w:val="22"/>
        </w:rPr>
        <w:br w:type="page"/>
      </w:r>
    </w:p>
    <w:p w:rsidR="00CF11F1" w:rsidRPr="00B64468" w:rsidRDefault="00CF11F1" w:rsidP="00CF11F1">
      <w:pPr>
        <w:widowControl w:val="0"/>
        <w:autoSpaceDE w:val="0"/>
        <w:autoSpaceDN w:val="0"/>
        <w:adjustRightInd w:val="0"/>
        <w:jc w:val="center"/>
        <w:rPr>
          <w:rFonts w:ascii="Calibri" w:hAnsi="Calibri" w:cstheme="minorHAnsi"/>
          <w:b/>
          <w:sz w:val="22"/>
          <w:szCs w:val="22"/>
        </w:rPr>
      </w:pPr>
      <w:r w:rsidRPr="00B64468">
        <w:rPr>
          <w:rFonts w:ascii="Calibri" w:hAnsi="Calibri" w:cstheme="minorHAnsi"/>
          <w:sz w:val="22"/>
          <w:szCs w:val="22"/>
        </w:rPr>
        <w:t>[Consultant logo/letterhead here]</w:t>
      </w:r>
    </w:p>
    <w:p w:rsidR="00CF11F1" w:rsidRPr="00B64468" w:rsidRDefault="00CF11F1" w:rsidP="00CF11F1">
      <w:pPr>
        <w:widowControl w:val="0"/>
        <w:autoSpaceDE w:val="0"/>
        <w:autoSpaceDN w:val="0"/>
        <w:adjustRightInd w:val="0"/>
        <w:jc w:val="center"/>
        <w:rPr>
          <w:rFonts w:ascii="Calibri" w:hAnsi="Calibri" w:cstheme="minorHAnsi"/>
          <w:b/>
          <w:sz w:val="22"/>
          <w:szCs w:val="22"/>
        </w:rPr>
      </w:pPr>
    </w:p>
    <w:p w:rsidR="00CF11F1" w:rsidRPr="00B64468" w:rsidRDefault="00CF11F1" w:rsidP="00CF11F1">
      <w:pPr>
        <w:widowControl w:val="0"/>
        <w:autoSpaceDE w:val="0"/>
        <w:autoSpaceDN w:val="0"/>
        <w:adjustRightInd w:val="0"/>
        <w:jc w:val="center"/>
        <w:rPr>
          <w:rFonts w:ascii="Calibri" w:hAnsi="Calibri" w:cstheme="minorHAnsi"/>
          <w:b/>
          <w:sz w:val="22"/>
          <w:szCs w:val="22"/>
        </w:rPr>
      </w:pPr>
      <w:r w:rsidRPr="00B64468">
        <w:rPr>
          <w:rFonts w:ascii="Calibri" w:hAnsi="Calibri" w:cstheme="minorHAnsi"/>
          <w:b/>
          <w:sz w:val="22"/>
          <w:szCs w:val="22"/>
        </w:rPr>
        <w:t xml:space="preserve">Proposal in Response </w:t>
      </w:r>
      <w:r>
        <w:rPr>
          <w:rFonts w:ascii="Calibri" w:hAnsi="Calibri" w:cstheme="minorHAnsi"/>
          <w:b/>
          <w:sz w:val="22"/>
          <w:szCs w:val="22"/>
        </w:rPr>
        <w:t>to [Name of Town+Gown RFP]</w:t>
      </w:r>
    </w:p>
    <w:p w:rsidR="00CF11F1" w:rsidRPr="00B64468" w:rsidRDefault="00CF11F1" w:rsidP="00CF11F1">
      <w:pPr>
        <w:widowControl w:val="0"/>
        <w:autoSpaceDE w:val="0"/>
        <w:autoSpaceDN w:val="0"/>
        <w:adjustRightInd w:val="0"/>
        <w:jc w:val="center"/>
        <w:rPr>
          <w:rFonts w:ascii="Calibri" w:hAnsi="Calibri" w:cstheme="minorHAnsi"/>
          <w:b/>
          <w:sz w:val="22"/>
          <w:szCs w:val="22"/>
        </w:rPr>
      </w:pPr>
      <w:r>
        <w:rPr>
          <w:rFonts w:ascii="Calibri" w:hAnsi="Calibri" w:cstheme="minorHAnsi"/>
          <w:b/>
          <w:sz w:val="22"/>
          <w:szCs w:val="22"/>
        </w:rPr>
        <w:t>u</w:t>
      </w:r>
      <w:r w:rsidRPr="00B64468">
        <w:rPr>
          <w:rFonts w:ascii="Calibri" w:hAnsi="Calibri" w:cstheme="minorHAnsi"/>
          <w:b/>
          <w:sz w:val="22"/>
          <w:szCs w:val="22"/>
        </w:rPr>
        <w:t xml:space="preserve">nder </w:t>
      </w:r>
      <w:r>
        <w:rPr>
          <w:rFonts w:ascii="Calibri" w:hAnsi="Calibri" w:cstheme="minorHAnsi"/>
          <w:b/>
          <w:sz w:val="22"/>
          <w:szCs w:val="22"/>
        </w:rPr>
        <w:t xml:space="preserve">the </w:t>
      </w:r>
      <w:r w:rsidRPr="00B64468">
        <w:rPr>
          <w:rFonts w:ascii="Calibri" w:hAnsi="Calibri" w:cstheme="minorHAnsi"/>
          <w:b/>
          <w:sz w:val="22"/>
          <w:szCs w:val="22"/>
        </w:rPr>
        <w:t>Consortium Contract</w:t>
      </w:r>
    </w:p>
    <w:p w:rsidR="00CF11F1" w:rsidRPr="00417BDB" w:rsidRDefault="00CF11F1" w:rsidP="00CF11F1">
      <w:pPr>
        <w:widowControl w:val="0"/>
        <w:autoSpaceDE w:val="0"/>
        <w:autoSpaceDN w:val="0"/>
        <w:adjustRightInd w:val="0"/>
        <w:jc w:val="center"/>
        <w:rPr>
          <w:rFonts w:asciiTheme="minorHAnsi" w:hAnsiTheme="minorHAnsi" w:cstheme="minorHAnsi"/>
          <w:sz w:val="22"/>
          <w:szCs w:val="22"/>
        </w:rPr>
      </w:pPr>
    </w:p>
    <w:p w:rsidR="00CF11F1" w:rsidRDefault="00CF11F1" w:rsidP="00CF11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heme="minorHAnsi" w:hAnsiTheme="minorHAnsi" w:cstheme="minorHAnsi"/>
          <w:bCs/>
          <w:sz w:val="22"/>
          <w:szCs w:val="22"/>
        </w:rPr>
      </w:pPr>
    </w:p>
    <w:p w:rsidR="00CF11F1" w:rsidRPr="002D4863" w:rsidRDefault="00CF11F1" w:rsidP="00CF11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866031">
        <w:rPr>
          <w:rFonts w:asciiTheme="minorHAnsi" w:hAnsiTheme="minorHAnsi" w:cs="Arial"/>
          <w:noProof/>
          <w:color w:val="FFFFFF"/>
          <w:sz w:val="20"/>
          <w:szCs w:val="20"/>
          <w:lang w:val="en"/>
        </w:rPr>
        <w:drawing>
          <wp:inline distT="0" distB="0" distL="0" distR="0" wp14:anchorId="3B7BDB37" wp14:editId="1995A76C">
            <wp:extent cx="703385" cy="171684"/>
            <wp:effectExtent l="0" t="0" r="1905" b="0"/>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866031">
        <w:rPr>
          <w:rFonts w:asciiTheme="minorHAnsi" w:hAnsiTheme="minorHAnsi" w:cstheme="minorHAnsi"/>
          <w:bCs/>
          <w:sz w:val="22"/>
          <w:szCs w:val="22"/>
        </w:rPr>
        <w:t xml:space="preserve">  </w:t>
      </w:r>
      <w:r w:rsidRPr="002D4863">
        <w:rPr>
          <w:rFonts w:asciiTheme="minorHAnsi" w:hAnsiTheme="minorHAnsi" w:cstheme="minorHAnsi"/>
          <w:bCs/>
          <w:sz w:val="22"/>
          <w:szCs w:val="22"/>
        </w:rPr>
        <w:t>CONSULTANTS MUST NOT CHANGE THE FORM OF THE PROPOSAL IN RESPONSE.  The Proposal in Response accepted by the Requestor will form the basis of the Task Order, and it is important that this template form be unchanged.  if you have questions, please contact the Requestor contact on the Town+Gown RFP or your institution’s Gown Advisory Council representative.</w:t>
      </w:r>
    </w:p>
    <w:p w:rsidR="00CF11F1" w:rsidRPr="002D4863" w:rsidRDefault="00CF11F1" w:rsidP="00CF11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rsidR="00CF11F1" w:rsidRPr="002D4863" w:rsidRDefault="00CF11F1" w:rsidP="00CF11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866031">
        <w:rPr>
          <w:rFonts w:asciiTheme="minorHAnsi" w:hAnsiTheme="minorHAnsi" w:cs="Arial"/>
          <w:noProof/>
          <w:color w:val="FFFFFF"/>
          <w:sz w:val="20"/>
          <w:szCs w:val="20"/>
          <w:lang w:val="en"/>
        </w:rPr>
        <w:drawing>
          <wp:inline distT="0" distB="0" distL="0" distR="0" wp14:anchorId="1D4496EE" wp14:editId="6B5EE0E1">
            <wp:extent cx="703385" cy="171684"/>
            <wp:effectExtent l="0" t="0" r="1905"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Pr>
          <w:rFonts w:asciiTheme="minorHAnsi" w:hAnsiTheme="minorHAnsi"/>
          <w:i/>
        </w:rPr>
        <w:t xml:space="preserve"> </w:t>
      </w:r>
      <w:r w:rsidRPr="002D4863">
        <w:rPr>
          <w:rFonts w:asciiTheme="minorHAnsi" w:hAnsiTheme="minorHAnsi"/>
          <w:sz w:val="22"/>
          <w:szCs w:val="22"/>
        </w:rPr>
        <w:t>This Proposal in Response form is related to a public procurement and not a grant program, and the terms of the Proposal in Response that the Requestor selects for an award become the terms of the resulting Task Order, subject to further negotiation only as permitted by the</w:t>
      </w:r>
      <w:r>
        <w:rPr>
          <w:rFonts w:asciiTheme="minorHAnsi" w:hAnsiTheme="minorHAnsi"/>
          <w:sz w:val="22"/>
          <w:szCs w:val="22"/>
        </w:rPr>
        <w:t xml:space="preserve"> Consortium Contract and the C</w:t>
      </w:r>
      <w:r w:rsidRPr="002D4863">
        <w:rPr>
          <w:rFonts w:asciiTheme="minorHAnsi" w:hAnsiTheme="minorHAnsi"/>
          <w:sz w:val="22"/>
          <w:szCs w:val="22"/>
        </w:rPr>
        <w:t>ity’s Procurement Policy Board rules.</w:t>
      </w:r>
    </w:p>
    <w:p w:rsidR="00CF11F1" w:rsidRPr="003B4376" w:rsidRDefault="00CF11F1" w:rsidP="00CF11F1">
      <w:pPr>
        <w:jc w:val="center"/>
        <w:rPr>
          <w:rFonts w:asciiTheme="minorHAnsi" w:hAnsiTheme="minorHAnsi" w:cstheme="minorHAnsi"/>
          <w:i/>
          <w:iCs/>
          <w:sz w:val="22"/>
          <w:szCs w:val="22"/>
        </w:rPr>
      </w:pPr>
    </w:p>
    <w:p w:rsidR="00CF11F1" w:rsidRPr="00417BDB" w:rsidRDefault="00CF11F1" w:rsidP="00CF11F1">
      <w:pPr>
        <w:jc w:val="center"/>
        <w:rPr>
          <w:rFonts w:asciiTheme="minorHAnsi" w:hAnsiTheme="minorHAnsi" w:cstheme="minorHAnsi"/>
          <w:bCs/>
          <w:sz w:val="22"/>
          <w:szCs w:val="22"/>
        </w:rPr>
      </w:pPr>
      <w:r w:rsidRPr="00417BDB">
        <w:rPr>
          <w:rFonts w:asciiTheme="minorHAnsi" w:hAnsiTheme="minorHAnsi" w:cstheme="minorHAnsi"/>
          <w:bCs/>
          <w:sz w:val="22"/>
          <w:szCs w:val="22"/>
        </w:rPr>
        <w:t xml:space="preserve">Prepared by [Consultant Name] </w:t>
      </w:r>
    </w:p>
    <w:p w:rsidR="00CF11F1" w:rsidRPr="00417BDB" w:rsidRDefault="00CF11F1" w:rsidP="00CF11F1">
      <w:pPr>
        <w:jc w:val="center"/>
        <w:rPr>
          <w:rFonts w:asciiTheme="minorHAnsi" w:hAnsiTheme="minorHAnsi" w:cstheme="minorHAnsi"/>
          <w:bCs/>
          <w:sz w:val="22"/>
          <w:szCs w:val="22"/>
        </w:rPr>
      </w:pPr>
      <w:r w:rsidRPr="00417BDB">
        <w:rPr>
          <w:rFonts w:asciiTheme="minorHAnsi" w:hAnsiTheme="minorHAnsi" w:cstheme="minorHAnsi"/>
          <w:bCs/>
          <w:sz w:val="22"/>
          <w:szCs w:val="22"/>
        </w:rPr>
        <w:t>[Date]</w:t>
      </w:r>
    </w:p>
    <w:p w:rsidR="00CF11F1" w:rsidRPr="00417BDB" w:rsidRDefault="00CF11F1" w:rsidP="00CF11F1">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bookmarkStart w:id="6" w:name="_Toc209949406"/>
      <w:r w:rsidRPr="009E2C99">
        <w:rPr>
          <w:rFonts w:asciiTheme="minorHAnsi" w:hAnsiTheme="minorHAnsi" w:cstheme="minorHAnsi"/>
          <w:b w:val="0"/>
          <w:i/>
          <w:sz w:val="22"/>
          <w:szCs w:val="22"/>
        </w:rPr>
        <w:t>Article 1.</w:t>
      </w:r>
      <w:r w:rsidRPr="00417BDB">
        <w:rPr>
          <w:rFonts w:asciiTheme="minorHAnsi" w:hAnsiTheme="minorHAnsi" w:cstheme="minorHAnsi"/>
          <w:b w:val="0"/>
          <w:sz w:val="22"/>
          <w:szCs w:val="22"/>
        </w:rPr>
        <w:tab/>
      </w:r>
      <w:r w:rsidRPr="00417BDB">
        <w:rPr>
          <w:rFonts w:asciiTheme="minorHAnsi" w:hAnsiTheme="minorHAnsi" w:cstheme="minorHAnsi"/>
          <w:b w:val="0"/>
          <w:i/>
          <w:sz w:val="22"/>
          <w:szCs w:val="22"/>
          <w:u w:val="single"/>
        </w:rPr>
        <w:t>Agreement</w:t>
      </w:r>
      <w:bookmarkEnd w:id="6"/>
      <w:r w:rsidRPr="00417BDB">
        <w:rPr>
          <w:rFonts w:asciiTheme="minorHAnsi" w:hAnsiTheme="minorHAnsi" w:cstheme="minorHAnsi"/>
          <w:b w:val="0"/>
          <w:i/>
          <w:sz w:val="22"/>
          <w:szCs w:val="22"/>
          <w:u w:val="single"/>
        </w:rPr>
        <w:t>.</w:t>
      </w:r>
      <w:r w:rsidRPr="00417BDB">
        <w:rPr>
          <w:rFonts w:asciiTheme="minorHAnsi" w:hAnsiTheme="minorHAnsi" w:cstheme="minorHAnsi"/>
          <w:b w:val="0"/>
          <w:i/>
          <w:sz w:val="22"/>
          <w:szCs w:val="22"/>
        </w:rPr>
        <w:t xml:space="preserve">  </w:t>
      </w:r>
      <w:r w:rsidRPr="00417BDB">
        <w:rPr>
          <w:rFonts w:asciiTheme="minorHAnsi" w:hAnsiTheme="minorHAnsi" w:cstheme="minorHAnsi"/>
          <w:b w:val="0"/>
          <w:sz w:val="22"/>
          <w:szCs w:val="22"/>
        </w:rPr>
        <w:t>This Proposal in Response</w:t>
      </w:r>
      <w:r>
        <w:rPr>
          <w:rFonts w:asciiTheme="minorHAnsi" w:hAnsiTheme="minorHAnsi" w:cstheme="minorHAnsi"/>
          <w:b w:val="0"/>
          <w:sz w:val="22"/>
          <w:szCs w:val="22"/>
        </w:rPr>
        <w:t xml:space="preserve"> has been </w:t>
      </w:r>
      <w:r w:rsidRPr="00417BDB">
        <w:rPr>
          <w:rFonts w:asciiTheme="minorHAnsi" w:hAnsiTheme="minorHAnsi" w:cstheme="minorHAnsi"/>
          <w:b w:val="0"/>
          <w:sz w:val="22"/>
          <w:szCs w:val="22"/>
        </w:rPr>
        <w:t>prepared</w:t>
      </w:r>
      <w:r>
        <w:rPr>
          <w:rFonts w:asciiTheme="minorHAnsi" w:hAnsiTheme="minorHAnsi" w:cstheme="minorHAnsi"/>
          <w:b w:val="0"/>
          <w:sz w:val="22"/>
          <w:szCs w:val="22"/>
        </w:rPr>
        <w:t xml:space="preserve"> and submitted pursuant to the provisions of the </w:t>
      </w:r>
      <w:r w:rsidRPr="00554ABD">
        <w:rPr>
          <w:rFonts w:ascii="Calibri" w:hAnsi="Calibri" w:cstheme="minorHAnsi"/>
          <w:b w:val="0"/>
          <w:sz w:val="22"/>
          <w:szCs w:val="22"/>
        </w:rPr>
        <w:t xml:space="preserve">Town+Gown Master Academic Consortium Contract, by and between </w:t>
      </w:r>
      <w:r>
        <w:rPr>
          <w:rFonts w:ascii="Calibri" w:hAnsi="Calibri" w:cstheme="minorHAnsi"/>
          <w:b w:val="0"/>
          <w:sz w:val="22"/>
          <w:szCs w:val="22"/>
        </w:rPr>
        <w:t>[</w:t>
      </w:r>
      <w:r w:rsidRPr="00866031">
        <w:rPr>
          <w:rFonts w:asciiTheme="minorHAnsi" w:hAnsiTheme="minorHAnsi" w:cs="Arial"/>
          <w:noProof/>
          <w:color w:val="FFFFFF"/>
          <w:sz w:val="20"/>
          <w:lang w:val="en"/>
        </w:rPr>
        <w:drawing>
          <wp:inline distT="0" distB="0" distL="0" distR="0" wp14:anchorId="31E60F53" wp14:editId="61E6B918">
            <wp:extent cx="703385" cy="171684"/>
            <wp:effectExtent l="0" t="0" r="1905" b="0"/>
            <wp:docPr id="28" name="Picture 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Pr>
          <w:rFonts w:ascii="Calibri" w:hAnsi="Calibri" w:cstheme="minorHAnsi"/>
          <w:b w:val="0"/>
          <w:sz w:val="22"/>
          <w:szCs w:val="22"/>
        </w:rPr>
        <w:t xml:space="preserve"> Insert your institution’s name) (</w:t>
      </w:r>
      <w:r w:rsidRPr="00554ABD">
        <w:rPr>
          <w:rFonts w:ascii="Calibri" w:hAnsi="Calibri" w:cstheme="minorHAnsi"/>
          <w:b w:val="0"/>
          <w:sz w:val="22"/>
          <w:szCs w:val="22"/>
        </w:rPr>
        <w:t xml:space="preserve">the </w:t>
      </w:r>
      <w:r>
        <w:rPr>
          <w:rFonts w:ascii="Calibri" w:hAnsi="Calibri" w:cstheme="minorHAnsi"/>
          <w:b w:val="0"/>
          <w:sz w:val="22"/>
          <w:szCs w:val="22"/>
        </w:rPr>
        <w:t>Consultant),</w:t>
      </w:r>
      <w:r w:rsidRPr="00554ABD">
        <w:rPr>
          <w:rFonts w:ascii="Calibri" w:hAnsi="Calibri" w:cstheme="minorHAnsi"/>
          <w:b w:val="0"/>
          <w:sz w:val="22"/>
          <w:szCs w:val="22"/>
        </w:rPr>
        <w:t xml:space="preserve"> and the New York City Department of Design and Construction, registered with the Comptroller’s Office </w:t>
      </w:r>
      <w:r w:rsidRPr="002D4863">
        <w:rPr>
          <w:rFonts w:ascii="Calibri" w:hAnsi="Calibri" w:cstheme="minorHAnsi"/>
          <w:b w:val="0"/>
          <w:sz w:val="22"/>
          <w:szCs w:val="22"/>
        </w:rPr>
        <w:t>[</w:t>
      </w:r>
      <w:r w:rsidRPr="002D4863">
        <w:rPr>
          <w:rFonts w:asciiTheme="minorHAnsi" w:hAnsiTheme="minorHAnsi" w:cs="Arial"/>
          <w:i/>
          <w:noProof/>
          <w:color w:val="FFFFFF"/>
          <w:sz w:val="20"/>
          <w:lang w:val="en"/>
        </w:rPr>
        <w:drawing>
          <wp:inline distT="0" distB="0" distL="0" distR="0" wp14:anchorId="6B57B4AB" wp14:editId="1EBAF3FE">
            <wp:extent cx="703385" cy="171684"/>
            <wp:effectExtent l="0" t="0" r="1905" b="0"/>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2D4863">
        <w:rPr>
          <w:rFonts w:ascii="Calibri" w:hAnsi="Calibri" w:cstheme="minorHAnsi"/>
          <w:b w:val="0"/>
          <w:sz w:val="22"/>
          <w:szCs w:val="22"/>
        </w:rPr>
        <w:t xml:space="preserve">Insert registration number for </w:t>
      </w:r>
      <w:r>
        <w:rPr>
          <w:rFonts w:ascii="Calibri" w:hAnsi="Calibri" w:cstheme="minorHAnsi"/>
          <w:b w:val="0"/>
          <w:sz w:val="22"/>
          <w:szCs w:val="22"/>
        </w:rPr>
        <w:t xml:space="preserve">Consortium Contract for </w:t>
      </w:r>
      <w:r w:rsidRPr="002D4863">
        <w:rPr>
          <w:rFonts w:ascii="Calibri" w:hAnsi="Calibri" w:cstheme="minorHAnsi"/>
          <w:b w:val="0"/>
          <w:sz w:val="22"/>
          <w:szCs w:val="22"/>
        </w:rPr>
        <w:t xml:space="preserve">your institution from chart on preceding memo] </w:t>
      </w:r>
      <w:r w:rsidRPr="00554ABD">
        <w:rPr>
          <w:rFonts w:ascii="Calibri" w:hAnsi="Calibri" w:cstheme="minorHAnsi"/>
          <w:b w:val="0"/>
          <w:sz w:val="22"/>
          <w:szCs w:val="22"/>
        </w:rPr>
        <w:t>(</w:t>
      </w:r>
      <w:r>
        <w:rPr>
          <w:rFonts w:ascii="Calibri" w:hAnsi="Calibri" w:cstheme="minorHAnsi"/>
          <w:b w:val="0"/>
          <w:sz w:val="22"/>
          <w:szCs w:val="22"/>
        </w:rPr>
        <w:t xml:space="preserve">the </w:t>
      </w:r>
      <w:r w:rsidRPr="00554ABD">
        <w:rPr>
          <w:rFonts w:ascii="Calibri" w:hAnsi="Calibri" w:cstheme="minorHAnsi"/>
          <w:b w:val="0"/>
          <w:sz w:val="22"/>
          <w:szCs w:val="22"/>
        </w:rPr>
        <w:t>Consortium Contract)</w:t>
      </w:r>
      <w:r>
        <w:rPr>
          <w:rFonts w:ascii="Calibri" w:hAnsi="Calibri" w:cstheme="minorHAnsi"/>
          <w:b w:val="0"/>
          <w:sz w:val="22"/>
          <w:szCs w:val="22"/>
        </w:rPr>
        <w:t>.  A</w:t>
      </w:r>
      <w:r w:rsidRPr="00417BDB">
        <w:rPr>
          <w:rFonts w:asciiTheme="minorHAnsi" w:hAnsiTheme="minorHAnsi" w:cstheme="minorHAnsi"/>
          <w:b w:val="0"/>
          <w:sz w:val="22"/>
          <w:szCs w:val="22"/>
        </w:rPr>
        <w:t>ll capitalized terms used, but not defined, herein shall have the meanings ascribed to them in Article 1 of the Consortium Contract.</w:t>
      </w:r>
    </w:p>
    <w:p w:rsidR="00CF11F1" w:rsidRPr="00417BDB" w:rsidRDefault="00CF11F1" w:rsidP="00CF11F1">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r>
        <w:rPr>
          <w:rFonts w:asciiTheme="minorHAnsi" w:hAnsiTheme="minorHAnsi" w:cstheme="minorHAnsi"/>
          <w:b w:val="0"/>
          <w:sz w:val="22"/>
          <w:szCs w:val="22"/>
        </w:rPr>
        <w:t xml:space="preserve">If this Proposal in Response is accepted by the Requestor, the awarded </w:t>
      </w:r>
      <w:r w:rsidRPr="00417BDB">
        <w:rPr>
          <w:rFonts w:asciiTheme="minorHAnsi" w:hAnsiTheme="minorHAnsi" w:cstheme="minorHAnsi"/>
          <w:b w:val="0"/>
          <w:sz w:val="22"/>
          <w:szCs w:val="22"/>
        </w:rPr>
        <w:t>Research Project will be</w:t>
      </w:r>
      <w:r>
        <w:rPr>
          <w:rFonts w:asciiTheme="minorHAnsi" w:hAnsiTheme="minorHAnsi" w:cstheme="minorHAnsi"/>
          <w:b w:val="0"/>
          <w:sz w:val="22"/>
          <w:szCs w:val="22"/>
        </w:rPr>
        <w:t xml:space="preserve"> </w:t>
      </w:r>
      <w:r w:rsidRPr="00417BDB">
        <w:rPr>
          <w:rFonts w:asciiTheme="minorHAnsi" w:hAnsiTheme="minorHAnsi" w:cstheme="minorHAnsi"/>
          <w:b w:val="0"/>
          <w:sz w:val="22"/>
          <w:szCs w:val="22"/>
        </w:rPr>
        <w:t>governed by a Task Order, negotiated and executed, pursuant to Section 3.4 of the Consortium Contract</w:t>
      </w:r>
      <w:r>
        <w:rPr>
          <w:rFonts w:asciiTheme="minorHAnsi" w:hAnsiTheme="minorHAnsi" w:cstheme="minorHAnsi"/>
          <w:b w:val="0"/>
          <w:sz w:val="22"/>
          <w:szCs w:val="22"/>
        </w:rPr>
        <w:t xml:space="preserve"> and the PPB rules</w:t>
      </w:r>
      <w:r w:rsidRPr="00417BDB">
        <w:rPr>
          <w:rFonts w:asciiTheme="minorHAnsi" w:hAnsiTheme="minorHAnsi" w:cstheme="minorHAnsi"/>
          <w:b w:val="0"/>
          <w:sz w:val="22"/>
          <w:szCs w:val="22"/>
        </w:rPr>
        <w:t xml:space="preserve">, by the </w:t>
      </w:r>
      <w:r>
        <w:rPr>
          <w:rFonts w:asciiTheme="minorHAnsi" w:hAnsiTheme="minorHAnsi" w:cstheme="minorHAnsi"/>
          <w:b w:val="0"/>
          <w:sz w:val="22"/>
          <w:szCs w:val="22"/>
        </w:rPr>
        <w:t>Consultant and the Requestor, which</w:t>
      </w:r>
      <w:r w:rsidRPr="00417BDB">
        <w:rPr>
          <w:rFonts w:asciiTheme="minorHAnsi" w:hAnsiTheme="minorHAnsi" w:cstheme="minorHAnsi"/>
          <w:b w:val="0"/>
          <w:sz w:val="22"/>
          <w:szCs w:val="22"/>
        </w:rPr>
        <w:t xml:space="preserve"> Task Order will define the contractual relationship between </w:t>
      </w:r>
      <w:r>
        <w:rPr>
          <w:rFonts w:asciiTheme="minorHAnsi" w:hAnsiTheme="minorHAnsi" w:cstheme="minorHAnsi"/>
          <w:b w:val="0"/>
          <w:sz w:val="22"/>
          <w:szCs w:val="22"/>
        </w:rPr>
        <w:t xml:space="preserve">the Consultant (to become the Academic Partner) and the Requestor </w:t>
      </w:r>
      <w:r>
        <w:rPr>
          <w:rFonts w:ascii="Calibri" w:hAnsi="Calibri" w:cstheme="minorHAnsi"/>
          <w:b w:val="0"/>
          <w:sz w:val="22"/>
          <w:szCs w:val="22"/>
        </w:rPr>
        <w:t xml:space="preserve">(to become </w:t>
      </w:r>
      <w:r>
        <w:rPr>
          <w:rFonts w:asciiTheme="minorHAnsi" w:hAnsiTheme="minorHAnsi" w:cstheme="minorHAnsi"/>
          <w:b w:val="0"/>
          <w:sz w:val="22"/>
          <w:szCs w:val="22"/>
        </w:rPr>
        <w:t>the Practitioner Pa</w:t>
      </w:r>
      <w:r w:rsidRPr="00417BDB">
        <w:rPr>
          <w:rFonts w:asciiTheme="minorHAnsi" w:hAnsiTheme="minorHAnsi" w:cstheme="minorHAnsi"/>
          <w:b w:val="0"/>
          <w:sz w:val="22"/>
          <w:szCs w:val="22"/>
        </w:rPr>
        <w:t>rtner</w:t>
      </w:r>
      <w:r>
        <w:rPr>
          <w:rFonts w:asciiTheme="minorHAnsi" w:hAnsiTheme="minorHAnsi" w:cstheme="minorHAnsi"/>
          <w:b w:val="0"/>
          <w:sz w:val="22"/>
          <w:szCs w:val="22"/>
        </w:rPr>
        <w:t xml:space="preserve">) </w:t>
      </w:r>
      <w:r w:rsidRPr="00417BDB">
        <w:rPr>
          <w:rFonts w:asciiTheme="minorHAnsi" w:hAnsiTheme="minorHAnsi" w:cstheme="minorHAnsi"/>
          <w:b w:val="0"/>
          <w:sz w:val="22"/>
          <w:szCs w:val="22"/>
        </w:rPr>
        <w:t>for the duration of th</w:t>
      </w:r>
      <w:r>
        <w:rPr>
          <w:rFonts w:asciiTheme="minorHAnsi" w:hAnsiTheme="minorHAnsi" w:cstheme="minorHAnsi"/>
          <w:b w:val="0"/>
          <w:sz w:val="22"/>
          <w:szCs w:val="22"/>
        </w:rPr>
        <w:t>e</w:t>
      </w:r>
      <w:r w:rsidRPr="00417BDB">
        <w:rPr>
          <w:rFonts w:asciiTheme="minorHAnsi" w:hAnsiTheme="minorHAnsi" w:cstheme="minorHAnsi"/>
          <w:b w:val="0"/>
          <w:sz w:val="22"/>
          <w:szCs w:val="22"/>
        </w:rPr>
        <w:t xml:space="preserve"> Research Project.  The provision of services under th</w:t>
      </w:r>
      <w:r>
        <w:rPr>
          <w:rFonts w:asciiTheme="minorHAnsi" w:hAnsiTheme="minorHAnsi" w:cstheme="minorHAnsi"/>
          <w:b w:val="0"/>
          <w:sz w:val="22"/>
          <w:szCs w:val="22"/>
        </w:rPr>
        <w:t>e</w:t>
      </w:r>
      <w:r w:rsidRPr="00417BDB">
        <w:rPr>
          <w:rFonts w:asciiTheme="minorHAnsi" w:hAnsiTheme="minorHAnsi" w:cstheme="minorHAnsi"/>
          <w:b w:val="0"/>
          <w:sz w:val="22"/>
          <w:szCs w:val="22"/>
        </w:rPr>
        <w:t xml:space="preserve"> Task Order</w:t>
      </w:r>
      <w:r>
        <w:rPr>
          <w:rFonts w:asciiTheme="minorHAnsi" w:hAnsiTheme="minorHAnsi" w:cstheme="minorHAnsi"/>
          <w:b w:val="0"/>
          <w:sz w:val="22"/>
          <w:szCs w:val="22"/>
        </w:rPr>
        <w:t xml:space="preserve"> </w:t>
      </w:r>
      <w:r w:rsidRPr="00417BDB">
        <w:rPr>
          <w:rFonts w:asciiTheme="minorHAnsi" w:hAnsiTheme="minorHAnsi" w:cstheme="minorHAnsi"/>
          <w:b w:val="0"/>
          <w:sz w:val="22"/>
          <w:szCs w:val="22"/>
        </w:rPr>
        <w:t>will be</w:t>
      </w:r>
      <w:r>
        <w:rPr>
          <w:rFonts w:asciiTheme="minorHAnsi" w:hAnsiTheme="minorHAnsi" w:cstheme="minorHAnsi"/>
          <w:b w:val="0"/>
          <w:sz w:val="22"/>
          <w:szCs w:val="22"/>
        </w:rPr>
        <w:t xml:space="preserve"> further</w:t>
      </w:r>
      <w:r w:rsidRPr="00417BDB">
        <w:rPr>
          <w:rFonts w:asciiTheme="minorHAnsi" w:hAnsiTheme="minorHAnsi" w:cstheme="minorHAnsi"/>
          <w:b w:val="0"/>
          <w:sz w:val="22"/>
          <w:szCs w:val="22"/>
        </w:rPr>
        <w:t xml:space="preserve"> governed by the terms and conditions of the Consortium Contract, including but not limited to those in the </w:t>
      </w:r>
      <w:r>
        <w:rPr>
          <w:rFonts w:asciiTheme="minorHAnsi" w:hAnsiTheme="minorHAnsi" w:cstheme="minorHAnsi"/>
          <w:b w:val="0"/>
          <w:sz w:val="22"/>
          <w:szCs w:val="22"/>
        </w:rPr>
        <w:t>Town+Gown</w:t>
      </w:r>
      <w:r w:rsidRPr="00417BDB">
        <w:rPr>
          <w:rFonts w:asciiTheme="minorHAnsi" w:hAnsiTheme="minorHAnsi" w:cstheme="minorHAnsi"/>
          <w:b w:val="0"/>
          <w:sz w:val="22"/>
          <w:szCs w:val="22"/>
        </w:rPr>
        <w:t xml:space="preserve"> RFP</w:t>
      </w:r>
      <w:r>
        <w:rPr>
          <w:rFonts w:asciiTheme="minorHAnsi" w:hAnsiTheme="minorHAnsi" w:cstheme="minorHAnsi"/>
          <w:b w:val="0"/>
          <w:sz w:val="22"/>
          <w:szCs w:val="22"/>
        </w:rPr>
        <w:t>,</w:t>
      </w:r>
      <w:r w:rsidRPr="00417BDB">
        <w:rPr>
          <w:rFonts w:asciiTheme="minorHAnsi" w:hAnsiTheme="minorHAnsi" w:cstheme="minorHAnsi"/>
          <w:b w:val="0"/>
          <w:sz w:val="22"/>
          <w:szCs w:val="22"/>
        </w:rPr>
        <w:t xml:space="preserve"> complying with the provisions of Section 3.2 of the Consortium Contract</w:t>
      </w:r>
      <w:r>
        <w:rPr>
          <w:rFonts w:asciiTheme="minorHAnsi" w:hAnsiTheme="minorHAnsi" w:cstheme="minorHAnsi"/>
          <w:b w:val="0"/>
          <w:sz w:val="22"/>
          <w:szCs w:val="22"/>
        </w:rPr>
        <w:t>,</w:t>
      </w:r>
      <w:r w:rsidRPr="00417BDB">
        <w:rPr>
          <w:rFonts w:asciiTheme="minorHAnsi" w:hAnsiTheme="minorHAnsi" w:cstheme="minorHAnsi"/>
          <w:b w:val="0"/>
          <w:sz w:val="22"/>
          <w:szCs w:val="22"/>
        </w:rPr>
        <w:t xml:space="preserve"> and those in the Consortium Contract as required and provided therein.</w:t>
      </w:r>
    </w:p>
    <w:p w:rsidR="00CF11F1" w:rsidRPr="009D49AC" w:rsidRDefault="00CF11F1" w:rsidP="00CF11F1">
      <w:pPr>
        <w:rPr>
          <w:rFonts w:asciiTheme="minorHAnsi" w:hAnsiTheme="minorHAnsi" w:cstheme="minorHAnsi"/>
          <w:sz w:val="22"/>
          <w:szCs w:val="22"/>
        </w:rPr>
      </w:pPr>
    </w:p>
    <w:p w:rsidR="00CF11F1" w:rsidRPr="001C2740" w:rsidRDefault="00CF11F1" w:rsidP="00CF11F1">
      <w:pPr>
        <w:rPr>
          <w:rFonts w:asciiTheme="minorHAnsi" w:hAnsiTheme="minorHAnsi" w:cstheme="minorHAnsi"/>
          <w:sz w:val="22"/>
          <w:szCs w:val="22"/>
        </w:rPr>
      </w:pPr>
      <w:r w:rsidRPr="009D49AC">
        <w:rPr>
          <w:rFonts w:asciiTheme="minorHAnsi" w:hAnsiTheme="minorHAnsi" w:cstheme="minorHAnsi"/>
          <w:sz w:val="22"/>
          <w:szCs w:val="22"/>
        </w:rPr>
        <w:t>If this Proposal in Response is accepted by the Request</w:t>
      </w:r>
      <w:r>
        <w:rPr>
          <w:rFonts w:asciiTheme="minorHAnsi" w:hAnsiTheme="minorHAnsi" w:cstheme="minorHAnsi"/>
          <w:sz w:val="22"/>
          <w:szCs w:val="22"/>
        </w:rPr>
        <w:t>or</w:t>
      </w:r>
      <w:r w:rsidRPr="009D49AC">
        <w:rPr>
          <w:rFonts w:asciiTheme="minorHAnsi" w:hAnsiTheme="minorHAnsi" w:cstheme="minorHAnsi"/>
          <w:sz w:val="22"/>
          <w:szCs w:val="22"/>
        </w:rPr>
        <w:t>,</w:t>
      </w:r>
      <w:r>
        <w:rPr>
          <w:rFonts w:asciiTheme="minorHAnsi" w:hAnsiTheme="minorHAnsi" w:cstheme="minorHAnsi"/>
          <w:sz w:val="22"/>
          <w:szCs w:val="22"/>
        </w:rPr>
        <w:t xml:space="preserve"> t</w:t>
      </w:r>
      <w:r w:rsidRPr="00417BDB">
        <w:rPr>
          <w:rFonts w:asciiTheme="minorHAnsi" w:hAnsiTheme="minorHAnsi" w:cstheme="minorHAnsi"/>
          <w:sz w:val="22"/>
          <w:szCs w:val="22"/>
        </w:rPr>
        <w:t xml:space="preserve">he </w:t>
      </w:r>
      <w:r>
        <w:rPr>
          <w:rFonts w:asciiTheme="minorHAnsi" w:hAnsiTheme="minorHAnsi" w:cstheme="minorHAnsi"/>
          <w:sz w:val="22"/>
          <w:szCs w:val="22"/>
        </w:rPr>
        <w:t xml:space="preserve">Consultant agrees to </w:t>
      </w:r>
      <w:r w:rsidRPr="00417BDB">
        <w:rPr>
          <w:rFonts w:asciiTheme="minorHAnsi" w:hAnsiTheme="minorHAnsi" w:cstheme="minorHAnsi"/>
          <w:sz w:val="22"/>
          <w:szCs w:val="22"/>
        </w:rPr>
        <w:t xml:space="preserve">accomplish the Project for which a Task Order </w:t>
      </w:r>
      <w:r>
        <w:rPr>
          <w:rFonts w:asciiTheme="minorHAnsi" w:hAnsiTheme="minorHAnsi" w:cstheme="minorHAnsi"/>
          <w:sz w:val="22"/>
          <w:szCs w:val="22"/>
        </w:rPr>
        <w:t>will be</w:t>
      </w:r>
      <w:r w:rsidRPr="00417BDB">
        <w:rPr>
          <w:rFonts w:asciiTheme="minorHAnsi" w:hAnsiTheme="minorHAnsi" w:cstheme="minorHAnsi"/>
          <w:sz w:val="22"/>
          <w:szCs w:val="22"/>
        </w:rPr>
        <w:t xml:space="preserve"> executed and registered, on time and within budget.  The nature of academic research requires some flexibility in the timing of performance, with unforeseeable obstacles and delays.  Section 4.03(a) of the PPB Rules is analogous to the National Science Foundation’s practice with respect to delays in academic research and is available as a method of providing extensions of time on Task Orders for performance due to the typical delays in academic research.  The Academic Partner shall not perform services under the Consortium Contract until a Task Order has been executed and registered with the Comptroller.</w:t>
      </w:r>
      <w:r w:rsidRPr="00417BDB">
        <w:rPr>
          <w:rFonts w:asciiTheme="minorHAnsi" w:hAnsiTheme="minorHAnsi" w:cstheme="minorHAnsi"/>
          <w:i/>
          <w:sz w:val="22"/>
          <w:szCs w:val="22"/>
        </w:rPr>
        <w:cr/>
      </w:r>
    </w:p>
    <w:p w:rsidR="00CF11F1" w:rsidRDefault="00CF11F1" w:rsidP="00CF11F1">
      <w:pPr>
        <w:pStyle w:val="Heading1"/>
        <w:jc w:val="left"/>
        <w:rPr>
          <w:rFonts w:asciiTheme="minorHAnsi" w:hAnsiTheme="minorHAnsi" w:cstheme="minorHAnsi"/>
          <w:b w:val="0"/>
          <w:color w:val="000000"/>
          <w:szCs w:val="22"/>
        </w:rPr>
      </w:pPr>
      <w:r w:rsidRPr="00417BDB">
        <w:rPr>
          <w:rFonts w:asciiTheme="minorHAnsi" w:hAnsiTheme="minorHAnsi" w:cstheme="minorHAnsi"/>
          <w:b w:val="0"/>
          <w:i/>
          <w:color w:val="000000"/>
          <w:szCs w:val="22"/>
        </w:rPr>
        <w:t>Article 2.</w:t>
      </w:r>
      <w:r w:rsidRPr="00417BDB">
        <w:rPr>
          <w:rFonts w:asciiTheme="minorHAnsi" w:hAnsiTheme="minorHAnsi" w:cstheme="minorHAnsi"/>
          <w:b w:val="0"/>
          <w:i/>
          <w:color w:val="000000"/>
          <w:szCs w:val="22"/>
        </w:rPr>
        <w:tab/>
      </w:r>
      <w:r w:rsidRPr="00417BDB">
        <w:rPr>
          <w:rFonts w:asciiTheme="minorHAnsi" w:hAnsiTheme="minorHAnsi" w:cstheme="minorHAnsi"/>
          <w:b w:val="0"/>
          <w:i/>
          <w:color w:val="000000"/>
          <w:szCs w:val="22"/>
          <w:u w:val="single"/>
        </w:rPr>
        <w:t xml:space="preserve"> Proposal in Response to </w:t>
      </w:r>
      <w:r>
        <w:rPr>
          <w:rFonts w:asciiTheme="minorHAnsi" w:hAnsiTheme="minorHAnsi" w:cstheme="minorHAnsi"/>
          <w:b w:val="0"/>
          <w:i/>
          <w:color w:val="000000"/>
          <w:szCs w:val="22"/>
          <w:u w:val="single"/>
        </w:rPr>
        <w:t>Town+Gown</w:t>
      </w:r>
      <w:r w:rsidRPr="00417BDB">
        <w:rPr>
          <w:rFonts w:asciiTheme="minorHAnsi" w:hAnsiTheme="minorHAnsi" w:cstheme="minorHAnsi"/>
          <w:b w:val="0"/>
          <w:i/>
          <w:color w:val="000000"/>
          <w:szCs w:val="22"/>
          <w:u w:val="single"/>
        </w:rPr>
        <w:t xml:space="preserve"> RFP.</w:t>
      </w:r>
      <w:r w:rsidRPr="00417BDB">
        <w:rPr>
          <w:rFonts w:asciiTheme="minorHAnsi" w:hAnsiTheme="minorHAnsi" w:cstheme="minorHAnsi"/>
          <w:b w:val="0"/>
          <w:color w:val="000000"/>
          <w:szCs w:val="22"/>
        </w:rPr>
        <w:t xml:space="preserve">  </w:t>
      </w:r>
    </w:p>
    <w:p w:rsidR="00CF11F1" w:rsidRDefault="00CF11F1" w:rsidP="00CF11F1">
      <w:pPr>
        <w:pStyle w:val="Heading1"/>
        <w:jc w:val="left"/>
        <w:rPr>
          <w:rFonts w:asciiTheme="minorHAnsi" w:hAnsiTheme="minorHAnsi" w:cstheme="minorHAnsi"/>
          <w:b w:val="0"/>
          <w:color w:val="000000"/>
          <w:szCs w:val="22"/>
        </w:rPr>
      </w:pPr>
    </w:p>
    <w:p w:rsidR="00CF11F1" w:rsidRPr="003B4376" w:rsidRDefault="00CF11F1" w:rsidP="00CF11F1">
      <w:pPr>
        <w:pStyle w:val="Heading1"/>
        <w:jc w:val="left"/>
        <w:rPr>
          <w:rFonts w:asciiTheme="minorHAnsi" w:hAnsiTheme="minorHAnsi" w:cstheme="minorHAnsi"/>
          <w:b w:val="0"/>
          <w:i/>
          <w:szCs w:val="22"/>
        </w:rPr>
      </w:pPr>
      <w:r w:rsidRPr="00866031">
        <w:rPr>
          <w:rFonts w:asciiTheme="minorHAnsi" w:hAnsiTheme="minorHAnsi" w:cs="Arial"/>
          <w:noProof/>
          <w:color w:val="FFFFFF"/>
          <w:sz w:val="20"/>
          <w:lang w:val="en"/>
        </w:rPr>
        <w:drawing>
          <wp:inline distT="0" distB="0" distL="0" distR="0" wp14:anchorId="052F1219" wp14:editId="79D5ECBF">
            <wp:extent cx="703385" cy="171684"/>
            <wp:effectExtent l="0" t="0" r="1905" b="0"/>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3B4376">
        <w:rPr>
          <w:rFonts w:asciiTheme="minorHAnsi" w:hAnsiTheme="minorHAnsi" w:cstheme="minorHAnsi"/>
          <w:b w:val="0"/>
          <w:i/>
          <w:color w:val="000000"/>
          <w:szCs w:val="22"/>
        </w:rPr>
        <w:t xml:space="preserve"> </w:t>
      </w:r>
      <w:r w:rsidRPr="002804EE">
        <w:rPr>
          <w:rFonts w:asciiTheme="minorHAnsi" w:hAnsiTheme="minorHAnsi" w:cstheme="minorHAnsi"/>
          <w:b w:val="0"/>
          <w:color w:val="000000"/>
          <w:szCs w:val="22"/>
        </w:rPr>
        <w:t xml:space="preserve">Subject to the requirements of the Consortium Contract and the Town+Gown RFP issued by the Requestor, this Proposal in Response shall be organized in a manner so as to provide the types of information as described below.  Due to the standard of evaluation set forth in Section 4.3 of the Consortium Contract with respect to payment and the certification in Section 4.2 of this Proposal in Response, which will be repeated in the related Task Order, it is especially important that the Consultant be as detailed, as specific and as clear as possible with respect to the elements set forth below.  </w:t>
      </w:r>
      <w:r w:rsidRPr="002804EE">
        <w:rPr>
          <w:rFonts w:asciiTheme="minorHAnsi" w:hAnsiTheme="minorHAnsi" w:cstheme="minorHAnsi"/>
          <w:b w:val="0"/>
          <w:szCs w:val="22"/>
        </w:rPr>
        <w:t>After an award is made based on a particular Town+Gown RFP, these Article 2 elements of the Town+Gown RFP become the Academic Practitioner’s obligations under the resulting Task Order.</w:t>
      </w:r>
      <w:r w:rsidRPr="003B4376">
        <w:rPr>
          <w:rFonts w:asciiTheme="minorHAnsi" w:hAnsiTheme="minorHAnsi" w:cstheme="minorHAnsi"/>
          <w:b w:val="0"/>
          <w:i/>
          <w:szCs w:val="22"/>
        </w:rPr>
        <w:t xml:space="preserve"> </w:t>
      </w:r>
    </w:p>
    <w:p w:rsidR="00CF11F1" w:rsidRPr="00417BDB" w:rsidRDefault="00CF11F1" w:rsidP="00CF11F1">
      <w:pPr>
        <w:rPr>
          <w:rFonts w:asciiTheme="minorHAnsi" w:hAnsiTheme="minorHAnsi" w:cstheme="minorHAnsi"/>
          <w:sz w:val="22"/>
          <w:szCs w:val="22"/>
        </w:rPr>
      </w:pPr>
    </w:p>
    <w:p w:rsidR="00CF11F1" w:rsidRPr="00417BDB" w:rsidRDefault="00CF11F1" w:rsidP="00CF11F1">
      <w:pPr>
        <w:pStyle w:val="Heading2"/>
        <w:rPr>
          <w:rFonts w:asciiTheme="minorHAnsi" w:hAnsiTheme="minorHAnsi" w:cstheme="minorHAnsi"/>
          <w:i/>
          <w:iCs/>
          <w:szCs w:val="22"/>
        </w:rPr>
      </w:pPr>
      <w:bookmarkStart w:id="7" w:name="_Toc56854500"/>
      <w:bookmarkStart w:id="8" w:name="_Toc209949408"/>
      <w:r w:rsidRPr="00417BDB">
        <w:rPr>
          <w:rFonts w:asciiTheme="minorHAnsi" w:hAnsiTheme="minorHAnsi" w:cstheme="minorHAnsi"/>
          <w:iCs/>
          <w:szCs w:val="22"/>
          <w:u w:val="none"/>
        </w:rPr>
        <w:t>2.1</w:t>
      </w:r>
      <w:r w:rsidRPr="00417BDB">
        <w:rPr>
          <w:rFonts w:asciiTheme="minorHAnsi" w:hAnsiTheme="minorHAnsi" w:cstheme="minorHAnsi"/>
          <w:iCs/>
          <w:szCs w:val="22"/>
          <w:u w:val="none"/>
        </w:rPr>
        <w:tab/>
      </w:r>
      <w:r w:rsidRPr="00417BDB">
        <w:rPr>
          <w:rFonts w:asciiTheme="minorHAnsi" w:hAnsiTheme="minorHAnsi" w:cstheme="minorHAnsi"/>
          <w:i/>
          <w:iCs/>
          <w:szCs w:val="22"/>
        </w:rPr>
        <w:t>Research Project Objectives</w:t>
      </w:r>
      <w:bookmarkStart w:id="9" w:name="_Toc56852676"/>
      <w:bookmarkEnd w:id="7"/>
      <w:bookmarkEnd w:id="8"/>
    </w:p>
    <w:p w:rsidR="00CF11F1" w:rsidRPr="00417BDB" w:rsidRDefault="00CF11F1" w:rsidP="00CF11F1">
      <w:pPr>
        <w:rPr>
          <w:rFonts w:asciiTheme="minorHAnsi" w:hAnsiTheme="minorHAnsi" w:cstheme="minorHAnsi"/>
          <w:i/>
          <w:iCs/>
          <w:sz w:val="22"/>
          <w:szCs w:val="22"/>
        </w:rPr>
      </w:pPr>
    </w:p>
    <w:p w:rsidR="00CF11F1" w:rsidRPr="00417BDB" w:rsidRDefault="00CF11F1" w:rsidP="00CF11F1">
      <w:pPr>
        <w:ind w:left="720"/>
        <w:rPr>
          <w:rFonts w:asciiTheme="minorHAnsi" w:hAnsiTheme="minorHAnsi" w:cstheme="minorHAnsi"/>
          <w:iCs/>
          <w:sz w:val="22"/>
          <w:szCs w:val="22"/>
        </w:rPr>
      </w:pPr>
      <w:r w:rsidRPr="00866031">
        <w:rPr>
          <w:rFonts w:asciiTheme="minorHAnsi" w:hAnsiTheme="minorHAnsi" w:cs="Arial"/>
          <w:noProof/>
          <w:color w:val="FFFFFF"/>
          <w:sz w:val="20"/>
          <w:lang w:val="en"/>
        </w:rPr>
        <w:drawing>
          <wp:inline distT="0" distB="0" distL="0" distR="0" wp14:anchorId="1EE846E9" wp14:editId="4FF5254C">
            <wp:extent cx="703385" cy="171684"/>
            <wp:effectExtent l="0" t="0" r="1905" b="0"/>
            <wp:docPr id="31" name="Picture 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iCs/>
          <w:sz w:val="22"/>
          <w:szCs w:val="22"/>
        </w:rPr>
        <w:t>Describe the overall objectives and goals.</w:t>
      </w:r>
    </w:p>
    <w:p w:rsidR="00CF11F1" w:rsidRPr="00417BDB" w:rsidRDefault="00CF11F1" w:rsidP="00CF11F1">
      <w:pPr>
        <w:ind w:left="720"/>
        <w:rPr>
          <w:rFonts w:asciiTheme="minorHAnsi" w:hAnsiTheme="minorHAnsi" w:cstheme="minorHAnsi"/>
          <w:iCs/>
          <w:sz w:val="22"/>
          <w:szCs w:val="22"/>
        </w:rPr>
      </w:pPr>
    </w:p>
    <w:p w:rsidR="00CF11F1" w:rsidRPr="00417BDB" w:rsidRDefault="00CF11F1" w:rsidP="00CF11F1">
      <w:pPr>
        <w:ind w:left="720"/>
        <w:rPr>
          <w:rFonts w:asciiTheme="minorHAnsi" w:hAnsiTheme="minorHAnsi" w:cstheme="minorHAnsi"/>
          <w:iCs/>
          <w:sz w:val="22"/>
          <w:szCs w:val="22"/>
        </w:rPr>
      </w:pPr>
      <w:r w:rsidRPr="00866031">
        <w:rPr>
          <w:rFonts w:asciiTheme="minorHAnsi" w:hAnsiTheme="minorHAnsi" w:cs="Arial"/>
          <w:noProof/>
          <w:color w:val="FFFFFF"/>
          <w:sz w:val="20"/>
          <w:lang w:val="en"/>
        </w:rPr>
        <w:drawing>
          <wp:inline distT="0" distB="0" distL="0" distR="0" wp14:anchorId="0AA4A77C" wp14:editId="69B9EF79">
            <wp:extent cx="703385" cy="171684"/>
            <wp:effectExtent l="0" t="0" r="1905" b="0"/>
            <wp:docPr id="32" name="Picture 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iCs/>
          <w:sz w:val="22"/>
          <w:szCs w:val="22"/>
        </w:rPr>
        <w:t>Describe the scope, listing and describing the research approaches, work to be performed and the phases of the work.</w:t>
      </w:r>
    </w:p>
    <w:p w:rsidR="00CF11F1" w:rsidRPr="00417BDB" w:rsidRDefault="00CF11F1" w:rsidP="00CF11F1">
      <w:pPr>
        <w:ind w:left="720"/>
        <w:rPr>
          <w:rFonts w:asciiTheme="minorHAnsi" w:hAnsiTheme="minorHAnsi" w:cstheme="minorHAnsi"/>
          <w:iCs/>
          <w:sz w:val="22"/>
          <w:szCs w:val="22"/>
        </w:rPr>
      </w:pPr>
    </w:p>
    <w:p w:rsidR="00CF11F1" w:rsidRPr="00417BDB" w:rsidRDefault="00CF11F1" w:rsidP="00CF11F1">
      <w:pPr>
        <w:ind w:left="720"/>
        <w:rPr>
          <w:rFonts w:asciiTheme="minorHAnsi" w:hAnsiTheme="minorHAnsi" w:cstheme="minorHAnsi"/>
          <w:sz w:val="22"/>
          <w:szCs w:val="22"/>
        </w:rPr>
      </w:pPr>
      <w:r w:rsidRPr="00866031">
        <w:rPr>
          <w:rFonts w:asciiTheme="minorHAnsi" w:hAnsiTheme="minorHAnsi" w:cs="Arial"/>
          <w:noProof/>
          <w:color w:val="FFFFFF"/>
          <w:sz w:val="20"/>
          <w:lang w:val="en"/>
        </w:rPr>
        <w:drawing>
          <wp:inline distT="0" distB="0" distL="0" distR="0" wp14:anchorId="1D24F456" wp14:editId="2DBE58FE">
            <wp:extent cx="703385" cy="171684"/>
            <wp:effectExtent l="0" t="0" r="1905" b="0"/>
            <wp:docPr id="33" name="Picture 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iCs/>
          <w:sz w:val="22"/>
          <w:szCs w:val="22"/>
        </w:rPr>
        <w:t>Describe the nature of the collaboration between staffs of the Requestor, as practitioner, and the Consultant, identifying the elements of practitioner experience that would be useful for the research, as well as any other research needs with which the Requestor could provide assistance.</w:t>
      </w:r>
      <w:bookmarkEnd w:id="9"/>
    </w:p>
    <w:p w:rsidR="00CF11F1" w:rsidRPr="00417BDB" w:rsidRDefault="00CF11F1" w:rsidP="00CF11F1">
      <w:pPr>
        <w:pStyle w:val="BodyTextInden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780" w:firstLine="0"/>
        <w:jc w:val="left"/>
        <w:rPr>
          <w:rFonts w:asciiTheme="minorHAnsi" w:hAnsiTheme="minorHAnsi" w:cstheme="minorHAnsi"/>
          <w:szCs w:val="22"/>
        </w:rPr>
      </w:pPr>
    </w:p>
    <w:p w:rsidR="00CF11F1" w:rsidRPr="00417BDB" w:rsidRDefault="00CF11F1" w:rsidP="00CF11F1">
      <w:pPr>
        <w:pStyle w:val="Heading2"/>
        <w:rPr>
          <w:rFonts w:asciiTheme="minorHAnsi" w:hAnsiTheme="minorHAnsi" w:cstheme="minorHAnsi"/>
          <w:i/>
          <w:iCs/>
          <w:szCs w:val="22"/>
        </w:rPr>
      </w:pPr>
      <w:bookmarkStart w:id="10" w:name="_Toc56852678"/>
      <w:bookmarkStart w:id="11" w:name="_Toc56854503"/>
      <w:bookmarkStart w:id="12" w:name="_Toc209949409"/>
      <w:r w:rsidRPr="00417BDB">
        <w:rPr>
          <w:rFonts w:asciiTheme="minorHAnsi" w:hAnsiTheme="minorHAnsi" w:cstheme="minorHAnsi"/>
          <w:iCs/>
          <w:szCs w:val="22"/>
          <w:u w:val="none"/>
        </w:rPr>
        <w:t>2.2.</w:t>
      </w:r>
      <w:r w:rsidRPr="00417BDB">
        <w:rPr>
          <w:rFonts w:asciiTheme="minorHAnsi" w:hAnsiTheme="minorHAnsi" w:cstheme="minorHAnsi"/>
          <w:iCs/>
          <w:szCs w:val="22"/>
          <w:u w:val="none"/>
        </w:rPr>
        <w:tab/>
      </w:r>
      <w:r w:rsidRPr="00417BDB">
        <w:rPr>
          <w:rFonts w:asciiTheme="minorHAnsi" w:hAnsiTheme="minorHAnsi" w:cstheme="minorHAnsi"/>
          <w:i/>
          <w:iCs/>
          <w:szCs w:val="22"/>
        </w:rPr>
        <w:t>Work Products and Deliverables</w:t>
      </w:r>
      <w:bookmarkEnd w:id="10"/>
      <w:bookmarkEnd w:id="11"/>
      <w:bookmarkEnd w:id="12"/>
    </w:p>
    <w:p w:rsidR="00CF11F1" w:rsidRPr="00417BDB" w:rsidRDefault="00CF11F1" w:rsidP="00CF11F1">
      <w:pPr>
        <w:rPr>
          <w:rFonts w:asciiTheme="minorHAnsi" w:hAnsiTheme="minorHAnsi" w:cstheme="minorHAnsi"/>
          <w:i/>
          <w:iCs/>
          <w:sz w:val="22"/>
          <w:szCs w:val="22"/>
        </w:rPr>
      </w:pPr>
    </w:p>
    <w:p w:rsidR="00CF11F1" w:rsidRPr="00417BDB" w:rsidRDefault="00CF11F1" w:rsidP="00CF11F1">
      <w:pPr>
        <w:ind w:left="720"/>
        <w:rPr>
          <w:rFonts w:asciiTheme="minorHAnsi" w:hAnsiTheme="minorHAnsi" w:cstheme="minorHAnsi"/>
          <w:iCs/>
          <w:sz w:val="22"/>
          <w:szCs w:val="22"/>
        </w:rPr>
      </w:pPr>
      <w:r w:rsidRPr="00417BDB">
        <w:rPr>
          <w:rFonts w:asciiTheme="minorHAnsi" w:hAnsiTheme="minorHAnsi" w:cstheme="minorHAnsi"/>
          <w:iCs/>
          <w:sz w:val="22"/>
          <w:szCs w:val="22"/>
        </w:rPr>
        <w:t xml:space="preserve">Describe the anticipated work products and deliverables for the </w:t>
      </w:r>
      <w:r>
        <w:rPr>
          <w:rFonts w:asciiTheme="minorHAnsi" w:hAnsiTheme="minorHAnsi" w:cstheme="minorHAnsi"/>
          <w:iCs/>
          <w:sz w:val="22"/>
          <w:szCs w:val="22"/>
        </w:rPr>
        <w:t>Research P</w:t>
      </w:r>
      <w:r w:rsidRPr="00417BDB">
        <w:rPr>
          <w:rFonts w:asciiTheme="minorHAnsi" w:hAnsiTheme="minorHAnsi" w:cstheme="minorHAnsi"/>
          <w:iCs/>
          <w:sz w:val="22"/>
          <w:szCs w:val="22"/>
        </w:rPr>
        <w:t xml:space="preserve">roject, including interim reports if appropriate, with a sufficient level of detail, including the form and the nature of the content. </w:t>
      </w:r>
    </w:p>
    <w:p w:rsidR="00CF11F1" w:rsidRPr="00417BDB" w:rsidRDefault="00CF11F1" w:rsidP="00CF11F1">
      <w:pPr>
        <w:rPr>
          <w:rFonts w:asciiTheme="minorHAnsi" w:hAnsiTheme="minorHAnsi" w:cstheme="minorHAnsi"/>
          <w:i/>
          <w:iCs/>
          <w:sz w:val="22"/>
          <w:szCs w:val="22"/>
        </w:rPr>
      </w:pPr>
    </w:p>
    <w:p w:rsidR="00CF11F1" w:rsidRPr="00417BDB" w:rsidRDefault="00CF11F1" w:rsidP="00CF11F1">
      <w:pPr>
        <w:pStyle w:val="Heading2"/>
        <w:rPr>
          <w:rFonts w:asciiTheme="minorHAnsi" w:hAnsiTheme="minorHAnsi" w:cstheme="minorHAnsi"/>
          <w:i/>
          <w:iCs/>
          <w:szCs w:val="22"/>
        </w:rPr>
      </w:pPr>
      <w:bookmarkStart w:id="13" w:name="_Toc56852679"/>
      <w:bookmarkStart w:id="14" w:name="_Toc56854504"/>
      <w:bookmarkStart w:id="15" w:name="_Toc209949410"/>
      <w:r w:rsidRPr="00417BDB">
        <w:rPr>
          <w:rFonts w:asciiTheme="minorHAnsi" w:hAnsiTheme="minorHAnsi" w:cstheme="minorHAnsi"/>
          <w:iCs/>
          <w:szCs w:val="22"/>
          <w:u w:val="none"/>
        </w:rPr>
        <w:t>2.3</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Plan and Estimated Duration of Project, including Schedule</w:t>
      </w:r>
      <w:bookmarkEnd w:id="13"/>
      <w:bookmarkEnd w:id="14"/>
      <w:bookmarkEnd w:id="15"/>
    </w:p>
    <w:p w:rsidR="00CF11F1" w:rsidRPr="00417BDB" w:rsidRDefault="00CF11F1" w:rsidP="00CF11F1">
      <w:pPr>
        <w:rPr>
          <w:rFonts w:asciiTheme="minorHAnsi" w:hAnsiTheme="minorHAnsi" w:cstheme="minorHAnsi"/>
          <w:sz w:val="22"/>
          <w:szCs w:val="22"/>
        </w:rPr>
      </w:pPr>
    </w:p>
    <w:p w:rsidR="00CF11F1" w:rsidRPr="00417BDB" w:rsidRDefault="00CF11F1" w:rsidP="00CF11F1">
      <w:pPr>
        <w:ind w:left="720"/>
        <w:rPr>
          <w:rFonts w:asciiTheme="minorHAnsi" w:hAnsiTheme="minorHAnsi" w:cstheme="minorHAnsi"/>
          <w:sz w:val="22"/>
          <w:szCs w:val="22"/>
        </w:rPr>
      </w:pPr>
      <w:r w:rsidRPr="00866031">
        <w:rPr>
          <w:rFonts w:asciiTheme="minorHAnsi" w:hAnsiTheme="minorHAnsi" w:cs="Arial"/>
          <w:noProof/>
          <w:color w:val="FFFFFF"/>
          <w:sz w:val="20"/>
          <w:lang w:val="en"/>
        </w:rPr>
        <w:drawing>
          <wp:inline distT="0" distB="0" distL="0" distR="0" wp14:anchorId="7A68C244" wp14:editId="1FF19B2C">
            <wp:extent cx="703385" cy="171684"/>
            <wp:effectExtent l="0" t="0" r="1905" b="0"/>
            <wp:docPr id="34" name="Picture 3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sz w:val="22"/>
          <w:szCs w:val="22"/>
        </w:rPr>
        <w:t xml:space="preserve">Describe the plan for the Research Project, assigning time values for elements of the scope as a schedule for the Project.  City </w:t>
      </w:r>
      <w:r>
        <w:rPr>
          <w:rFonts w:asciiTheme="minorHAnsi" w:hAnsiTheme="minorHAnsi" w:cstheme="minorHAnsi"/>
          <w:sz w:val="22"/>
          <w:szCs w:val="22"/>
        </w:rPr>
        <w:t>a</w:t>
      </w:r>
      <w:r w:rsidRPr="00417BDB">
        <w:rPr>
          <w:rFonts w:asciiTheme="minorHAnsi" w:hAnsiTheme="minorHAnsi" w:cstheme="minorHAnsi"/>
          <w:sz w:val="22"/>
          <w:szCs w:val="22"/>
        </w:rPr>
        <w:t xml:space="preserve">gencies must use expense funds in the City fiscal year they are appropriated; they are not permitted to roll unexpended expense funds into the following City fiscal year, but must appropriate expense funds anew in each succeeding City fiscal year.  Thus, for Research Project funded with City tax levy funds, it is important to demonstrate an alignment between the proposed schedule in the Project Plan and the </w:t>
      </w:r>
      <w:r>
        <w:rPr>
          <w:rFonts w:asciiTheme="minorHAnsi" w:hAnsiTheme="minorHAnsi" w:cstheme="minorHAnsi"/>
          <w:sz w:val="22"/>
          <w:szCs w:val="22"/>
        </w:rPr>
        <w:t>Requestor</w:t>
      </w:r>
      <w:r w:rsidRPr="00417BDB">
        <w:rPr>
          <w:rFonts w:asciiTheme="minorHAnsi" w:hAnsiTheme="minorHAnsi" w:cstheme="minorHAnsi"/>
          <w:sz w:val="22"/>
          <w:szCs w:val="22"/>
        </w:rPr>
        <w:t xml:space="preserve">’s expressed expectation for the </w:t>
      </w:r>
      <w:r>
        <w:rPr>
          <w:rFonts w:asciiTheme="minorHAnsi" w:hAnsiTheme="minorHAnsi" w:cstheme="minorHAnsi"/>
          <w:sz w:val="22"/>
          <w:szCs w:val="22"/>
        </w:rPr>
        <w:t>P</w:t>
      </w:r>
      <w:r w:rsidRPr="00417BDB">
        <w:rPr>
          <w:rFonts w:asciiTheme="minorHAnsi" w:hAnsiTheme="minorHAnsi" w:cstheme="minorHAnsi"/>
          <w:sz w:val="22"/>
          <w:szCs w:val="22"/>
        </w:rPr>
        <w:t xml:space="preserve">roject duration in the </w:t>
      </w:r>
      <w:r>
        <w:rPr>
          <w:rFonts w:asciiTheme="minorHAnsi" w:hAnsiTheme="minorHAnsi" w:cstheme="minorHAnsi"/>
          <w:sz w:val="22"/>
          <w:szCs w:val="22"/>
        </w:rPr>
        <w:t xml:space="preserve">Town+Gown </w:t>
      </w:r>
      <w:r w:rsidRPr="00417BDB">
        <w:rPr>
          <w:rFonts w:asciiTheme="minorHAnsi" w:hAnsiTheme="minorHAnsi" w:cstheme="minorHAnsi"/>
          <w:sz w:val="22"/>
          <w:szCs w:val="22"/>
        </w:rPr>
        <w:t>RFP.  Payment requisitions pursuant to Article 4 of the Consortium Contract require, among other things, a status report to indicate the relation of the payment requisition to the Project Plan.</w:t>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CF11F1" w:rsidRPr="00417BDB" w:rsidRDefault="00CF11F1" w:rsidP="00CF11F1">
      <w:pPr>
        <w:pStyle w:val="Heading2"/>
        <w:jc w:val="left"/>
        <w:rPr>
          <w:rFonts w:asciiTheme="minorHAnsi" w:hAnsiTheme="minorHAnsi" w:cstheme="minorHAnsi"/>
          <w:i/>
          <w:iCs/>
          <w:szCs w:val="22"/>
        </w:rPr>
      </w:pPr>
      <w:bookmarkStart w:id="16" w:name="_Toc56854508"/>
      <w:bookmarkStart w:id="17" w:name="_Toc209949414"/>
      <w:r w:rsidRPr="00417BDB">
        <w:rPr>
          <w:rFonts w:asciiTheme="minorHAnsi" w:hAnsiTheme="minorHAnsi" w:cstheme="minorHAnsi"/>
          <w:iCs/>
          <w:szCs w:val="22"/>
          <w:u w:val="none"/>
        </w:rPr>
        <w:t>2.4</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Staffing</w:t>
      </w:r>
      <w:bookmarkEnd w:id="16"/>
      <w:bookmarkEnd w:id="17"/>
      <w:r w:rsidRPr="00417BDB">
        <w:rPr>
          <w:rFonts w:asciiTheme="minorHAnsi" w:hAnsiTheme="minorHAnsi" w:cstheme="minorHAnsi"/>
          <w:i/>
          <w:iCs/>
          <w:szCs w:val="22"/>
        </w:rPr>
        <w:t xml:space="preserve"> and Organization.</w:t>
      </w:r>
    </w:p>
    <w:p w:rsidR="00CF11F1" w:rsidRPr="00417BDB" w:rsidRDefault="00CF11F1" w:rsidP="00CF11F1">
      <w:pPr>
        <w:rPr>
          <w:rFonts w:asciiTheme="minorHAnsi" w:hAnsiTheme="minorHAnsi" w:cstheme="minorHAnsi"/>
          <w:sz w:val="22"/>
          <w:szCs w:val="22"/>
        </w:rPr>
      </w:pPr>
    </w:p>
    <w:p w:rsidR="00CF11F1" w:rsidRPr="00417BDB" w:rsidRDefault="00CF11F1" w:rsidP="00CF11F1">
      <w:pPr>
        <w:ind w:left="720"/>
        <w:rPr>
          <w:rFonts w:asciiTheme="minorHAnsi" w:hAnsiTheme="minorHAnsi" w:cstheme="minorHAnsi"/>
          <w:iCs/>
          <w:sz w:val="22"/>
          <w:szCs w:val="22"/>
        </w:rPr>
      </w:pPr>
      <w:r w:rsidRPr="00866031">
        <w:rPr>
          <w:rFonts w:asciiTheme="minorHAnsi" w:hAnsiTheme="minorHAnsi" w:cs="Arial"/>
          <w:noProof/>
          <w:color w:val="FFFFFF"/>
          <w:sz w:val="20"/>
          <w:lang w:val="en"/>
        </w:rPr>
        <w:drawing>
          <wp:inline distT="0" distB="0" distL="0" distR="0" wp14:anchorId="12DAB331" wp14:editId="6B1907DC">
            <wp:extent cx="703385" cy="171684"/>
            <wp:effectExtent l="0" t="0" r="1905" b="0"/>
            <wp:docPr id="35" name="Picture 3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sz w:val="22"/>
          <w:szCs w:val="22"/>
        </w:rPr>
        <w:t xml:space="preserve">List the members of the Academic Team, the costs of whose work will be estimated in the chart in Section 2.5 below, and provide an </w:t>
      </w:r>
      <w:r w:rsidRPr="00417BDB">
        <w:rPr>
          <w:rFonts w:asciiTheme="minorHAnsi" w:hAnsiTheme="minorHAnsi" w:cstheme="minorHAnsi"/>
          <w:iCs/>
          <w:sz w:val="22"/>
          <w:szCs w:val="22"/>
        </w:rPr>
        <w:t>organizational chart showing the Academic Team’s organization for the Project.</w:t>
      </w:r>
    </w:p>
    <w:p w:rsidR="00CF11F1" w:rsidRPr="00417BDB" w:rsidRDefault="00CF11F1" w:rsidP="00CF11F1">
      <w:pPr>
        <w:ind w:left="720"/>
        <w:rPr>
          <w:rFonts w:asciiTheme="minorHAnsi" w:hAnsiTheme="minorHAnsi" w:cstheme="minorHAnsi"/>
          <w:iCs/>
          <w:sz w:val="22"/>
          <w:szCs w:val="22"/>
        </w:rPr>
      </w:pPr>
    </w:p>
    <w:p w:rsidR="00CF11F1" w:rsidRPr="00417BDB" w:rsidRDefault="00CF11F1" w:rsidP="00CF11F1">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866031">
        <w:rPr>
          <w:rFonts w:asciiTheme="minorHAnsi" w:hAnsiTheme="minorHAnsi" w:cs="Arial"/>
          <w:noProof/>
          <w:color w:val="FFFFFF"/>
          <w:sz w:val="20"/>
          <w:lang w:val="en"/>
        </w:rPr>
        <w:drawing>
          <wp:inline distT="0" distB="0" distL="0" distR="0" wp14:anchorId="3A4F7171" wp14:editId="14BFD2E5">
            <wp:extent cx="703385" cy="171684"/>
            <wp:effectExtent l="0" t="0" r="1905" b="0"/>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sz w:val="22"/>
          <w:szCs w:val="22"/>
        </w:rPr>
        <w:t>One of the elements of Town+Gown’s Organizational Character is supporting academic-practitioner collaborations by highlighting the importance of practice as a source of knowledge, with Academics and Practitioners as equal partners in knowledge creation.  Thus, it is important to d</w:t>
      </w:r>
      <w:r w:rsidRPr="00417BDB">
        <w:rPr>
          <w:rFonts w:asciiTheme="minorHAnsi" w:hAnsiTheme="minorHAnsi" w:cstheme="minorHAnsi"/>
          <w:iCs/>
          <w:sz w:val="22"/>
          <w:szCs w:val="22"/>
        </w:rPr>
        <w:t xml:space="preserve">escribe how the Academic Team members will interact with the Requestor’s staff and other entities, including a narrative describing the organization and interactions as they support the nature of the academic-practitioner collaboration in Section 2.1 above which will become part of the Project Plan.  In such Project Plan, it will be important to anticipate how the </w:t>
      </w:r>
      <w:r w:rsidRPr="00417BDB">
        <w:rPr>
          <w:rFonts w:asciiTheme="minorHAnsi" w:hAnsiTheme="minorHAnsi" w:cstheme="minorHAnsi"/>
          <w:sz w:val="22"/>
          <w:szCs w:val="22"/>
        </w:rPr>
        <w:t xml:space="preserve">Academic Partner will work with the Practitioner Partner on a Research Project as the equivalent of a peer reviewer on any Task Order-generated work product as contemplated by Section 6.01 of Appendix A. </w:t>
      </w:r>
    </w:p>
    <w:p w:rsidR="00CF11F1" w:rsidRPr="00417BDB" w:rsidRDefault="00CF11F1" w:rsidP="00CF11F1">
      <w:pPr>
        <w:pStyle w:val="LevelAFullSpacing-Spacebeforeandafter"/>
        <w:widowControl w:val="0"/>
        <w:suppressAutoHyphens w:val="0"/>
        <w:spacing w:before="0" w:after="0"/>
        <w:ind w:left="720" w:firstLine="0"/>
        <w:jc w:val="left"/>
        <w:rPr>
          <w:rFonts w:asciiTheme="minorHAnsi" w:hAnsiTheme="minorHAnsi" w:cstheme="minorHAnsi"/>
          <w:iCs/>
          <w:sz w:val="22"/>
          <w:szCs w:val="22"/>
        </w:rPr>
      </w:pPr>
    </w:p>
    <w:p w:rsidR="00CF11F1" w:rsidRPr="00417BDB" w:rsidRDefault="00CF11F1" w:rsidP="00CF11F1">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866031">
        <w:rPr>
          <w:rFonts w:asciiTheme="minorHAnsi" w:hAnsiTheme="minorHAnsi" w:cs="Arial"/>
          <w:noProof/>
          <w:color w:val="FFFFFF"/>
          <w:sz w:val="20"/>
          <w:lang w:val="en"/>
        </w:rPr>
        <w:drawing>
          <wp:inline distT="0" distB="0" distL="0" distR="0" wp14:anchorId="1E0A62AD" wp14:editId="0F784544">
            <wp:extent cx="703385" cy="171684"/>
            <wp:effectExtent l="0" t="0" r="1905" b="0"/>
            <wp:docPr id="36" name="Picture 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sz w:val="22"/>
          <w:szCs w:val="22"/>
        </w:rPr>
        <w:t xml:space="preserve">The Consultant will estimate costs associated with the Academic Team pursuant to the provisions of Section 3.3 (d) and (e) of the Consortium Contract and show them on the chart in Section 2.5 below.   The Consultant shall include a curriculum vitae or resume of no more than three (3) pages for each Senior Personnel member of the Academic Team, including any Subcontractors. </w:t>
      </w:r>
    </w:p>
    <w:p w:rsidR="00CF11F1" w:rsidRPr="00417BDB" w:rsidRDefault="00CF11F1" w:rsidP="00CF11F1">
      <w:pPr>
        <w:ind w:left="720"/>
        <w:rPr>
          <w:rFonts w:asciiTheme="minorHAnsi" w:hAnsiTheme="minorHAnsi" w:cstheme="minorHAnsi"/>
          <w:sz w:val="22"/>
          <w:szCs w:val="22"/>
        </w:rPr>
      </w:pPr>
    </w:p>
    <w:p w:rsidR="00CF11F1" w:rsidRPr="00417BDB" w:rsidRDefault="00CF11F1" w:rsidP="00CF11F1">
      <w:pPr>
        <w:pStyle w:val="LevelAFullSpacing-Spacebeforeandafter"/>
        <w:widowControl w:val="0"/>
        <w:suppressAutoHyphens w:val="0"/>
        <w:spacing w:before="0" w:after="0"/>
        <w:ind w:left="720" w:firstLine="0"/>
        <w:rPr>
          <w:rFonts w:asciiTheme="minorHAnsi" w:hAnsiTheme="minorHAnsi" w:cstheme="minorHAnsi"/>
          <w:sz w:val="22"/>
          <w:szCs w:val="22"/>
        </w:rPr>
      </w:pPr>
      <w:r w:rsidRPr="00866031">
        <w:rPr>
          <w:rFonts w:asciiTheme="minorHAnsi" w:hAnsiTheme="minorHAnsi" w:cs="Arial"/>
          <w:noProof/>
          <w:color w:val="FFFFFF"/>
          <w:sz w:val="20"/>
          <w:lang w:val="en"/>
        </w:rPr>
        <w:drawing>
          <wp:inline distT="0" distB="0" distL="0" distR="0" wp14:anchorId="140600F2" wp14:editId="455F0314">
            <wp:extent cx="703385" cy="171684"/>
            <wp:effectExtent l="0" t="0" r="1905"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sz w:val="22"/>
          <w:szCs w:val="22"/>
        </w:rPr>
        <w:t xml:space="preserve">As provided in Section 3.3 (e) (8) of the Consortium Contract, the Consultant may include, in the Academic Team, entities providing services as Subcontractors.  To the extent a Task Order includes the services of Subcontractors, the Consultant shall be responsible for the performance of </w:t>
      </w:r>
      <w:r>
        <w:rPr>
          <w:rFonts w:asciiTheme="minorHAnsi" w:hAnsiTheme="minorHAnsi" w:cstheme="minorHAnsi"/>
          <w:sz w:val="22"/>
          <w:szCs w:val="22"/>
        </w:rPr>
        <w:t xml:space="preserve">Subcontract </w:t>
      </w:r>
      <w:r w:rsidRPr="00417BDB">
        <w:rPr>
          <w:rFonts w:asciiTheme="minorHAnsi" w:hAnsiTheme="minorHAnsi" w:cstheme="minorHAnsi"/>
          <w:sz w:val="22"/>
          <w:szCs w:val="22"/>
        </w:rPr>
        <w:t>services.  For the convenience of reference only, the Consultant should know that subcontracts shall comply with the requirements of Section 2.07, 3.02, 4.07, 7.03, 7.08, 7.09 and 13.06 of Appendix A.</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Further, expenses incurred by the Consultant in connection with furnishing Subcontractors for the performance of required services under a Task Order are deemed included in the payments to the Consultant as set forth in Article 4 of this Consortium Contract.    While the Consultant may pay its Subcontractors first and then seek reimbursement pursuant to the applicable provisions of this Consortium Contract, in the event the Consultant does not pay its Subcontractors prior to seeking reimbursement, the Consultant shall pay its Subcontractors the full amount due them from their proportionate share of the requisition, as paid by the City.  The Consultant shall make such payment not later than five Days after receipt of payment by the City.</w:t>
      </w:r>
    </w:p>
    <w:p w:rsidR="00CF11F1" w:rsidRPr="00417BDB" w:rsidRDefault="00CF11F1" w:rsidP="00CF11F1">
      <w:pPr>
        <w:ind w:left="720"/>
        <w:rPr>
          <w:rFonts w:asciiTheme="minorHAnsi" w:hAnsiTheme="minorHAnsi" w:cstheme="minorHAnsi"/>
          <w:sz w:val="22"/>
          <w:szCs w:val="22"/>
        </w:rPr>
      </w:pPr>
    </w:p>
    <w:p w:rsidR="00CF11F1" w:rsidRPr="00417BDB" w:rsidRDefault="00CF11F1" w:rsidP="00CF11F1">
      <w:pPr>
        <w:rPr>
          <w:rFonts w:asciiTheme="minorHAnsi" w:hAnsiTheme="minorHAnsi" w:cstheme="minorHAnsi"/>
          <w:i/>
          <w:sz w:val="22"/>
          <w:szCs w:val="22"/>
        </w:rPr>
      </w:pPr>
      <w:r w:rsidRPr="00417BDB">
        <w:rPr>
          <w:rFonts w:asciiTheme="minorHAnsi" w:hAnsiTheme="minorHAnsi" w:cstheme="minorHAnsi"/>
          <w:sz w:val="22"/>
          <w:szCs w:val="22"/>
        </w:rPr>
        <w:t>2.5</w:t>
      </w:r>
      <w:r w:rsidRPr="00417BDB">
        <w:rPr>
          <w:rFonts w:asciiTheme="minorHAnsi" w:hAnsiTheme="minorHAnsi" w:cstheme="minorHAnsi"/>
          <w:i/>
          <w:sz w:val="22"/>
          <w:szCs w:val="22"/>
        </w:rPr>
        <w:t>.</w:t>
      </w:r>
      <w:r w:rsidRPr="00417BDB">
        <w:rPr>
          <w:rFonts w:asciiTheme="minorHAnsi" w:hAnsiTheme="minorHAnsi" w:cstheme="minorHAnsi"/>
          <w:i/>
          <w:sz w:val="22"/>
          <w:szCs w:val="22"/>
        </w:rPr>
        <w:tab/>
      </w:r>
      <w:r w:rsidRPr="00417BDB">
        <w:rPr>
          <w:rFonts w:asciiTheme="minorHAnsi" w:hAnsiTheme="minorHAnsi" w:cstheme="minorHAnsi"/>
          <w:i/>
          <w:sz w:val="22"/>
          <w:szCs w:val="22"/>
          <w:u w:val="single"/>
        </w:rPr>
        <w:t>Proposed Project Budget and Not to Exceed Amount</w:t>
      </w:r>
    </w:p>
    <w:p w:rsidR="00CF11F1" w:rsidRPr="00417BDB" w:rsidRDefault="00CF11F1" w:rsidP="00CF11F1">
      <w:pPr>
        <w:rPr>
          <w:rFonts w:asciiTheme="minorHAnsi" w:hAnsiTheme="minorHAnsi" w:cstheme="minorHAnsi"/>
          <w:sz w:val="22"/>
          <w:szCs w:val="22"/>
        </w:rPr>
      </w:pPr>
    </w:p>
    <w:p w:rsidR="00CF11F1" w:rsidRPr="00417BDB" w:rsidRDefault="00CF11F1" w:rsidP="00CF11F1">
      <w:pPr>
        <w:ind w:left="720"/>
        <w:rPr>
          <w:rFonts w:asciiTheme="minorHAnsi" w:hAnsiTheme="minorHAnsi" w:cstheme="minorHAnsi"/>
          <w:sz w:val="22"/>
          <w:szCs w:val="22"/>
        </w:rPr>
      </w:pPr>
      <w:r w:rsidRPr="00866031">
        <w:rPr>
          <w:rFonts w:asciiTheme="minorHAnsi" w:hAnsiTheme="minorHAnsi" w:cs="Arial"/>
          <w:noProof/>
          <w:color w:val="FFFFFF"/>
          <w:sz w:val="20"/>
          <w:lang w:val="en"/>
        </w:rPr>
        <w:drawing>
          <wp:inline distT="0" distB="0" distL="0" distR="0" wp14:anchorId="6905F4D3" wp14:editId="248E2556">
            <wp:extent cx="703385" cy="171684"/>
            <wp:effectExtent l="0" t="0" r="1905" b="0"/>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sz w:val="22"/>
          <w:szCs w:val="22"/>
        </w:rPr>
        <w:t>Using this chart as a template, provide a proposed Project budget, estimating the costs of each component of the Project as provided in Section 3.3(e) of this Consortium Contract, and providing any require additional justification.  Please provide a copy of an effective negotiated indirect cost rate with federal agency bound by the provisions of OMB Circular A-21 or a proposed indirect cost calculation methodology pursuant to Section 3.3(e)(xi) of the Consortium Contract.</w:t>
      </w:r>
    </w:p>
    <w:p w:rsidR="00CF11F1" w:rsidRPr="00417BDB" w:rsidRDefault="00CF11F1" w:rsidP="00CF11F1">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39"/>
        <w:gridCol w:w="1884"/>
        <w:gridCol w:w="1884"/>
        <w:gridCol w:w="1884"/>
        <w:gridCol w:w="1885"/>
      </w:tblGrid>
      <w:tr w:rsidR="00CF11F1" w:rsidRPr="00417BDB" w:rsidTr="00BD4439">
        <w:tc>
          <w:tcPr>
            <w:tcW w:w="9576" w:type="dxa"/>
            <w:gridSpan w:val="5"/>
          </w:tcPr>
          <w:p w:rsidR="00CF11F1" w:rsidRPr="00417BDB" w:rsidRDefault="00CF11F1" w:rsidP="00BD4439">
            <w:pPr>
              <w:jc w:val="both"/>
              <w:rPr>
                <w:rFonts w:asciiTheme="minorHAnsi" w:hAnsiTheme="minorHAnsi" w:cstheme="minorHAnsi"/>
                <w:sz w:val="22"/>
                <w:szCs w:val="22"/>
              </w:rPr>
            </w:pPr>
          </w:p>
          <w:p w:rsidR="00CF11F1" w:rsidRPr="00417BDB" w:rsidRDefault="00CF11F1" w:rsidP="00BD4439">
            <w:pPr>
              <w:jc w:val="both"/>
              <w:rPr>
                <w:rFonts w:asciiTheme="minorHAnsi" w:hAnsiTheme="minorHAnsi" w:cstheme="minorHAnsi"/>
                <w:sz w:val="22"/>
                <w:szCs w:val="22"/>
              </w:rPr>
            </w:pPr>
            <w:r w:rsidRPr="00417BDB">
              <w:rPr>
                <w:rFonts w:asciiTheme="minorHAnsi" w:hAnsiTheme="minorHAnsi" w:cstheme="minorHAnsi"/>
                <w:sz w:val="22"/>
                <w:szCs w:val="22"/>
              </w:rPr>
              <w:t>Principal Investigator/Project Director:</w:t>
            </w:r>
          </w:p>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p w:rsidR="00CF11F1" w:rsidRPr="00417BDB" w:rsidRDefault="00CF11F1" w:rsidP="00BD4439">
            <w:pPr>
              <w:jc w:val="both"/>
              <w:rPr>
                <w:rFonts w:asciiTheme="minorHAnsi" w:hAnsiTheme="minorHAnsi" w:cstheme="minorHAnsi"/>
                <w:sz w:val="22"/>
                <w:szCs w:val="22"/>
              </w:rPr>
            </w:pPr>
            <w:r w:rsidRPr="00417BDB">
              <w:rPr>
                <w:rFonts w:asciiTheme="minorHAnsi" w:hAnsiTheme="minorHAnsi" w:cstheme="minorHAnsi"/>
                <w:sz w:val="22"/>
                <w:szCs w:val="22"/>
              </w:rPr>
              <w:t>Headings under Section 3.3 (e)</w:t>
            </w:r>
          </w:p>
          <w:p w:rsidR="00CF11F1" w:rsidRPr="00417BDB" w:rsidRDefault="00CF11F1" w:rsidP="00BD4439">
            <w:pPr>
              <w:jc w:val="both"/>
              <w:rPr>
                <w:rFonts w:asciiTheme="minorHAnsi" w:hAnsiTheme="minorHAnsi" w:cstheme="minorHAnsi"/>
                <w:sz w:val="22"/>
                <w:szCs w:val="22"/>
              </w:rPr>
            </w:pPr>
          </w:p>
        </w:tc>
        <w:tc>
          <w:tcPr>
            <w:tcW w:w="5652" w:type="dxa"/>
            <w:gridSpan w:val="3"/>
          </w:tcPr>
          <w:p w:rsidR="00CF11F1" w:rsidRPr="00417BDB" w:rsidRDefault="00CF11F1" w:rsidP="00BD4439">
            <w:pPr>
              <w:jc w:val="both"/>
              <w:rPr>
                <w:rFonts w:asciiTheme="minorHAnsi" w:hAnsiTheme="minorHAnsi" w:cstheme="minorHAnsi"/>
                <w:sz w:val="22"/>
                <w:szCs w:val="22"/>
              </w:rPr>
            </w:pPr>
          </w:p>
          <w:p w:rsidR="00CF11F1" w:rsidRPr="00417BDB" w:rsidRDefault="00CF11F1" w:rsidP="00BD4439">
            <w:pPr>
              <w:jc w:val="center"/>
              <w:rPr>
                <w:rFonts w:asciiTheme="minorHAnsi" w:hAnsiTheme="minorHAnsi" w:cstheme="minorHAnsi"/>
                <w:sz w:val="22"/>
                <w:szCs w:val="22"/>
              </w:rPr>
            </w:pPr>
            <w:r w:rsidRPr="00417BDB">
              <w:rPr>
                <w:rFonts w:asciiTheme="minorHAnsi" w:hAnsiTheme="minorHAnsi" w:cstheme="minorHAnsi"/>
                <w:sz w:val="22"/>
                <w:szCs w:val="22"/>
              </w:rPr>
              <w:t>[columns for calculations]</w:t>
            </w:r>
          </w:p>
        </w:tc>
        <w:tc>
          <w:tcPr>
            <w:tcW w:w="1885" w:type="dxa"/>
          </w:tcPr>
          <w:p w:rsidR="00CF11F1" w:rsidRPr="00417BDB" w:rsidRDefault="00CF11F1" w:rsidP="00BD4439">
            <w:pPr>
              <w:jc w:val="both"/>
              <w:rPr>
                <w:rFonts w:asciiTheme="minorHAnsi" w:hAnsiTheme="minorHAnsi" w:cstheme="minorHAnsi"/>
                <w:sz w:val="22"/>
                <w:szCs w:val="22"/>
              </w:rPr>
            </w:pPr>
          </w:p>
          <w:p w:rsidR="00CF11F1" w:rsidRPr="00417BDB" w:rsidRDefault="00CF11F1" w:rsidP="00BD4439">
            <w:pPr>
              <w:jc w:val="both"/>
              <w:rPr>
                <w:rFonts w:asciiTheme="minorHAnsi" w:hAnsiTheme="minorHAnsi" w:cstheme="minorHAnsi"/>
                <w:sz w:val="22"/>
                <w:szCs w:val="22"/>
              </w:rPr>
            </w:pPr>
            <w:r w:rsidRPr="00417BDB">
              <w:rPr>
                <w:rFonts w:asciiTheme="minorHAnsi" w:hAnsiTheme="minorHAnsi" w:cstheme="minorHAnsi"/>
                <w:sz w:val="22"/>
                <w:szCs w:val="22"/>
              </w:rPr>
              <w:t>Costs</w:t>
            </w: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tc>
      </w:tr>
      <w:tr w:rsidR="00CF11F1" w:rsidRPr="00417BDB" w:rsidTr="00BD4439">
        <w:tc>
          <w:tcPr>
            <w:tcW w:w="2039" w:type="dxa"/>
          </w:tcPr>
          <w:p w:rsidR="00CF11F1" w:rsidRPr="00417BDB" w:rsidRDefault="00CF11F1" w:rsidP="00BD4439">
            <w:pPr>
              <w:jc w:val="both"/>
              <w:rPr>
                <w:rFonts w:asciiTheme="minorHAnsi" w:hAnsiTheme="minorHAnsi" w:cstheme="minorHAnsi"/>
                <w:sz w:val="22"/>
                <w:szCs w:val="22"/>
              </w:rPr>
            </w:pPr>
          </w:p>
          <w:p w:rsidR="00CF11F1" w:rsidRPr="00417BDB" w:rsidRDefault="00CF11F1" w:rsidP="00BD4439">
            <w:pPr>
              <w:jc w:val="both"/>
              <w:rPr>
                <w:rFonts w:asciiTheme="minorHAnsi" w:hAnsiTheme="minorHAnsi" w:cstheme="minorHAnsi"/>
                <w:b/>
                <w:i/>
                <w:sz w:val="22"/>
                <w:szCs w:val="22"/>
                <w:u w:val="double"/>
              </w:rPr>
            </w:pPr>
            <w:r w:rsidRPr="00417BDB">
              <w:rPr>
                <w:rFonts w:asciiTheme="minorHAnsi" w:hAnsiTheme="minorHAnsi" w:cstheme="minorHAnsi"/>
                <w:b/>
                <w:i/>
                <w:sz w:val="22"/>
                <w:szCs w:val="22"/>
                <w:u w:val="double"/>
              </w:rPr>
              <w:t>Not to Exceed Amount</w:t>
            </w:r>
          </w:p>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4" w:type="dxa"/>
          </w:tcPr>
          <w:p w:rsidR="00CF11F1" w:rsidRPr="00417BDB" w:rsidRDefault="00CF11F1" w:rsidP="00BD4439">
            <w:pPr>
              <w:jc w:val="both"/>
              <w:rPr>
                <w:rFonts w:asciiTheme="minorHAnsi" w:hAnsiTheme="minorHAnsi" w:cstheme="minorHAnsi"/>
                <w:sz w:val="22"/>
                <w:szCs w:val="22"/>
              </w:rPr>
            </w:pPr>
          </w:p>
        </w:tc>
        <w:tc>
          <w:tcPr>
            <w:tcW w:w="1885" w:type="dxa"/>
          </w:tcPr>
          <w:p w:rsidR="00CF11F1" w:rsidRPr="00417BDB" w:rsidRDefault="00CF11F1" w:rsidP="00BD4439">
            <w:pPr>
              <w:jc w:val="both"/>
              <w:rPr>
                <w:rFonts w:asciiTheme="minorHAnsi" w:hAnsiTheme="minorHAnsi" w:cstheme="minorHAnsi"/>
                <w:sz w:val="22"/>
                <w:szCs w:val="22"/>
              </w:rPr>
            </w:pPr>
          </w:p>
          <w:p w:rsidR="00CF11F1" w:rsidRPr="00417BDB" w:rsidRDefault="00CF11F1" w:rsidP="00BD4439">
            <w:pPr>
              <w:jc w:val="both"/>
              <w:rPr>
                <w:rFonts w:asciiTheme="minorHAnsi" w:hAnsiTheme="minorHAnsi" w:cstheme="minorHAnsi"/>
                <w:b/>
                <w:i/>
                <w:sz w:val="22"/>
                <w:szCs w:val="22"/>
                <w:u w:val="double"/>
              </w:rPr>
            </w:pPr>
          </w:p>
          <w:p w:rsidR="00CF11F1" w:rsidRPr="00417BDB" w:rsidRDefault="00CF11F1" w:rsidP="00BD4439">
            <w:pPr>
              <w:jc w:val="both"/>
              <w:rPr>
                <w:rFonts w:asciiTheme="minorHAnsi" w:hAnsiTheme="minorHAnsi" w:cstheme="minorHAnsi"/>
                <w:sz w:val="22"/>
                <w:szCs w:val="22"/>
                <w:u w:val="double"/>
              </w:rPr>
            </w:pPr>
            <w:r w:rsidRPr="00417BDB">
              <w:rPr>
                <w:rFonts w:asciiTheme="minorHAnsi" w:hAnsiTheme="minorHAnsi" w:cstheme="minorHAnsi"/>
                <w:b/>
                <w:i/>
                <w:sz w:val="22"/>
                <w:szCs w:val="22"/>
                <w:u w:val="double"/>
              </w:rPr>
              <w:t>$                 .</w:t>
            </w:r>
          </w:p>
        </w:tc>
      </w:tr>
    </w:tbl>
    <w:p w:rsidR="00CF11F1" w:rsidRPr="00417BDB" w:rsidRDefault="00CF11F1" w:rsidP="00CF11F1">
      <w:pPr>
        <w:jc w:val="both"/>
        <w:rPr>
          <w:rFonts w:asciiTheme="minorHAnsi" w:hAnsiTheme="minorHAnsi" w:cstheme="minorHAnsi"/>
          <w:sz w:val="22"/>
          <w:szCs w:val="22"/>
        </w:rPr>
      </w:pPr>
    </w:p>
    <w:p w:rsidR="00CF11F1" w:rsidRPr="00417BDB" w:rsidRDefault="00CF11F1" w:rsidP="00CF11F1">
      <w:pPr>
        <w:pStyle w:val="Heading2"/>
        <w:spacing w:before="120" w:after="120"/>
        <w:rPr>
          <w:rFonts w:asciiTheme="minorHAnsi" w:hAnsiTheme="minorHAnsi" w:cstheme="minorHAnsi"/>
          <w:i/>
          <w:szCs w:val="22"/>
        </w:rPr>
      </w:pPr>
      <w:bookmarkStart w:id="18" w:name="_Toc209949430"/>
      <w:r w:rsidRPr="00417BDB">
        <w:rPr>
          <w:rFonts w:asciiTheme="minorHAnsi" w:hAnsiTheme="minorHAnsi" w:cstheme="minorHAnsi"/>
          <w:i/>
          <w:szCs w:val="22"/>
          <w:u w:val="none"/>
        </w:rPr>
        <w:t>Article 3.</w:t>
      </w:r>
      <w:r>
        <w:rPr>
          <w:rFonts w:asciiTheme="minorHAnsi" w:hAnsiTheme="minorHAnsi" w:cstheme="minorHAnsi"/>
          <w:i/>
          <w:szCs w:val="22"/>
          <w:u w:val="none"/>
        </w:rPr>
        <w:t xml:space="preserve">          </w:t>
      </w:r>
      <w:r w:rsidRPr="00417BDB">
        <w:rPr>
          <w:rFonts w:asciiTheme="minorHAnsi" w:hAnsiTheme="minorHAnsi" w:cstheme="minorHAnsi"/>
          <w:i/>
          <w:szCs w:val="22"/>
        </w:rPr>
        <w:t>Consultant’s Billing and Invoicing</w:t>
      </w:r>
      <w:bookmarkEnd w:id="18"/>
      <w:r w:rsidRPr="00417BDB">
        <w:rPr>
          <w:rFonts w:asciiTheme="minorHAnsi" w:hAnsiTheme="minorHAnsi" w:cstheme="minorHAnsi"/>
          <w:i/>
          <w:szCs w:val="22"/>
        </w:rPr>
        <w:t>.</w:t>
      </w:r>
    </w:p>
    <w:p w:rsidR="00CF11F1" w:rsidRPr="00417BDB" w:rsidRDefault="00CF11F1" w:rsidP="00CF11F1">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CF11F1" w:rsidRPr="00417BDB" w:rsidRDefault="00CF11F1" w:rsidP="00CF11F1">
      <w:pPr>
        <w:pStyle w:val="BelindaBodytext"/>
        <w:spacing w:after="0"/>
        <w:ind w:left="360"/>
        <w:jc w:val="left"/>
        <w:rPr>
          <w:rFonts w:asciiTheme="minorHAnsi" w:hAnsiTheme="minorHAnsi" w:cstheme="minorHAnsi"/>
          <w:color w:val="000000"/>
          <w:sz w:val="22"/>
          <w:szCs w:val="22"/>
        </w:rPr>
      </w:pPr>
      <w:r w:rsidRPr="00866031">
        <w:rPr>
          <w:rFonts w:asciiTheme="minorHAnsi" w:hAnsiTheme="minorHAnsi" w:cs="Arial"/>
          <w:noProof/>
          <w:color w:val="FFFFFF"/>
          <w:lang w:val="en"/>
        </w:rPr>
        <w:drawing>
          <wp:inline distT="0" distB="0" distL="0" distR="0" wp14:anchorId="7C3B102E" wp14:editId="00E8C0E8">
            <wp:extent cx="703385" cy="171684"/>
            <wp:effectExtent l="0" t="0" r="1905" b="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color w:val="000000"/>
          <w:sz w:val="22"/>
          <w:szCs w:val="22"/>
        </w:rPr>
        <w:t xml:space="preserve">The general requirements of the Consortium Contract, including Article 4, and any specific requirements of the </w:t>
      </w:r>
      <w:r>
        <w:rPr>
          <w:rFonts w:asciiTheme="minorHAnsi" w:hAnsiTheme="minorHAnsi" w:cstheme="minorHAnsi"/>
          <w:color w:val="000000"/>
          <w:sz w:val="22"/>
          <w:szCs w:val="22"/>
        </w:rPr>
        <w:t>Town+Gown</w:t>
      </w:r>
      <w:r w:rsidRPr="00417BDB">
        <w:rPr>
          <w:rFonts w:asciiTheme="minorHAnsi" w:hAnsiTheme="minorHAnsi" w:cstheme="minorHAnsi"/>
          <w:color w:val="000000"/>
          <w:sz w:val="22"/>
          <w:szCs w:val="22"/>
        </w:rPr>
        <w:t xml:space="preserve"> RFP will govern the billing and invoicing process from the Requestor’s perspective.</w:t>
      </w:r>
    </w:p>
    <w:p w:rsidR="00CF11F1" w:rsidRPr="00417BDB" w:rsidRDefault="00CF11F1" w:rsidP="00CF11F1">
      <w:pPr>
        <w:pStyle w:val="BelindaBodytext"/>
        <w:spacing w:after="0"/>
        <w:ind w:left="360"/>
        <w:jc w:val="left"/>
        <w:rPr>
          <w:rFonts w:asciiTheme="minorHAnsi" w:hAnsiTheme="minorHAnsi" w:cstheme="minorHAnsi"/>
          <w:color w:val="000000"/>
          <w:sz w:val="22"/>
          <w:szCs w:val="22"/>
        </w:rPr>
      </w:pPr>
    </w:p>
    <w:p w:rsidR="00CF11F1" w:rsidRPr="00417BDB" w:rsidRDefault="00CF11F1" w:rsidP="00CF11F1">
      <w:pPr>
        <w:pStyle w:val="BelindaBodytext"/>
        <w:spacing w:after="0"/>
        <w:ind w:left="360"/>
        <w:jc w:val="left"/>
        <w:rPr>
          <w:rFonts w:asciiTheme="minorHAnsi" w:hAnsiTheme="minorHAnsi" w:cstheme="minorHAnsi"/>
          <w:color w:val="000000"/>
          <w:sz w:val="22"/>
          <w:szCs w:val="22"/>
        </w:rPr>
      </w:pPr>
      <w:r w:rsidRPr="00866031">
        <w:rPr>
          <w:rFonts w:asciiTheme="minorHAnsi" w:hAnsiTheme="minorHAnsi" w:cs="Arial"/>
          <w:noProof/>
          <w:color w:val="FFFFFF"/>
          <w:lang w:val="en"/>
        </w:rPr>
        <w:drawing>
          <wp:inline distT="0" distB="0" distL="0" distR="0" wp14:anchorId="7C3D320F" wp14:editId="52B668FA">
            <wp:extent cx="703385" cy="171684"/>
            <wp:effectExtent l="0" t="0" r="1905" b="0"/>
            <wp:docPr id="37" name="Picture 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color w:val="000000"/>
          <w:sz w:val="22"/>
          <w:szCs w:val="22"/>
        </w:rPr>
        <w:t xml:space="preserve">The Consultant should list the personnel responsible for billing and invoicing functions at the Consultant organization and related contact information. </w:t>
      </w:r>
    </w:p>
    <w:p w:rsidR="00CF11F1" w:rsidRPr="00417BDB" w:rsidRDefault="00CF11F1" w:rsidP="00CF11F1">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CF11F1" w:rsidRPr="00417BDB" w:rsidRDefault="00CF11F1" w:rsidP="00CF11F1">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r w:rsidRPr="00417BDB">
        <w:rPr>
          <w:rFonts w:asciiTheme="minorHAnsi" w:hAnsiTheme="minorHAnsi" w:cstheme="minorHAnsi"/>
          <w:i/>
          <w:color w:val="000000"/>
          <w:sz w:val="22"/>
          <w:szCs w:val="22"/>
        </w:rPr>
        <w:t>Article 4.</w:t>
      </w:r>
      <w:r>
        <w:rPr>
          <w:rFonts w:asciiTheme="minorHAnsi" w:hAnsiTheme="minorHAnsi" w:cstheme="minorHAnsi"/>
          <w:i/>
          <w:color w:val="000000"/>
          <w:sz w:val="22"/>
          <w:szCs w:val="22"/>
        </w:rPr>
        <w:t xml:space="preserve">          </w:t>
      </w:r>
      <w:r w:rsidRPr="00417BDB">
        <w:rPr>
          <w:rFonts w:asciiTheme="minorHAnsi" w:hAnsiTheme="minorHAnsi" w:cstheme="minorHAnsi"/>
          <w:i/>
          <w:color w:val="000000"/>
          <w:sz w:val="22"/>
          <w:szCs w:val="22"/>
          <w:u w:val="single"/>
        </w:rPr>
        <w:t>Representations and Warranties.</w:t>
      </w:r>
      <w:r w:rsidRPr="00417BDB">
        <w:rPr>
          <w:rFonts w:asciiTheme="minorHAnsi" w:hAnsiTheme="minorHAnsi" w:cstheme="minorHAnsi"/>
          <w:i/>
          <w:color w:val="000000"/>
          <w:sz w:val="22"/>
          <w:szCs w:val="22"/>
        </w:rPr>
        <w:t xml:space="preserve"> </w:t>
      </w:r>
    </w:p>
    <w:p w:rsidR="00CF11F1" w:rsidRPr="00417BDB" w:rsidRDefault="00CF11F1" w:rsidP="00CF11F1">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p>
    <w:p w:rsidR="00CF11F1" w:rsidRPr="00417BDB" w:rsidRDefault="00CF11F1" w:rsidP="00CF11F1">
      <w:pPr>
        <w:pStyle w:val="BodyText"/>
        <w:ind w:right="0"/>
        <w:jc w:val="left"/>
        <w:rPr>
          <w:rFonts w:asciiTheme="minorHAnsi" w:hAnsiTheme="minorHAnsi" w:cstheme="minorHAnsi"/>
          <w:color w:val="000000"/>
          <w:szCs w:val="22"/>
        </w:rPr>
      </w:pPr>
      <w:r w:rsidRPr="00417BDB">
        <w:rPr>
          <w:rFonts w:asciiTheme="minorHAnsi" w:hAnsiTheme="minorHAnsi" w:cstheme="minorHAnsi"/>
          <w:szCs w:val="22"/>
        </w:rPr>
        <w:t>4.1.</w:t>
      </w:r>
      <w:r w:rsidRPr="00417BDB">
        <w:rPr>
          <w:rFonts w:asciiTheme="minorHAnsi" w:hAnsiTheme="minorHAnsi" w:cstheme="minorHAnsi"/>
          <w:szCs w:val="22"/>
        </w:rPr>
        <w:tab/>
      </w:r>
      <w:r w:rsidRPr="00417BDB">
        <w:rPr>
          <w:rFonts w:asciiTheme="minorHAnsi" w:hAnsiTheme="minorHAnsi" w:cstheme="minorHAnsi"/>
          <w:i/>
          <w:szCs w:val="22"/>
          <w:u w:val="single"/>
        </w:rPr>
        <w:t>Accuracy and Completeness of Statements.</w:t>
      </w:r>
      <w:r w:rsidRPr="00417BDB">
        <w:rPr>
          <w:rFonts w:asciiTheme="minorHAnsi" w:hAnsiTheme="minorHAnsi" w:cstheme="minorHAnsi"/>
          <w:szCs w:val="22"/>
        </w:rPr>
        <w:t xml:space="preserve">  The Consultant certifies that statements, representations and warranties contained in the Proposal in Response and the Consortium Contract, including Appendix A thereto, were true and complete as of the date they were made and are true and complete as of the date </w:t>
      </w:r>
      <w:r>
        <w:rPr>
          <w:rFonts w:asciiTheme="minorHAnsi" w:hAnsiTheme="minorHAnsi" w:cstheme="minorHAnsi"/>
          <w:szCs w:val="22"/>
        </w:rPr>
        <w:t>of this Proposal in Response</w:t>
      </w:r>
      <w:r w:rsidRPr="00417BDB">
        <w:rPr>
          <w:rFonts w:asciiTheme="minorHAnsi" w:hAnsiTheme="minorHAnsi" w:cstheme="minorHAnsi"/>
          <w:szCs w:val="22"/>
        </w:rPr>
        <w:t xml:space="preserve">.  </w:t>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i/>
          <w:color w:val="000000"/>
          <w:sz w:val="22"/>
          <w:szCs w:val="22"/>
        </w:rPr>
      </w:pPr>
    </w:p>
    <w:p w:rsidR="00CF11F1" w:rsidRPr="002804EE" w:rsidRDefault="00CF11F1" w:rsidP="00CF11F1">
      <w:pPr>
        <w:tabs>
          <w:tab w:val="left" w:pos="720"/>
          <w:tab w:val="left" w:pos="2160"/>
          <w:tab w:val="left" w:pos="2340"/>
          <w:tab w:val="left" w:pos="5040"/>
          <w:tab w:val="left" w:pos="5760"/>
          <w:tab w:val="left" w:pos="7200"/>
        </w:tabs>
        <w:ind w:left="360"/>
        <w:rPr>
          <w:rFonts w:asciiTheme="minorHAnsi" w:hAnsiTheme="minorHAnsi" w:cstheme="minorHAnsi"/>
          <w:bCs/>
          <w:iCs/>
          <w:sz w:val="22"/>
          <w:szCs w:val="22"/>
        </w:rPr>
      </w:pPr>
      <w:r w:rsidRPr="00866031">
        <w:rPr>
          <w:rFonts w:asciiTheme="minorHAnsi" w:hAnsiTheme="minorHAnsi" w:cs="Arial"/>
          <w:noProof/>
          <w:color w:val="FFFFFF"/>
          <w:sz w:val="20"/>
          <w:lang w:val="en"/>
        </w:rPr>
        <w:drawing>
          <wp:inline distT="0" distB="0" distL="0" distR="0" wp14:anchorId="3AE62A0B" wp14:editId="2AE7BF10">
            <wp:extent cx="703385" cy="171684"/>
            <wp:effectExtent l="0" t="0" r="1905" b="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sidRPr="00417BDB">
        <w:rPr>
          <w:rFonts w:asciiTheme="minorHAnsi" w:hAnsiTheme="minorHAnsi" w:cstheme="minorHAnsi"/>
          <w:bCs/>
          <w:i/>
          <w:iCs/>
          <w:sz w:val="22"/>
          <w:szCs w:val="22"/>
        </w:rPr>
        <w:t xml:space="preserve"> </w:t>
      </w:r>
      <w:r w:rsidRPr="002804EE">
        <w:rPr>
          <w:rFonts w:asciiTheme="minorHAnsi" w:hAnsiTheme="minorHAnsi" w:cstheme="minorHAnsi"/>
          <w:bCs/>
          <w:iCs/>
          <w:sz w:val="22"/>
          <w:szCs w:val="22"/>
        </w:rPr>
        <w:t>For convenience of reference only, the Consultants should know that Sections 2.01 (procurement of contract/task orders), 2.03 (fair practices), 2.04 (VENDEX, now Passport), 2.07 (unlawful discriminatory practices), 3.02 (e) (subcontractor performance); 4.01 (independent contractor status), 4.02 (employees), 4.07 (E.O. 50), 6.01 (copyrights) and 7.08 (insurance certificate) contain specific representations and warranties.</w:t>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CF11F1" w:rsidRPr="00417BDB" w:rsidRDefault="00CF11F1" w:rsidP="00CF11F1">
      <w:pPr>
        <w:rPr>
          <w:rFonts w:asciiTheme="minorHAnsi" w:hAnsiTheme="minorHAnsi" w:cstheme="minorHAnsi"/>
          <w:sz w:val="22"/>
          <w:szCs w:val="22"/>
        </w:rPr>
      </w:pPr>
      <w:r w:rsidRPr="00417BDB">
        <w:rPr>
          <w:rFonts w:asciiTheme="minorHAnsi" w:hAnsiTheme="minorHAnsi" w:cstheme="minorHAnsi"/>
          <w:bCs/>
          <w:iCs/>
          <w:sz w:val="22"/>
          <w:szCs w:val="22"/>
        </w:rPr>
        <w:t xml:space="preserve">4.2.  </w:t>
      </w:r>
      <w:r w:rsidRPr="00417BDB">
        <w:rPr>
          <w:rFonts w:asciiTheme="minorHAnsi" w:hAnsiTheme="minorHAnsi" w:cstheme="minorHAnsi"/>
          <w:bCs/>
          <w:i/>
          <w:iCs/>
          <w:sz w:val="22"/>
          <w:szCs w:val="22"/>
          <w:u w:val="single"/>
        </w:rPr>
        <w:t>The Project.</w:t>
      </w:r>
      <w:r w:rsidRPr="00417BDB">
        <w:rPr>
          <w:rFonts w:asciiTheme="minorHAnsi" w:hAnsiTheme="minorHAnsi" w:cstheme="minorHAnsi"/>
          <w:bCs/>
          <w:i/>
          <w:iCs/>
          <w:sz w:val="22"/>
          <w:szCs w:val="22"/>
        </w:rPr>
        <w:t xml:space="preserve">  </w:t>
      </w:r>
      <w:r w:rsidRPr="00417BDB">
        <w:rPr>
          <w:rFonts w:asciiTheme="minorHAnsi" w:hAnsiTheme="minorHAnsi" w:cstheme="minorHAnsi"/>
          <w:sz w:val="22"/>
          <w:szCs w:val="22"/>
        </w:rPr>
        <w:t xml:space="preserve">The Consultant certifies that all elements of the work and costs necessary to perform the Project in a professional and competent manner </w:t>
      </w:r>
      <w:r w:rsidRPr="00417BDB">
        <w:rPr>
          <w:rFonts w:asciiTheme="minorHAnsi" w:hAnsiTheme="minorHAnsi" w:cstheme="minorHAnsi"/>
          <w:iCs/>
          <w:sz w:val="22"/>
          <w:szCs w:val="22"/>
        </w:rPr>
        <w:t>according to the standards of the relevant field(s) and/or discipline(s)</w:t>
      </w:r>
      <w:r w:rsidRPr="00417BDB">
        <w:rPr>
          <w:rFonts w:asciiTheme="minorHAnsi" w:hAnsiTheme="minorHAnsi" w:cstheme="minorHAnsi"/>
          <w:sz w:val="22"/>
          <w:szCs w:val="22"/>
        </w:rPr>
        <w:t xml:space="preserve">, and to meet the requirements set forth in the </w:t>
      </w:r>
      <w:r>
        <w:rPr>
          <w:rFonts w:asciiTheme="minorHAnsi" w:hAnsiTheme="minorHAnsi" w:cstheme="minorHAnsi"/>
          <w:sz w:val="22"/>
          <w:szCs w:val="22"/>
        </w:rPr>
        <w:t>Town+Gown</w:t>
      </w:r>
      <w:r w:rsidRPr="00417BDB">
        <w:rPr>
          <w:rFonts w:asciiTheme="minorHAnsi" w:hAnsiTheme="minorHAnsi" w:cstheme="minorHAnsi"/>
          <w:sz w:val="22"/>
          <w:szCs w:val="22"/>
        </w:rPr>
        <w:t xml:space="preserve"> RFP </w:t>
      </w:r>
      <w:r>
        <w:rPr>
          <w:rFonts w:asciiTheme="minorHAnsi" w:hAnsiTheme="minorHAnsi" w:cstheme="minorHAnsi"/>
          <w:sz w:val="22"/>
          <w:szCs w:val="22"/>
        </w:rPr>
        <w:t xml:space="preserve">and in Section 4.3 of the Consortium Contract </w:t>
      </w:r>
      <w:r w:rsidRPr="00417BDB">
        <w:rPr>
          <w:rFonts w:asciiTheme="minorHAnsi" w:hAnsiTheme="minorHAnsi" w:cstheme="minorHAnsi"/>
          <w:sz w:val="22"/>
          <w:szCs w:val="22"/>
        </w:rPr>
        <w:t>have been included in this Proposal in Response.</w:t>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r w:rsidRPr="00417BDB">
        <w:rPr>
          <w:rFonts w:asciiTheme="minorHAnsi" w:hAnsiTheme="minorHAnsi" w:cstheme="minorHAnsi"/>
          <w:bCs/>
          <w:iCs/>
          <w:sz w:val="22"/>
          <w:szCs w:val="22"/>
        </w:rPr>
        <w:t xml:space="preserve">4.3.  </w:t>
      </w:r>
      <w:r w:rsidRPr="00417BDB">
        <w:rPr>
          <w:rFonts w:asciiTheme="minorHAnsi" w:hAnsiTheme="minorHAnsi" w:cstheme="minorHAnsi"/>
          <w:bCs/>
          <w:i/>
          <w:iCs/>
          <w:sz w:val="22"/>
          <w:szCs w:val="22"/>
          <w:u w:val="single"/>
        </w:rPr>
        <w:t>Academic Team Members.</w:t>
      </w:r>
      <w:r w:rsidRPr="00417BDB">
        <w:rPr>
          <w:rFonts w:asciiTheme="minorHAnsi" w:hAnsiTheme="minorHAnsi" w:cstheme="minorHAnsi"/>
          <w:bCs/>
          <w:iCs/>
          <w:sz w:val="22"/>
          <w:szCs w:val="22"/>
        </w:rPr>
        <w:t xml:space="preserve">  The Consultant represents and warrants that the members of the Academic Team </w:t>
      </w:r>
      <w:r w:rsidRPr="00417BDB">
        <w:rPr>
          <w:rFonts w:asciiTheme="minorHAnsi" w:hAnsiTheme="minorHAnsi" w:cstheme="minorHAnsi"/>
          <w:sz w:val="22"/>
          <w:szCs w:val="22"/>
        </w:rPr>
        <w:t>possess the experience, knowledge and character necessary to qualify them individually for the particular services they will perform on the Project in a professional and competent manner</w:t>
      </w:r>
      <w:r>
        <w:rPr>
          <w:rFonts w:asciiTheme="minorHAnsi" w:hAnsiTheme="minorHAnsi" w:cstheme="minorHAnsi"/>
          <w:sz w:val="22"/>
          <w:szCs w:val="22"/>
        </w:rPr>
        <w:t xml:space="preserve"> pursuant to Section 4.3 of the Consortium Contract</w:t>
      </w:r>
      <w:r w:rsidRPr="00417BDB">
        <w:rPr>
          <w:rFonts w:asciiTheme="minorHAnsi" w:hAnsiTheme="minorHAnsi" w:cstheme="minorHAnsi"/>
          <w:sz w:val="22"/>
          <w:szCs w:val="22"/>
        </w:rPr>
        <w:t>.</w:t>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i/>
          <w:sz w:val="22"/>
          <w:szCs w:val="22"/>
        </w:rPr>
      </w:pPr>
      <w:r w:rsidRPr="00417BDB">
        <w:rPr>
          <w:rFonts w:asciiTheme="minorHAnsi" w:hAnsiTheme="minorHAnsi" w:cstheme="minorHAnsi"/>
          <w:sz w:val="22"/>
          <w:szCs w:val="22"/>
        </w:rPr>
        <w:t>The submission of curriculum vitae and resumes for the Senior Personnel members of the Academic Team, whether they are the Consultant’s direct employees or Subcontractors, with the Proposal in Response, implies that such individuals will be available to perform the services on the Project.  For the Consultant who is awarded the Task Order, it is expected that such members of the Academic Team will perform the services under the Task Order; provided, however, that such Consultant may replace members of the Academic Team on the Project during the term of the Task Order with personnel who possess qualifications substantially similar to those being replaced, with prior notice to the Practitioner Partner.</w:t>
      </w:r>
    </w:p>
    <w:p w:rsidR="00CF11F1" w:rsidRPr="00417BDB" w:rsidRDefault="00CF11F1" w:rsidP="00CF11F1">
      <w:pPr>
        <w:pStyle w:val="BodyText"/>
        <w:ind w:left="432" w:right="0"/>
        <w:jc w:val="left"/>
        <w:rPr>
          <w:rFonts w:asciiTheme="minorHAnsi" w:hAnsiTheme="minorHAnsi" w:cstheme="minorHAnsi"/>
          <w:szCs w:val="22"/>
        </w:rPr>
      </w:pPr>
    </w:p>
    <w:p w:rsidR="00CF11F1" w:rsidRPr="00417BDB" w:rsidRDefault="00CF11F1" w:rsidP="00CF11F1">
      <w:pPr>
        <w:pStyle w:val="BodyText"/>
        <w:ind w:right="0"/>
        <w:jc w:val="left"/>
        <w:rPr>
          <w:rFonts w:asciiTheme="minorHAnsi" w:hAnsiTheme="minorHAnsi" w:cstheme="minorHAnsi"/>
          <w:szCs w:val="22"/>
        </w:rPr>
      </w:pPr>
      <w:r w:rsidRPr="00417BDB">
        <w:rPr>
          <w:rFonts w:asciiTheme="minorHAnsi" w:hAnsiTheme="minorHAnsi" w:cstheme="minorHAnsi"/>
          <w:szCs w:val="22"/>
        </w:rPr>
        <w:t xml:space="preserve">To the extent </w:t>
      </w:r>
      <w:r>
        <w:rPr>
          <w:rFonts w:asciiTheme="minorHAnsi" w:hAnsiTheme="minorHAnsi" w:cstheme="minorHAnsi"/>
          <w:szCs w:val="22"/>
        </w:rPr>
        <w:t>the Requestor</w:t>
      </w:r>
      <w:r w:rsidRPr="00417BDB">
        <w:rPr>
          <w:rFonts w:asciiTheme="minorHAnsi" w:hAnsiTheme="minorHAnsi" w:cstheme="minorHAnsi"/>
          <w:szCs w:val="22"/>
        </w:rPr>
        <w:t xml:space="preserve"> believes a member of the Academic Team is unable to perform services in a professional and competent manner </w:t>
      </w:r>
      <w:r w:rsidRPr="00417BDB">
        <w:rPr>
          <w:rFonts w:asciiTheme="minorHAnsi" w:hAnsiTheme="minorHAnsi" w:cstheme="minorHAnsi"/>
          <w:iCs/>
          <w:szCs w:val="22"/>
        </w:rPr>
        <w:t>according to the standards of the relevant field(s) and/or discipline(s)</w:t>
      </w:r>
      <w:r w:rsidRPr="00417BDB">
        <w:rPr>
          <w:rFonts w:asciiTheme="minorHAnsi" w:hAnsiTheme="minorHAnsi" w:cstheme="minorHAnsi"/>
          <w:szCs w:val="22"/>
        </w:rPr>
        <w:t xml:space="preserve">, it shall have the right to raise such concerns with the Consultant so that both parties have the opportunity to resolve such concerns in good faith, subject to the provisions of Section 10.02 of Appendix A. </w:t>
      </w:r>
    </w:p>
    <w:p w:rsidR="00CF11F1" w:rsidRPr="00417BDB" w:rsidRDefault="00CF11F1" w:rsidP="00CF11F1">
      <w:pPr>
        <w:pStyle w:val="BodyText"/>
        <w:ind w:right="0"/>
        <w:jc w:val="left"/>
        <w:rPr>
          <w:rFonts w:asciiTheme="minorHAnsi" w:hAnsiTheme="minorHAnsi" w:cstheme="minorHAnsi"/>
          <w:szCs w:val="22"/>
        </w:rPr>
      </w:pPr>
    </w:p>
    <w:p w:rsidR="00CF11F1" w:rsidRPr="00417BDB" w:rsidRDefault="00CF11F1" w:rsidP="00CF11F1">
      <w:pPr>
        <w:pStyle w:val="BodyText"/>
        <w:ind w:right="0"/>
        <w:jc w:val="left"/>
        <w:rPr>
          <w:rFonts w:asciiTheme="minorHAnsi" w:hAnsiTheme="minorHAnsi" w:cstheme="minorHAnsi"/>
          <w:szCs w:val="22"/>
        </w:rPr>
      </w:pPr>
      <w:r w:rsidRPr="00417BDB">
        <w:rPr>
          <w:rFonts w:asciiTheme="minorHAnsi" w:hAnsiTheme="minorHAnsi" w:cstheme="minorHAnsi"/>
          <w:szCs w:val="22"/>
        </w:rPr>
        <w:t>4.4.</w:t>
      </w:r>
      <w:r w:rsidRPr="00417BDB">
        <w:rPr>
          <w:rFonts w:asciiTheme="minorHAnsi" w:hAnsiTheme="minorHAnsi" w:cstheme="minorHAnsi"/>
          <w:szCs w:val="22"/>
        </w:rPr>
        <w:tab/>
      </w:r>
      <w:r w:rsidRPr="00417BDB">
        <w:rPr>
          <w:rFonts w:asciiTheme="minorHAnsi" w:hAnsiTheme="minorHAnsi" w:cstheme="minorHAnsi"/>
          <w:i/>
          <w:szCs w:val="22"/>
          <w:u w:val="single"/>
        </w:rPr>
        <w:t>Agreement to Comply with Terms of Task Order.</w:t>
      </w:r>
      <w:r w:rsidRPr="00417BDB">
        <w:rPr>
          <w:rFonts w:asciiTheme="minorHAnsi" w:hAnsiTheme="minorHAnsi" w:cstheme="minorHAnsi"/>
          <w:szCs w:val="22"/>
        </w:rPr>
        <w:tab/>
        <w:t xml:space="preserve">The Consultant agrees to comply with the terms and conditions of the Task Order and the Consortium Contract under which it was issued. </w:t>
      </w:r>
    </w:p>
    <w:p w:rsidR="00CF11F1" w:rsidRPr="00417BDB" w:rsidRDefault="00CF11F1" w:rsidP="00CF11F1">
      <w:pPr>
        <w:ind w:left="432"/>
        <w:rPr>
          <w:rFonts w:asciiTheme="minorHAnsi" w:hAnsiTheme="minorHAnsi" w:cstheme="minorHAnsi"/>
          <w:sz w:val="22"/>
          <w:szCs w:val="22"/>
        </w:rPr>
      </w:pPr>
    </w:p>
    <w:p w:rsidR="00CF11F1" w:rsidRPr="00417BDB" w:rsidRDefault="00CF11F1" w:rsidP="00CF11F1">
      <w:pPr>
        <w:rPr>
          <w:rFonts w:asciiTheme="minorHAnsi" w:hAnsiTheme="minorHAnsi" w:cstheme="minorHAnsi"/>
          <w:sz w:val="22"/>
          <w:szCs w:val="22"/>
        </w:rPr>
      </w:pPr>
      <w:r w:rsidRPr="00417BDB">
        <w:rPr>
          <w:rFonts w:asciiTheme="minorHAnsi" w:hAnsiTheme="minorHAnsi" w:cstheme="minorHAnsi"/>
          <w:sz w:val="22"/>
          <w:szCs w:val="22"/>
        </w:rPr>
        <w:t>4.5.</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Conflicts of Interest—Gown.</w:t>
      </w:r>
      <w:r w:rsidRPr="00417BDB">
        <w:rPr>
          <w:rFonts w:asciiTheme="minorHAnsi" w:hAnsiTheme="minorHAnsi" w:cstheme="minorHAnsi"/>
          <w:sz w:val="22"/>
          <w:szCs w:val="22"/>
        </w:rPr>
        <w:t xml:space="preserve">  The Consultant certifies that it has implemented and is enforcing a written policy on conflicts of interest, consistent with the provisions of the National Science Foundation’s AAG Chapter IV.A.; further, that, to the best of the undersigned Authorized Party’s knowledge, all financial disclosures required by the conflict of interest policy were made; and that conflicts of interest, if any, were, or prior to the institution's expenditure of any funds under the award, will be, satisfactorily managed, reduced or eliminated in accordance with the Consultant’s conflict of interest policy. </w:t>
      </w:r>
    </w:p>
    <w:p w:rsidR="00CF11F1" w:rsidRPr="00417BDB" w:rsidRDefault="00CF11F1" w:rsidP="00CF11F1">
      <w:pPr>
        <w:rPr>
          <w:rFonts w:asciiTheme="minorHAnsi" w:hAnsiTheme="minorHAnsi" w:cstheme="minorHAnsi"/>
          <w:sz w:val="22"/>
          <w:szCs w:val="22"/>
        </w:rPr>
      </w:pPr>
    </w:p>
    <w:p w:rsidR="00CF11F1" w:rsidRPr="00417BDB" w:rsidRDefault="00CF11F1" w:rsidP="00CF11F1">
      <w:pPr>
        <w:rPr>
          <w:rFonts w:asciiTheme="minorHAnsi" w:hAnsiTheme="minorHAnsi" w:cstheme="minorHAnsi"/>
          <w:sz w:val="22"/>
          <w:szCs w:val="22"/>
        </w:rPr>
      </w:pPr>
      <w:r w:rsidRPr="00417BDB">
        <w:rPr>
          <w:rFonts w:asciiTheme="minorHAnsi" w:hAnsiTheme="minorHAnsi" w:cstheme="minorHAnsi"/>
          <w:sz w:val="22"/>
          <w:szCs w:val="22"/>
        </w:rPr>
        <w:t xml:space="preserve">4.6.  </w:t>
      </w:r>
      <w:r w:rsidRPr="00417BDB">
        <w:rPr>
          <w:rFonts w:asciiTheme="minorHAnsi" w:hAnsiTheme="minorHAnsi" w:cstheme="minorHAnsi"/>
          <w:i/>
          <w:sz w:val="22"/>
          <w:szCs w:val="22"/>
          <w:u w:val="single"/>
        </w:rPr>
        <w:t>Training and Oversight.</w:t>
      </w:r>
      <w:r w:rsidRPr="00417BDB">
        <w:rPr>
          <w:rFonts w:asciiTheme="minorHAnsi" w:hAnsiTheme="minorHAnsi" w:cstheme="minorHAnsi"/>
          <w:sz w:val="22"/>
          <w:szCs w:val="22"/>
        </w:rPr>
        <w:tab/>
        <w:t xml:space="preserve">  To the extent the Academic Team includes any postdoctoral researchers, graduate students or undergraduate students, the Consultant certifies that it has a plan to provide appropriate training and oversight in the responsible and ethical conduct of research to undergraduates, graduate students, and postdoctoral researchers. </w:t>
      </w:r>
    </w:p>
    <w:p w:rsidR="00CF11F1" w:rsidRPr="00417BDB" w:rsidRDefault="00CF11F1" w:rsidP="00CF11F1">
      <w:pPr>
        <w:rPr>
          <w:rFonts w:asciiTheme="minorHAnsi" w:hAnsiTheme="minorHAnsi" w:cstheme="minorHAnsi"/>
          <w:sz w:val="22"/>
          <w:szCs w:val="22"/>
        </w:rPr>
      </w:pPr>
    </w:p>
    <w:p w:rsidR="00CF11F1" w:rsidRPr="00417BDB" w:rsidRDefault="00CF11F1" w:rsidP="00CF11F1">
      <w:pPr>
        <w:widowControl w:val="0"/>
        <w:rPr>
          <w:rFonts w:asciiTheme="minorHAnsi" w:hAnsiTheme="minorHAnsi" w:cstheme="minorHAnsi"/>
          <w:sz w:val="22"/>
          <w:szCs w:val="22"/>
        </w:rPr>
      </w:pPr>
      <w:r w:rsidRPr="00417BDB">
        <w:rPr>
          <w:rFonts w:asciiTheme="minorHAnsi" w:hAnsiTheme="minorHAnsi" w:cstheme="minorHAnsi"/>
          <w:sz w:val="22"/>
          <w:szCs w:val="22"/>
        </w:rPr>
        <w:t xml:space="preserve">4.7.  </w:t>
      </w:r>
      <w:r w:rsidRPr="00417BDB">
        <w:rPr>
          <w:rFonts w:asciiTheme="minorHAnsi" w:hAnsiTheme="minorHAnsi" w:cstheme="minorHAnsi"/>
          <w:i/>
          <w:sz w:val="22"/>
          <w:szCs w:val="22"/>
          <w:u w:val="single"/>
        </w:rPr>
        <w:t>Affirmation.</w:t>
      </w:r>
      <w:r w:rsidRPr="00417BDB">
        <w:rPr>
          <w:rFonts w:asciiTheme="minorHAnsi" w:hAnsiTheme="minorHAnsi" w:cstheme="minorHAnsi"/>
          <w:sz w:val="22"/>
          <w:szCs w:val="22"/>
        </w:rPr>
        <w:t xml:space="preserve">  The Consultant affirms and declares that it is [</w:t>
      </w:r>
      <w:r w:rsidRPr="00866031">
        <w:rPr>
          <w:rFonts w:asciiTheme="minorHAnsi" w:hAnsiTheme="minorHAnsi" w:cs="Arial"/>
          <w:noProof/>
          <w:color w:val="FFFFFF"/>
          <w:sz w:val="20"/>
          <w:lang w:val="en"/>
        </w:rPr>
        <w:drawing>
          <wp:inline distT="0" distB="0" distL="0" distR="0" wp14:anchorId="1799A534" wp14:editId="7C636DF0">
            <wp:extent cx="703385" cy="171684"/>
            <wp:effectExtent l="0" t="0" r="1905" b="0"/>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6993" cy="199414"/>
                    </a:xfrm>
                    <a:prstGeom prst="rect">
                      <a:avLst/>
                    </a:prstGeom>
                    <a:noFill/>
                    <a:ln>
                      <a:noFill/>
                    </a:ln>
                  </pic:spPr>
                </pic:pic>
              </a:graphicData>
            </a:graphic>
          </wp:inline>
        </w:drawing>
      </w:r>
      <w:r>
        <w:rPr>
          <w:rFonts w:asciiTheme="minorHAnsi" w:hAnsiTheme="minorHAnsi" w:cstheme="minorHAnsi"/>
          <w:sz w:val="22"/>
          <w:szCs w:val="22"/>
        </w:rPr>
        <w:t xml:space="preserve"> </w:t>
      </w:r>
      <w:r w:rsidRPr="0035183A">
        <w:rPr>
          <w:rFonts w:asciiTheme="minorHAnsi" w:hAnsiTheme="minorHAnsi" w:cstheme="minorHAnsi"/>
          <w:sz w:val="22"/>
          <w:szCs w:val="22"/>
        </w:rPr>
        <w:t>Insert description of status under State corporation law and federal income tax law</w:t>
      </w:r>
      <w:r w:rsidRPr="00417BDB">
        <w:rPr>
          <w:rFonts w:asciiTheme="minorHAnsi" w:hAnsiTheme="minorHAnsi" w:cstheme="minorHAnsi"/>
          <w:sz w:val="22"/>
          <w:szCs w:val="22"/>
        </w:rPr>
        <w:t>], and, further, that it is not in arrears to the City upon debt, contract or taxes, it is not a defaulter, as surety or otherwise, upon obligation to the City, it has not been declared “not responsible” or disqualified, by any agency of the City, and that, to its knowledge, there is no proceeding pending relating to its responsibility or qualification to receive public contract except as indicated in the space below:</w:t>
      </w:r>
    </w:p>
    <w:p w:rsidR="00CF11F1" w:rsidRPr="00417BDB" w:rsidRDefault="00CF11F1" w:rsidP="00CF11F1">
      <w:pPr>
        <w:widowControl w:val="0"/>
        <w:pBdr>
          <w:bottom w:val="single" w:sz="12" w:space="1" w:color="auto"/>
        </w:pBdr>
        <w:rPr>
          <w:rFonts w:asciiTheme="minorHAnsi" w:hAnsiTheme="minorHAnsi" w:cstheme="minorHAnsi"/>
          <w:sz w:val="22"/>
          <w:szCs w:val="22"/>
        </w:rPr>
      </w:pPr>
    </w:p>
    <w:p w:rsidR="00CF11F1" w:rsidRPr="00417BDB" w:rsidRDefault="00CF11F1" w:rsidP="00CF11F1">
      <w:pPr>
        <w:widowControl w:val="0"/>
        <w:pBdr>
          <w:bottom w:val="single" w:sz="12" w:space="1" w:color="auto"/>
        </w:pBdr>
        <w:rPr>
          <w:rFonts w:asciiTheme="minorHAnsi" w:hAnsiTheme="minorHAnsi" w:cstheme="minorHAnsi"/>
          <w:b/>
          <w:sz w:val="22"/>
          <w:szCs w:val="22"/>
        </w:rPr>
      </w:pPr>
    </w:p>
    <w:p w:rsidR="00CF11F1" w:rsidRPr="00417BDB" w:rsidRDefault="00CF11F1" w:rsidP="00CF11F1">
      <w:pPr>
        <w:widowControl w:val="0"/>
        <w:rPr>
          <w:rFonts w:asciiTheme="minorHAnsi" w:hAnsiTheme="minorHAnsi" w:cstheme="minorHAnsi"/>
          <w:b/>
          <w:sz w:val="22"/>
          <w:szCs w:val="22"/>
        </w:rPr>
      </w:pPr>
    </w:p>
    <w:p w:rsidR="00CF11F1" w:rsidRPr="00417BDB" w:rsidRDefault="00CF11F1" w:rsidP="00CF11F1">
      <w:pPr>
        <w:widowControl w:val="0"/>
        <w:pBdr>
          <w:bottom w:val="single" w:sz="12" w:space="1" w:color="auto"/>
        </w:pBdr>
        <w:rPr>
          <w:rFonts w:asciiTheme="minorHAnsi" w:hAnsiTheme="minorHAnsi" w:cstheme="minorHAnsi"/>
          <w:b/>
          <w:sz w:val="22"/>
          <w:szCs w:val="22"/>
        </w:rPr>
      </w:pPr>
    </w:p>
    <w:p w:rsidR="00CF11F1" w:rsidRPr="00417BDB" w:rsidRDefault="00CF11F1" w:rsidP="00CF11F1">
      <w:pPr>
        <w:widowControl w:val="0"/>
        <w:rPr>
          <w:rFonts w:asciiTheme="minorHAnsi" w:hAnsiTheme="minorHAnsi" w:cstheme="minorHAnsi"/>
          <w:b/>
          <w:sz w:val="22"/>
          <w:szCs w:val="22"/>
        </w:rPr>
      </w:pPr>
    </w:p>
    <w:p w:rsidR="00CF11F1" w:rsidRPr="00417BDB" w:rsidRDefault="00CF11F1" w:rsidP="00CF11F1">
      <w:pPr>
        <w:widowControl w:val="0"/>
        <w:pBdr>
          <w:bottom w:val="single" w:sz="12" w:space="1" w:color="auto"/>
        </w:pBdr>
        <w:rPr>
          <w:rFonts w:asciiTheme="minorHAnsi" w:hAnsiTheme="minorHAnsi" w:cstheme="minorHAnsi"/>
          <w:b/>
          <w:sz w:val="22"/>
          <w:szCs w:val="22"/>
        </w:rPr>
      </w:pPr>
    </w:p>
    <w:p w:rsidR="00CF11F1" w:rsidRPr="00417BDB" w:rsidRDefault="00CF11F1" w:rsidP="00CF11F1">
      <w:pPr>
        <w:widowControl w:val="0"/>
        <w:rPr>
          <w:rFonts w:asciiTheme="minorHAnsi" w:hAnsiTheme="minorHAnsi" w:cstheme="minorHAnsi"/>
          <w:b/>
          <w:sz w:val="22"/>
          <w:szCs w:val="22"/>
        </w:rPr>
      </w:pPr>
    </w:p>
    <w:p w:rsidR="00CF11F1" w:rsidRPr="00417BDB" w:rsidRDefault="00CF11F1" w:rsidP="00CF11F1">
      <w:pPr>
        <w:widowControl w:val="0"/>
        <w:pBdr>
          <w:bottom w:val="single" w:sz="12" w:space="1" w:color="auto"/>
        </w:pBdr>
        <w:rPr>
          <w:rFonts w:asciiTheme="minorHAnsi" w:hAnsiTheme="minorHAnsi" w:cstheme="minorHAnsi"/>
          <w:b/>
          <w:sz w:val="22"/>
          <w:szCs w:val="22"/>
        </w:rPr>
      </w:pPr>
    </w:p>
    <w:p w:rsidR="00CF11F1" w:rsidRPr="00417BDB" w:rsidRDefault="00CF11F1" w:rsidP="00CF11F1">
      <w:pPr>
        <w:widowControl w:val="0"/>
        <w:rPr>
          <w:rFonts w:asciiTheme="minorHAnsi" w:hAnsiTheme="minorHAnsi" w:cstheme="minorHAnsi"/>
          <w:b/>
          <w:sz w:val="22"/>
          <w:szCs w:val="22"/>
        </w:rPr>
      </w:pPr>
    </w:p>
    <w:p w:rsidR="00CF11F1" w:rsidRPr="00417BDB" w:rsidRDefault="00CF11F1" w:rsidP="00CF11F1">
      <w:pPr>
        <w:pStyle w:val="BelindaBodytext"/>
        <w:tabs>
          <w:tab w:val="num" w:pos="2808"/>
        </w:tabs>
        <w:spacing w:after="0"/>
        <w:jc w:val="left"/>
        <w:rPr>
          <w:rFonts w:asciiTheme="minorHAnsi" w:hAnsiTheme="minorHAnsi" w:cstheme="minorHAnsi"/>
          <w:sz w:val="22"/>
          <w:szCs w:val="22"/>
        </w:rPr>
      </w:pPr>
      <w:r w:rsidRPr="00417BDB">
        <w:rPr>
          <w:rFonts w:asciiTheme="minorHAnsi" w:hAnsiTheme="minorHAnsi" w:cstheme="minorHAnsi"/>
          <w:i/>
          <w:sz w:val="22"/>
          <w:szCs w:val="22"/>
        </w:rPr>
        <w:t>Article 5.</w:t>
      </w:r>
      <w:r>
        <w:rPr>
          <w:rFonts w:asciiTheme="minorHAnsi" w:hAnsiTheme="minorHAnsi" w:cstheme="minorHAnsi"/>
          <w:i/>
          <w:sz w:val="22"/>
          <w:szCs w:val="22"/>
        </w:rPr>
        <w:t xml:space="preserve">          </w:t>
      </w:r>
      <w:r w:rsidRPr="00417BDB">
        <w:rPr>
          <w:rFonts w:asciiTheme="minorHAnsi" w:hAnsiTheme="minorHAnsi" w:cstheme="minorHAnsi"/>
          <w:i/>
          <w:sz w:val="22"/>
          <w:szCs w:val="22"/>
          <w:u w:val="double"/>
        </w:rPr>
        <w:t>Task Order Execution.</w:t>
      </w:r>
      <w:r w:rsidRPr="00417BDB">
        <w:rPr>
          <w:rFonts w:asciiTheme="minorHAnsi" w:hAnsiTheme="minorHAnsi" w:cstheme="minorHAnsi"/>
          <w:sz w:val="22"/>
          <w:szCs w:val="22"/>
        </w:rPr>
        <w:t xml:space="preserve">   Execution of a </w:t>
      </w:r>
      <w:r>
        <w:rPr>
          <w:rFonts w:asciiTheme="minorHAnsi" w:hAnsiTheme="minorHAnsi" w:cstheme="minorHAnsi"/>
          <w:sz w:val="22"/>
          <w:szCs w:val="22"/>
        </w:rPr>
        <w:t xml:space="preserve">resulting </w:t>
      </w:r>
      <w:r w:rsidRPr="00417BDB">
        <w:rPr>
          <w:rFonts w:asciiTheme="minorHAnsi" w:hAnsiTheme="minorHAnsi" w:cstheme="minorHAnsi"/>
          <w:sz w:val="22"/>
          <w:szCs w:val="22"/>
        </w:rPr>
        <w:t xml:space="preserve">Task Order by the </w:t>
      </w:r>
      <w:r>
        <w:rPr>
          <w:rFonts w:asciiTheme="minorHAnsi" w:hAnsiTheme="minorHAnsi" w:cstheme="minorHAnsi"/>
          <w:sz w:val="22"/>
          <w:szCs w:val="22"/>
        </w:rPr>
        <w:t>Requestor</w:t>
      </w:r>
      <w:r w:rsidRPr="00417BDB">
        <w:rPr>
          <w:rFonts w:asciiTheme="minorHAnsi" w:hAnsiTheme="minorHAnsi" w:cstheme="minorHAnsi"/>
          <w:sz w:val="22"/>
          <w:szCs w:val="22"/>
        </w:rPr>
        <w:t xml:space="preserve"> shall be evidence of </w:t>
      </w:r>
      <w:r>
        <w:rPr>
          <w:rFonts w:asciiTheme="minorHAnsi" w:hAnsiTheme="minorHAnsi" w:cstheme="minorHAnsi"/>
          <w:sz w:val="22"/>
          <w:szCs w:val="22"/>
        </w:rPr>
        <w:t>its</w:t>
      </w:r>
      <w:r w:rsidRPr="00417BDB">
        <w:rPr>
          <w:rFonts w:asciiTheme="minorHAnsi" w:hAnsiTheme="minorHAnsi" w:cstheme="minorHAnsi"/>
          <w:sz w:val="22"/>
          <w:szCs w:val="22"/>
        </w:rPr>
        <w:t xml:space="preserve"> approval of the following items</w:t>
      </w:r>
      <w:r>
        <w:rPr>
          <w:rFonts w:asciiTheme="minorHAnsi" w:hAnsiTheme="minorHAnsi" w:cstheme="minorHAnsi"/>
          <w:sz w:val="22"/>
          <w:szCs w:val="22"/>
        </w:rPr>
        <w:t>, as explicitly noted above in this Proposal in Response</w:t>
      </w:r>
      <w:r w:rsidRPr="00417BDB">
        <w:rPr>
          <w:rFonts w:asciiTheme="minorHAnsi" w:hAnsiTheme="minorHAnsi" w:cstheme="minorHAnsi"/>
          <w:sz w:val="22"/>
          <w:szCs w:val="22"/>
        </w:rPr>
        <w:t>:</w:t>
      </w:r>
    </w:p>
    <w:p w:rsidR="00CF11F1" w:rsidRPr="00417BDB" w:rsidRDefault="00CF11F1" w:rsidP="00CF11F1">
      <w:pPr>
        <w:pStyle w:val="BelindaBodytext"/>
        <w:tabs>
          <w:tab w:val="num" w:pos="2808"/>
        </w:tabs>
        <w:spacing w:after="0"/>
        <w:jc w:val="left"/>
        <w:rPr>
          <w:rFonts w:asciiTheme="minorHAnsi" w:hAnsiTheme="minorHAnsi" w:cstheme="minorHAnsi"/>
          <w:sz w:val="22"/>
          <w:szCs w:val="22"/>
        </w:rPr>
      </w:pPr>
    </w:p>
    <w:p w:rsidR="00CF11F1" w:rsidRPr="00417BDB" w:rsidRDefault="00CF11F1" w:rsidP="00CF11F1">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(1)  subcontractors pursuant to Sections 3.3 (b) and (e)(8) of the Consortium Contract, subject to final compliance with PPB Rule requirements and Sections 2.07, 3.02 and 4.07 of Appendix A,</w:t>
      </w:r>
    </w:p>
    <w:p w:rsidR="00CF11F1" w:rsidRPr="00417BDB" w:rsidRDefault="00CF11F1" w:rsidP="00CF11F1">
      <w:pPr>
        <w:pStyle w:val="BelindaBodytext"/>
        <w:tabs>
          <w:tab w:val="num" w:pos="2808"/>
        </w:tabs>
        <w:spacing w:after="0"/>
        <w:ind w:left="720"/>
        <w:jc w:val="left"/>
        <w:rPr>
          <w:rFonts w:asciiTheme="minorHAnsi" w:hAnsiTheme="minorHAnsi" w:cstheme="minorHAnsi"/>
          <w:sz w:val="22"/>
          <w:szCs w:val="22"/>
        </w:rPr>
      </w:pPr>
    </w:p>
    <w:p w:rsidR="00CF11F1" w:rsidRPr="00417BDB" w:rsidRDefault="00CF11F1" w:rsidP="00CF11F1">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(2)  compensation beyond three months and/or utilizing a percentage equivalent of academic contract effort pursuant to Section 3.3(e)(1) of the Consortium Contract,</w:t>
      </w:r>
    </w:p>
    <w:p w:rsidR="00CF11F1" w:rsidRPr="00417BDB" w:rsidRDefault="00CF11F1" w:rsidP="00CF11F1">
      <w:pPr>
        <w:pStyle w:val="BelindaBodytext"/>
        <w:spacing w:after="0"/>
        <w:ind w:left="720"/>
        <w:jc w:val="left"/>
        <w:rPr>
          <w:rFonts w:asciiTheme="minorHAnsi" w:hAnsiTheme="minorHAnsi" w:cstheme="minorHAnsi"/>
          <w:sz w:val="22"/>
          <w:szCs w:val="22"/>
        </w:rPr>
      </w:pPr>
    </w:p>
    <w:p w:rsidR="00CF11F1" w:rsidRPr="00417BDB" w:rsidRDefault="00CF11F1" w:rsidP="00CF11F1">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(3)  treating components of an Academic Partner’s facilities and administration as a direct cost pursuant to Section 3.3 (e)(2) of the Consortium Contract,</w:t>
      </w:r>
    </w:p>
    <w:p w:rsidR="00CF11F1" w:rsidRPr="00417BDB" w:rsidRDefault="00CF11F1" w:rsidP="00CF11F1">
      <w:pPr>
        <w:pStyle w:val="BelindaBodytext"/>
        <w:spacing w:after="0"/>
        <w:ind w:left="720"/>
        <w:jc w:val="left"/>
        <w:rPr>
          <w:rFonts w:asciiTheme="minorHAnsi" w:hAnsiTheme="minorHAnsi" w:cstheme="minorHAnsi"/>
          <w:sz w:val="22"/>
          <w:szCs w:val="22"/>
        </w:rPr>
      </w:pPr>
    </w:p>
    <w:p w:rsidR="00CF11F1" w:rsidRPr="00417BDB" w:rsidRDefault="00CF11F1" w:rsidP="00CF11F1">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(4)  the purchase of equipment and post-Project ownership of such equipment pursuant to Section 3.3 (e)(6) of the Consortium Contract,</w:t>
      </w:r>
    </w:p>
    <w:p w:rsidR="00CF11F1" w:rsidRPr="00417BDB" w:rsidRDefault="00CF11F1" w:rsidP="00CF11F1">
      <w:pPr>
        <w:pStyle w:val="BelindaBodytext"/>
        <w:spacing w:after="0"/>
        <w:ind w:left="720"/>
        <w:jc w:val="left"/>
        <w:rPr>
          <w:rFonts w:asciiTheme="minorHAnsi" w:hAnsiTheme="minorHAnsi" w:cstheme="minorHAnsi"/>
          <w:sz w:val="22"/>
          <w:szCs w:val="22"/>
        </w:rPr>
      </w:pPr>
    </w:p>
    <w:p w:rsidR="00CF11F1" w:rsidRPr="00417BDB" w:rsidRDefault="00CF11F1" w:rsidP="00CF11F1">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(5)  the incurrence of expenses related to long-distance travel pursuant to Section 3.3 (e)(7) of the Consortium Contract, to be reimbursed, in the case of City Agency Requestors, pursuant to the provisions of Article 4 of the Consortium Contract,</w:t>
      </w:r>
    </w:p>
    <w:p w:rsidR="00CF11F1" w:rsidRPr="00417BDB" w:rsidRDefault="00CF11F1" w:rsidP="00CF11F1">
      <w:pPr>
        <w:pStyle w:val="BelindaBodytext"/>
        <w:spacing w:after="0"/>
        <w:ind w:left="720"/>
        <w:jc w:val="left"/>
        <w:rPr>
          <w:rFonts w:asciiTheme="minorHAnsi" w:hAnsiTheme="minorHAnsi" w:cstheme="minorHAnsi"/>
          <w:sz w:val="22"/>
          <w:szCs w:val="22"/>
        </w:rPr>
      </w:pPr>
    </w:p>
    <w:p w:rsidR="00CF11F1" w:rsidRPr="00417BDB" w:rsidRDefault="00CF11F1" w:rsidP="00CF11F1">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 xml:space="preserve">(6)  the incurrence of expenses related to computer services pursuant to Section 3.3 (e)(9) of the Consortium Contract, and </w:t>
      </w:r>
    </w:p>
    <w:p w:rsidR="00CF11F1" w:rsidRPr="00417BDB" w:rsidRDefault="00CF11F1" w:rsidP="00CF11F1">
      <w:pPr>
        <w:pStyle w:val="BelindaBodytext"/>
        <w:spacing w:after="0"/>
        <w:ind w:left="720"/>
        <w:jc w:val="left"/>
        <w:rPr>
          <w:rFonts w:asciiTheme="minorHAnsi" w:hAnsiTheme="minorHAnsi" w:cstheme="minorHAnsi"/>
          <w:sz w:val="22"/>
          <w:szCs w:val="22"/>
        </w:rPr>
      </w:pPr>
    </w:p>
    <w:p w:rsidR="00CF11F1" w:rsidRPr="00417BDB" w:rsidRDefault="00CF11F1" w:rsidP="00CF11F1">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(7)  the application of the formula to determine indirect costs pursuant to Section 3.3(e)(10) of the Consortium Contract.</w:t>
      </w:r>
    </w:p>
    <w:p w:rsidR="00CF11F1" w:rsidRPr="00417BDB" w:rsidRDefault="00CF11F1" w:rsidP="00CF11F1">
      <w:pPr>
        <w:pStyle w:val="BelindaBodytext"/>
        <w:spacing w:after="0"/>
        <w:jc w:val="left"/>
        <w:rPr>
          <w:rFonts w:asciiTheme="minorHAnsi" w:hAnsiTheme="minorHAnsi" w:cstheme="minorHAnsi"/>
          <w:sz w:val="22"/>
          <w:szCs w:val="22"/>
        </w:rPr>
      </w:pPr>
    </w:p>
    <w:p w:rsidR="00CF11F1" w:rsidRPr="00417BDB" w:rsidRDefault="00CF11F1" w:rsidP="00CF11F1">
      <w:pPr>
        <w:rPr>
          <w:rFonts w:asciiTheme="minorHAnsi" w:hAnsiTheme="minorHAnsi" w:cstheme="minorHAnsi"/>
          <w:i/>
          <w:sz w:val="22"/>
          <w:szCs w:val="22"/>
        </w:rPr>
      </w:pPr>
      <w:r w:rsidRPr="00417BDB">
        <w:rPr>
          <w:rFonts w:asciiTheme="minorHAnsi" w:hAnsiTheme="minorHAnsi" w:cstheme="minorHAnsi"/>
          <w:i/>
          <w:sz w:val="22"/>
          <w:szCs w:val="22"/>
        </w:rPr>
        <w:t>Article 6.</w:t>
      </w:r>
      <w:r w:rsidRPr="00417BDB">
        <w:rPr>
          <w:rFonts w:asciiTheme="minorHAnsi" w:hAnsiTheme="minorHAnsi" w:cstheme="minorHAnsi"/>
          <w:i/>
          <w:sz w:val="22"/>
          <w:szCs w:val="22"/>
        </w:rPr>
        <w:tab/>
      </w:r>
      <w:r w:rsidRPr="00417BDB">
        <w:rPr>
          <w:rFonts w:asciiTheme="minorHAnsi" w:hAnsiTheme="minorHAnsi" w:cstheme="minorHAnsi"/>
          <w:i/>
          <w:sz w:val="22"/>
          <w:szCs w:val="22"/>
          <w:u w:val="single"/>
        </w:rPr>
        <w:t>Relation of Task Order to Consortium Contract.</w:t>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CF11F1" w:rsidRPr="00417BDB" w:rsidRDefault="00CF11F1" w:rsidP="00CF11F1">
      <w:pPr>
        <w:pStyle w:val="LevelAFullSpacing-Spacebeforeandafter"/>
        <w:widowControl w:val="0"/>
        <w:suppressAutoHyphens w:val="0"/>
        <w:spacing w:before="0" w:after="0"/>
        <w:ind w:firstLine="0"/>
        <w:jc w:val="left"/>
        <w:rPr>
          <w:rFonts w:asciiTheme="minorHAnsi" w:hAnsiTheme="minorHAnsi" w:cstheme="minorHAnsi"/>
          <w:sz w:val="22"/>
          <w:szCs w:val="22"/>
        </w:rPr>
      </w:pPr>
      <w:r w:rsidRPr="00417BDB">
        <w:rPr>
          <w:rFonts w:asciiTheme="minorHAnsi" w:hAnsiTheme="minorHAnsi" w:cstheme="minorHAnsi"/>
          <w:sz w:val="22"/>
          <w:szCs w:val="22"/>
        </w:rPr>
        <w:t>6.1</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Incorporates Terms of Consortium Contract.</w:t>
      </w:r>
      <w:r w:rsidRPr="00417BDB">
        <w:rPr>
          <w:rFonts w:asciiTheme="minorHAnsi" w:hAnsiTheme="minorHAnsi" w:cstheme="minorHAnsi"/>
          <w:sz w:val="22"/>
          <w:szCs w:val="22"/>
        </w:rPr>
        <w:t xml:space="preserve">  </w:t>
      </w:r>
      <w:r>
        <w:rPr>
          <w:rFonts w:asciiTheme="minorHAnsi" w:hAnsiTheme="minorHAnsi" w:cstheme="minorHAnsi"/>
          <w:sz w:val="22"/>
          <w:szCs w:val="22"/>
        </w:rPr>
        <w:t>If the Requestor accepts this Proposal in Response, the resulting</w:t>
      </w:r>
      <w:r w:rsidRPr="00417BDB">
        <w:rPr>
          <w:rFonts w:asciiTheme="minorHAnsi" w:hAnsiTheme="minorHAnsi" w:cstheme="minorHAnsi"/>
          <w:sz w:val="22"/>
          <w:szCs w:val="22"/>
        </w:rPr>
        <w:t xml:space="preserve"> Task Order shall be deemed to incorporate all the terms and conditions of the Consortium Contract, including Appendix A thereto, even if such terms and conditions are not expressly reiterated in th</w:t>
      </w:r>
      <w:r>
        <w:rPr>
          <w:rFonts w:asciiTheme="minorHAnsi" w:hAnsiTheme="minorHAnsi" w:cstheme="minorHAnsi"/>
          <w:sz w:val="22"/>
          <w:szCs w:val="22"/>
        </w:rPr>
        <w:t>e</w:t>
      </w:r>
      <w:r w:rsidRPr="00417BDB">
        <w:rPr>
          <w:rFonts w:asciiTheme="minorHAnsi" w:hAnsiTheme="minorHAnsi" w:cstheme="minorHAnsi"/>
          <w:sz w:val="22"/>
          <w:szCs w:val="22"/>
        </w:rPr>
        <w:t xml:space="preserve"> Task Order.  </w:t>
      </w:r>
    </w:p>
    <w:p w:rsidR="00CF11F1" w:rsidRPr="00417BDB" w:rsidRDefault="00CF11F1" w:rsidP="00CF11F1">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CF11F1" w:rsidRPr="00417BDB" w:rsidRDefault="00CF11F1" w:rsidP="00CF11F1">
      <w:pPr>
        <w:rPr>
          <w:rFonts w:asciiTheme="minorHAnsi" w:hAnsiTheme="minorHAnsi" w:cstheme="minorHAnsi"/>
          <w:sz w:val="22"/>
          <w:szCs w:val="22"/>
        </w:rPr>
      </w:pPr>
      <w:r w:rsidRPr="00417BDB">
        <w:rPr>
          <w:rFonts w:asciiTheme="minorHAnsi" w:hAnsiTheme="minorHAnsi" w:cstheme="minorHAnsi"/>
          <w:sz w:val="22"/>
          <w:szCs w:val="22"/>
        </w:rPr>
        <w:t>6.2</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Not an Amendment of Consortium Contract</w:t>
      </w:r>
      <w:r w:rsidRPr="00417BDB">
        <w:rPr>
          <w:rFonts w:asciiTheme="minorHAnsi" w:hAnsiTheme="minorHAnsi" w:cstheme="minorHAnsi"/>
          <w:i/>
          <w:sz w:val="22"/>
          <w:szCs w:val="22"/>
        </w:rPr>
        <w:t>.</w:t>
      </w:r>
      <w:r w:rsidRPr="00417BDB">
        <w:rPr>
          <w:rFonts w:asciiTheme="minorHAnsi" w:hAnsiTheme="minorHAnsi" w:cstheme="minorHAnsi"/>
          <w:sz w:val="22"/>
          <w:szCs w:val="22"/>
        </w:rPr>
        <w:t xml:space="preserve">  Neither a Proposal in Response nor a Task Order may alter the terms and conditions of the Consortium Contract.  The terms and conditions of the Consortium Contract Agreement can only be modified by the parties in an amendment pursuant to Section 6.4 of the Consortium Contract, and any provision of a Task Order that would have the effect of amending a term or condition of the Consortium Contract shall be null and void.</w:t>
      </w:r>
    </w:p>
    <w:p w:rsidR="00CF11F1" w:rsidRPr="00417BDB" w:rsidRDefault="00CF11F1" w:rsidP="00CF11F1">
      <w:pPr>
        <w:rPr>
          <w:rFonts w:asciiTheme="minorHAnsi" w:hAnsiTheme="minorHAnsi" w:cstheme="minorHAnsi"/>
          <w:sz w:val="22"/>
          <w:szCs w:val="22"/>
        </w:rPr>
      </w:pPr>
    </w:p>
    <w:p w:rsidR="00CF11F1" w:rsidRPr="00417BDB" w:rsidRDefault="00CF11F1" w:rsidP="00CF11F1">
      <w:pPr>
        <w:rPr>
          <w:rFonts w:asciiTheme="minorHAnsi" w:hAnsiTheme="minorHAnsi" w:cstheme="minorHAnsi"/>
          <w:sz w:val="22"/>
          <w:szCs w:val="22"/>
        </w:rPr>
      </w:pPr>
      <w:r w:rsidRPr="00417BDB">
        <w:rPr>
          <w:rFonts w:asciiTheme="minorHAnsi" w:hAnsiTheme="minorHAnsi" w:cstheme="minorHAnsi"/>
          <w:sz w:val="22"/>
          <w:szCs w:val="22"/>
        </w:rPr>
        <w:t>Any amendments, changes or modifications of this Task Order must comply with the provisions of Section 9.01 of Appendix A.</w:t>
      </w:r>
    </w:p>
    <w:p w:rsidR="00CF11F1" w:rsidRPr="00417BDB" w:rsidRDefault="00CF11F1" w:rsidP="00CF11F1">
      <w:pPr>
        <w:rPr>
          <w:rFonts w:asciiTheme="minorHAnsi" w:hAnsiTheme="minorHAnsi" w:cstheme="minorHAnsi"/>
          <w:sz w:val="22"/>
          <w:szCs w:val="22"/>
        </w:rPr>
      </w:pPr>
    </w:p>
    <w:p w:rsidR="00CF11F1" w:rsidRPr="00417BDB" w:rsidRDefault="00CF11F1" w:rsidP="00CF11F1">
      <w:pPr>
        <w:rPr>
          <w:rFonts w:asciiTheme="minorHAnsi" w:hAnsiTheme="minorHAnsi" w:cstheme="minorHAnsi"/>
          <w:sz w:val="22"/>
          <w:szCs w:val="22"/>
        </w:rPr>
      </w:pPr>
      <w:r w:rsidRPr="00417BDB">
        <w:rPr>
          <w:rFonts w:asciiTheme="minorHAnsi" w:hAnsiTheme="minorHAnsi" w:cstheme="minorHAnsi"/>
          <w:sz w:val="22"/>
          <w:szCs w:val="22"/>
        </w:rPr>
        <w:t>6.3</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 between Task Order and Consortium Contract</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In the event of any conflict between any provision in</w:t>
      </w:r>
      <w:r>
        <w:rPr>
          <w:rFonts w:asciiTheme="minorHAnsi" w:hAnsiTheme="minorHAnsi" w:cstheme="minorHAnsi"/>
          <w:sz w:val="22"/>
          <w:szCs w:val="22"/>
        </w:rPr>
        <w:t xml:space="preserve"> a</w:t>
      </w:r>
      <w:r w:rsidRPr="00417BDB">
        <w:rPr>
          <w:rFonts w:asciiTheme="minorHAnsi" w:hAnsiTheme="minorHAnsi" w:cstheme="minorHAnsi"/>
          <w:sz w:val="22"/>
          <w:szCs w:val="22"/>
        </w:rPr>
        <w:t xml:space="preserve"> </w:t>
      </w:r>
      <w:r>
        <w:rPr>
          <w:rFonts w:asciiTheme="minorHAnsi" w:hAnsiTheme="minorHAnsi" w:cstheme="minorHAnsi"/>
          <w:sz w:val="22"/>
          <w:szCs w:val="22"/>
        </w:rPr>
        <w:t xml:space="preserve">resulting </w:t>
      </w:r>
      <w:r w:rsidRPr="00417BDB">
        <w:rPr>
          <w:rFonts w:asciiTheme="minorHAnsi" w:hAnsiTheme="minorHAnsi" w:cstheme="minorHAnsi"/>
          <w:sz w:val="22"/>
          <w:szCs w:val="22"/>
        </w:rPr>
        <w:t>Task Order and any provision of the Consortium Contract, including Appendix A thereto, the provision in the Consortium Contract shall control.</w:t>
      </w:r>
    </w:p>
    <w:p w:rsidR="00CF11F1" w:rsidRPr="00417BDB" w:rsidRDefault="00CF11F1" w:rsidP="00CF11F1">
      <w:pPr>
        <w:widowControl w:val="0"/>
        <w:rPr>
          <w:rFonts w:asciiTheme="minorHAnsi" w:hAnsiTheme="minorHAnsi" w:cstheme="minorHAnsi"/>
          <w:sz w:val="22"/>
          <w:szCs w:val="22"/>
          <w:u w:val="single"/>
        </w:rPr>
      </w:pPr>
    </w:p>
    <w:p w:rsidR="00CF11F1" w:rsidRPr="00417BDB" w:rsidRDefault="00CF11F1" w:rsidP="00CF11F1">
      <w:pPr>
        <w:widowControl w:val="0"/>
        <w:rPr>
          <w:rFonts w:asciiTheme="minorHAnsi" w:hAnsiTheme="minorHAnsi" w:cstheme="minorHAnsi"/>
          <w:sz w:val="22"/>
          <w:szCs w:val="22"/>
        </w:rPr>
      </w:pPr>
    </w:p>
    <w:p w:rsidR="00CF11F1" w:rsidRPr="00417BDB" w:rsidRDefault="00CF11F1" w:rsidP="00CF11F1">
      <w:pPr>
        <w:tabs>
          <w:tab w:val="left" w:pos="4332"/>
          <w:tab w:val="right" w:pos="7749"/>
        </w:tabs>
        <w:rPr>
          <w:rFonts w:asciiTheme="minorHAnsi" w:hAnsiTheme="minorHAnsi" w:cstheme="minorHAnsi"/>
          <w:sz w:val="22"/>
          <w:szCs w:val="22"/>
        </w:rPr>
      </w:pPr>
    </w:p>
    <w:p w:rsidR="00CF11F1"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SUBMITTED </w:t>
      </w:r>
      <w:r w:rsidRPr="00417BDB">
        <w:rPr>
          <w:rFonts w:asciiTheme="minorHAnsi" w:hAnsiTheme="minorHAnsi" w:cstheme="minorHAnsi"/>
          <w:b/>
          <w:bCs/>
          <w:color w:val="000000"/>
          <w:sz w:val="22"/>
          <w:szCs w:val="22"/>
        </w:rPr>
        <w:t>BY:</w:t>
      </w:r>
      <w:r w:rsidRPr="00417BDB">
        <w:rPr>
          <w:rFonts w:asciiTheme="minorHAnsi" w:hAnsiTheme="minorHAnsi" w:cstheme="minorHAnsi"/>
          <w:b/>
          <w:bCs/>
          <w:color w:val="000000"/>
          <w:sz w:val="22"/>
          <w:szCs w:val="22"/>
        </w:rPr>
        <w:tab/>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CF11F1" w:rsidRPr="00417BDB" w:rsidRDefault="00CF11F1" w:rsidP="00CF11F1">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 By:  _______________________________</w:t>
      </w:r>
      <w:r w:rsidRPr="00417BDB">
        <w:rPr>
          <w:rFonts w:asciiTheme="minorHAnsi" w:hAnsiTheme="minorHAnsi" w:cstheme="minorHAnsi"/>
          <w:color w:val="000000"/>
          <w:sz w:val="22"/>
          <w:szCs w:val="22"/>
        </w:rPr>
        <w:tab/>
      </w:r>
    </w:p>
    <w:p w:rsidR="00CF11F1" w:rsidRPr="00417BDB" w:rsidRDefault="00CF11F1" w:rsidP="00CF11F1">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CF11F1" w:rsidRPr="00417BDB" w:rsidRDefault="00CF11F1" w:rsidP="00CF11F1">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r w:rsidRPr="00417BDB">
        <w:rPr>
          <w:rFonts w:asciiTheme="minorHAnsi" w:hAnsiTheme="minorHAnsi" w:cstheme="minorHAnsi"/>
          <w:color w:val="000000"/>
          <w:sz w:val="22"/>
          <w:szCs w:val="22"/>
        </w:rPr>
        <w:tab/>
      </w:r>
    </w:p>
    <w:p w:rsidR="00CF11F1" w:rsidRPr="00417BDB" w:rsidRDefault="00CF11F1" w:rsidP="00CF11F1">
      <w:pPr>
        <w:tabs>
          <w:tab w:val="left" w:pos="720"/>
          <w:tab w:val="left" w:pos="1260"/>
          <w:tab w:val="left" w:pos="2340"/>
          <w:tab w:val="left" w:pos="5760"/>
        </w:tabs>
        <w:ind w:right="360"/>
        <w:jc w:val="center"/>
        <w:rPr>
          <w:rFonts w:asciiTheme="minorHAnsi" w:hAnsiTheme="minorHAnsi" w:cstheme="minorHAnsi"/>
          <w:color w:val="000000"/>
          <w:sz w:val="22"/>
          <w:szCs w:val="22"/>
        </w:rPr>
      </w:pPr>
    </w:p>
    <w:p w:rsidR="00CF11F1" w:rsidRPr="00417BDB" w:rsidRDefault="00CF11F1" w:rsidP="00CF11F1">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Title:   _____________________________    </w:t>
      </w:r>
      <w:r w:rsidRPr="00417BDB">
        <w:rPr>
          <w:rFonts w:asciiTheme="minorHAnsi" w:hAnsiTheme="minorHAnsi" w:cstheme="minorHAnsi"/>
          <w:color w:val="000000"/>
          <w:sz w:val="22"/>
          <w:szCs w:val="22"/>
        </w:rPr>
        <w:tab/>
      </w:r>
    </w:p>
    <w:p w:rsidR="00CF11F1" w:rsidRPr="00417BDB" w:rsidRDefault="00CF11F1" w:rsidP="00CF11F1">
      <w:pPr>
        <w:tabs>
          <w:tab w:val="left" w:pos="720"/>
          <w:tab w:val="left" w:pos="1260"/>
          <w:tab w:val="left" w:pos="2340"/>
          <w:tab w:val="left" w:pos="5040"/>
        </w:tabs>
        <w:ind w:right="360"/>
        <w:rPr>
          <w:rFonts w:asciiTheme="minorHAnsi" w:hAnsiTheme="minorHAnsi" w:cstheme="minorHAnsi"/>
          <w:color w:val="000000"/>
          <w:sz w:val="22"/>
          <w:szCs w:val="22"/>
        </w:rPr>
      </w:pPr>
    </w:p>
    <w:p w:rsidR="00CF11F1" w:rsidRPr="00417BDB" w:rsidRDefault="00CF11F1" w:rsidP="00CF11F1">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Date: ______________________________        </w:t>
      </w:r>
      <w:r w:rsidRPr="00417BDB">
        <w:rPr>
          <w:rFonts w:asciiTheme="minorHAnsi" w:hAnsiTheme="minorHAnsi" w:cstheme="minorHAnsi"/>
          <w:color w:val="000000"/>
          <w:sz w:val="22"/>
          <w:szCs w:val="22"/>
        </w:rPr>
        <w:tab/>
      </w:r>
    </w:p>
    <w:p w:rsidR="00CF11F1" w:rsidRPr="00417BDB" w:rsidRDefault="00CF11F1" w:rsidP="00CF11F1">
      <w:pPr>
        <w:tabs>
          <w:tab w:val="left" w:pos="720"/>
          <w:tab w:val="left" w:pos="1260"/>
          <w:tab w:val="left" w:pos="2340"/>
          <w:tab w:val="left" w:pos="5040"/>
        </w:tabs>
        <w:jc w:val="center"/>
        <w:rPr>
          <w:rFonts w:asciiTheme="minorHAnsi" w:hAnsiTheme="minorHAnsi" w:cstheme="minorHAnsi"/>
          <w:color w:val="000000"/>
          <w:sz w:val="22"/>
          <w:szCs w:val="22"/>
        </w:rPr>
      </w:pPr>
    </w:p>
    <w:p w:rsidR="00CF11F1" w:rsidRPr="00FE2599" w:rsidRDefault="00CF11F1" w:rsidP="00CF11F1">
      <w:pPr>
        <w:rPr>
          <w:rFonts w:asciiTheme="minorHAnsi" w:hAnsiTheme="minorHAnsi" w:cstheme="minorHAnsi"/>
          <w:sz w:val="22"/>
          <w:szCs w:val="22"/>
        </w:rPr>
      </w:pPr>
    </w:p>
    <w:p w:rsidR="00CF11F1" w:rsidRDefault="00CF11F1" w:rsidP="00CF11F1">
      <w:pPr>
        <w:autoSpaceDE w:val="0"/>
        <w:autoSpaceDN w:val="0"/>
        <w:adjustRightInd w:val="0"/>
        <w:spacing w:line="276" w:lineRule="auto"/>
        <w:rPr>
          <w:rFonts w:ascii="Calibri" w:hAnsi="Calibri" w:cs="Calibri"/>
          <w:sz w:val="22"/>
          <w:szCs w:val="22"/>
        </w:rPr>
      </w:pPr>
    </w:p>
    <w:p w:rsidR="00CE183D" w:rsidRDefault="00CE183D" w:rsidP="00CE183D">
      <w:pPr>
        <w:autoSpaceDE w:val="0"/>
        <w:autoSpaceDN w:val="0"/>
        <w:adjustRightInd w:val="0"/>
        <w:spacing w:line="276" w:lineRule="auto"/>
        <w:ind w:left="720"/>
        <w:rPr>
          <w:rFonts w:ascii="Calibri" w:hAnsi="Calibri" w:cs="Calibri"/>
          <w:sz w:val="22"/>
          <w:szCs w:val="22"/>
        </w:rPr>
      </w:pPr>
    </w:p>
    <w:p w:rsidR="00CE183D" w:rsidRDefault="00CE183D" w:rsidP="00CE183D">
      <w:pPr>
        <w:autoSpaceDE w:val="0"/>
        <w:autoSpaceDN w:val="0"/>
        <w:adjustRightInd w:val="0"/>
        <w:spacing w:line="276" w:lineRule="auto"/>
        <w:ind w:left="720"/>
        <w:rPr>
          <w:rFonts w:ascii="Calibri" w:hAnsi="Calibri" w:cs="Calibri"/>
          <w:sz w:val="22"/>
          <w:szCs w:val="22"/>
        </w:rPr>
      </w:pPr>
    </w:p>
    <w:sectPr w:rsidR="00CE183D" w:rsidSect="000806D6">
      <w:footerReference w:type="default" r:id="rId53"/>
      <w:headerReference w:type="first" r:id="rId54"/>
      <w:pgSz w:w="12240" w:h="15840" w:code="1"/>
      <w:pgMar w:top="1152" w:right="1296" w:bottom="1296" w:left="129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36F" w:rsidRDefault="00C4636F">
      <w:r>
        <w:separator/>
      </w:r>
    </w:p>
  </w:endnote>
  <w:endnote w:type="continuationSeparator" w:id="0">
    <w:p w:rsidR="00C4636F" w:rsidRDefault="00C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Gotham-Book">
    <w:panose1 w:val="00000000000000000000"/>
    <w:charset w:val="00"/>
    <w:family w:val="auto"/>
    <w:notTrueType/>
    <w:pitch w:val="default"/>
    <w:sig w:usb0="00000003" w:usb1="00000000" w:usb2="00000000" w:usb3="00000000" w:csb0="0000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742841"/>
      <w:docPartObj>
        <w:docPartGallery w:val="Page Numbers (Bottom of Page)"/>
        <w:docPartUnique/>
      </w:docPartObj>
    </w:sdtPr>
    <w:sdtEndPr>
      <w:rPr>
        <w:noProof/>
      </w:rPr>
    </w:sdtEndPr>
    <w:sdtContent>
      <w:p w:rsidR="00C4636F" w:rsidRDefault="00C4636F">
        <w:pPr>
          <w:pStyle w:val="Footer"/>
          <w:jc w:val="right"/>
        </w:pPr>
        <w:r>
          <w:fldChar w:fldCharType="begin"/>
        </w:r>
        <w:r>
          <w:instrText xml:space="preserve"> PAGE   \* MERGEFORMAT </w:instrText>
        </w:r>
        <w:r>
          <w:fldChar w:fldCharType="separate"/>
        </w:r>
        <w:r w:rsidR="00C23A74">
          <w:rPr>
            <w:noProof/>
          </w:rPr>
          <w:t>3</w:t>
        </w:r>
        <w:r>
          <w:rPr>
            <w:noProof/>
          </w:rPr>
          <w:fldChar w:fldCharType="end"/>
        </w:r>
      </w:p>
    </w:sdtContent>
  </w:sdt>
  <w:p w:rsidR="00C4636F" w:rsidRDefault="00C4636F" w:rsidP="00D61586">
    <w:pPr>
      <w:pStyle w:val="Footer"/>
      <w:tabs>
        <w:tab w:val="clear" w:pos="8640"/>
        <w:tab w:val="left" w:pos="5580"/>
        <w:tab w:val="right" w:pos="945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36F" w:rsidRDefault="00C4636F">
      <w:r>
        <w:separator/>
      </w:r>
    </w:p>
  </w:footnote>
  <w:footnote w:type="continuationSeparator" w:id="0">
    <w:p w:rsidR="00C4636F" w:rsidRDefault="00C4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6F" w:rsidRDefault="00C4636F" w:rsidP="00F7773C">
    <w:pPr>
      <w:widowControl w:val="0"/>
      <w:autoSpaceDE w:val="0"/>
      <w:autoSpaceDN w:val="0"/>
      <w:adjustRightInd w:val="0"/>
    </w:pPr>
    <w:r w:rsidRPr="00454A1D">
      <w:rPr>
        <w:rFonts w:asciiTheme="minorHAnsi" w:hAnsiTheme="minorHAnsi"/>
        <w:noProof/>
        <w:sz w:val="22"/>
        <w:szCs w:val="22"/>
      </w:rPr>
      <w:drawing>
        <wp:inline distT="0" distB="0" distL="0" distR="0" wp14:anchorId="51A36F45" wp14:editId="05F08D33">
          <wp:extent cx="1392445" cy="532015"/>
          <wp:effectExtent l="0" t="0" r="0" b="1905"/>
          <wp:docPr id="4" name="Picture 4" descr="H:\T+G Art\orang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G Art\orange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445" cy="532015"/>
                  </a:xfrm>
                  <a:prstGeom prst="rect">
                    <a:avLst/>
                  </a:prstGeom>
                  <a:noFill/>
                  <a:ln>
                    <a:noFill/>
                  </a:ln>
                </pic:spPr>
              </pic:pic>
            </a:graphicData>
          </a:graphic>
        </wp:inline>
      </w:drawing>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C2628F">
      <w:rPr>
        <w:rFonts w:asciiTheme="minorHAnsi" w:hAnsiTheme="minorHAnsi"/>
        <w:sz w:val="22"/>
        <w:szCs w:val="22"/>
      </w:rPr>
      <w:t xml:space="preserve">Template for </w:t>
    </w:r>
    <w:r>
      <w:rPr>
        <w:rFonts w:asciiTheme="minorHAnsi" w:hAnsiTheme="minorHAnsi"/>
        <w:sz w:val="22"/>
        <w:szCs w:val="22"/>
      </w:rPr>
      <w:t>Town+Gown RFP.June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8.25pt;visibility:visible;mso-wrap-style:square" o:bullet="t">
        <v:imagedata r:id="rId1" o:title="eye"/>
      </v:shape>
    </w:pict>
  </w:numPicBullet>
  <w:abstractNum w:abstractNumId="0" w15:restartNumberingAfterBreak="0">
    <w:nsid w:val="06D8493B"/>
    <w:multiLevelType w:val="hybridMultilevel"/>
    <w:tmpl w:val="4AA6255A"/>
    <w:lvl w:ilvl="0" w:tplc="4DBCB31C">
      <w:start w:val="1"/>
      <w:numFmt w:val="bullet"/>
      <w:lvlText w:val=""/>
      <w:lvlPicBulletId w:val="0"/>
      <w:lvlJc w:val="left"/>
      <w:pPr>
        <w:tabs>
          <w:tab w:val="num" w:pos="360"/>
        </w:tabs>
        <w:ind w:left="360" w:hanging="360"/>
      </w:pPr>
      <w:rPr>
        <w:rFonts w:ascii="Symbol" w:hAnsi="Symbol" w:hint="default"/>
      </w:rPr>
    </w:lvl>
    <w:lvl w:ilvl="1" w:tplc="A89041A0" w:tentative="1">
      <w:start w:val="1"/>
      <w:numFmt w:val="bullet"/>
      <w:lvlText w:val=""/>
      <w:lvlJc w:val="left"/>
      <w:pPr>
        <w:tabs>
          <w:tab w:val="num" w:pos="1080"/>
        </w:tabs>
        <w:ind w:left="1080" w:hanging="360"/>
      </w:pPr>
      <w:rPr>
        <w:rFonts w:ascii="Symbol" w:hAnsi="Symbol" w:hint="default"/>
      </w:rPr>
    </w:lvl>
    <w:lvl w:ilvl="2" w:tplc="EAF2CAB8" w:tentative="1">
      <w:start w:val="1"/>
      <w:numFmt w:val="bullet"/>
      <w:lvlText w:val=""/>
      <w:lvlJc w:val="left"/>
      <w:pPr>
        <w:tabs>
          <w:tab w:val="num" w:pos="1800"/>
        </w:tabs>
        <w:ind w:left="1800" w:hanging="360"/>
      </w:pPr>
      <w:rPr>
        <w:rFonts w:ascii="Symbol" w:hAnsi="Symbol" w:hint="default"/>
      </w:rPr>
    </w:lvl>
    <w:lvl w:ilvl="3" w:tplc="7076CE4A" w:tentative="1">
      <w:start w:val="1"/>
      <w:numFmt w:val="bullet"/>
      <w:lvlText w:val=""/>
      <w:lvlJc w:val="left"/>
      <w:pPr>
        <w:tabs>
          <w:tab w:val="num" w:pos="2520"/>
        </w:tabs>
        <w:ind w:left="2520" w:hanging="360"/>
      </w:pPr>
      <w:rPr>
        <w:rFonts w:ascii="Symbol" w:hAnsi="Symbol" w:hint="default"/>
      </w:rPr>
    </w:lvl>
    <w:lvl w:ilvl="4" w:tplc="695666D0" w:tentative="1">
      <w:start w:val="1"/>
      <w:numFmt w:val="bullet"/>
      <w:lvlText w:val=""/>
      <w:lvlJc w:val="left"/>
      <w:pPr>
        <w:tabs>
          <w:tab w:val="num" w:pos="3240"/>
        </w:tabs>
        <w:ind w:left="3240" w:hanging="360"/>
      </w:pPr>
      <w:rPr>
        <w:rFonts w:ascii="Symbol" w:hAnsi="Symbol" w:hint="default"/>
      </w:rPr>
    </w:lvl>
    <w:lvl w:ilvl="5" w:tplc="D8584F66" w:tentative="1">
      <w:start w:val="1"/>
      <w:numFmt w:val="bullet"/>
      <w:lvlText w:val=""/>
      <w:lvlJc w:val="left"/>
      <w:pPr>
        <w:tabs>
          <w:tab w:val="num" w:pos="3960"/>
        </w:tabs>
        <w:ind w:left="3960" w:hanging="360"/>
      </w:pPr>
      <w:rPr>
        <w:rFonts w:ascii="Symbol" w:hAnsi="Symbol" w:hint="default"/>
      </w:rPr>
    </w:lvl>
    <w:lvl w:ilvl="6" w:tplc="54D87254" w:tentative="1">
      <w:start w:val="1"/>
      <w:numFmt w:val="bullet"/>
      <w:lvlText w:val=""/>
      <w:lvlJc w:val="left"/>
      <w:pPr>
        <w:tabs>
          <w:tab w:val="num" w:pos="4680"/>
        </w:tabs>
        <w:ind w:left="4680" w:hanging="360"/>
      </w:pPr>
      <w:rPr>
        <w:rFonts w:ascii="Symbol" w:hAnsi="Symbol" w:hint="default"/>
      </w:rPr>
    </w:lvl>
    <w:lvl w:ilvl="7" w:tplc="6A5CB098" w:tentative="1">
      <w:start w:val="1"/>
      <w:numFmt w:val="bullet"/>
      <w:lvlText w:val=""/>
      <w:lvlJc w:val="left"/>
      <w:pPr>
        <w:tabs>
          <w:tab w:val="num" w:pos="5400"/>
        </w:tabs>
        <w:ind w:left="5400" w:hanging="360"/>
      </w:pPr>
      <w:rPr>
        <w:rFonts w:ascii="Symbol" w:hAnsi="Symbol" w:hint="default"/>
      </w:rPr>
    </w:lvl>
    <w:lvl w:ilvl="8" w:tplc="633A14E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96178F2"/>
    <w:multiLevelType w:val="hybridMultilevel"/>
    <w:tmpl w:val="7CBCCD38"/>
    <w:lvl w:ilvl="0" w:tplc="9A960F58">
      <w:start w:val="1"/>
      <w:numFmt w:val="bullet"/>
      <w:lvlText w:val=""/>
      <w:lvlPicBulletId w:val="0"/>
      <w:lvlJc w:val="left"/>
      <w:pPr>
        <w:tabs>
          <w:tab w:val="num" w:pos="360"/>
        </w:tabs>
        <w:ind w:left="360" w:hanging="360"/>
      </w:pPr>
      <w:rPr>
        <w:rFonts w:ascii="Symbol" w:hAnsi="Symbol" w:hint="default"/>
      </w:rPr>
    </w:lvl>
    <w:lvl w:ilvl="1" w:tplc="147C2F7C" w:tentative="1">
      <w:start w:val="1"/>
      <w:numFmt w:val="bullet"/>
      <w:lvlText w:val=""/>
      <w:lvlJc w:val="left"/>
      <w:pPr>
        <w:tabs>
          <w:tab w:val="num" w:pos="1080"/>
        </w:tabs>
        <w:ind w:left="1080" w:hanging="360"/>
      </w:pPr>
      <w:rPr>
        <w:rFonts w:ascii="Symbol" w:hAnsi="Symbol" w:hint="default"/>
      </w:rPr>
    </w:lvl>
    <w:lvl w:ilvl="2" w:tplc="F662D738" w:tentative="1">
      <w:start w:val="1"/>
      <w:numFmt w:val="bullet"/>
      <w:lvlText w:val=""/>
      <w:lvlJc w:val="left"/>
      <w:pPr>
        <w:tabs>
          <w:tab w:val="num" w:pos="1800"/>
        </w:tabs>
        <w:ind w:left="1800" w:hanging="360"/>
      </w:pPr>
      <w:rPr>
        <w:rFonts w:ascii="Symbol" w:hAnsi="Symbol" w:hint="default"/>
      </w:rPr>
    </w:lvl>
    <w:lvl w:ilvl="3" w:tplc="32A2F7C2" w:tentative="1">
      <w:start w:val="1"/>
      <w:numFmt w:val="bullet"/>
      <w:lvlText w:val=""/>
      <w:lvlJc w:val="left"/>
      <w:pPr>
        <w:tabs>
          <w:tab w:val="num" w:pos="2520"/>
        </w:tabs>
        <w:ind w:left="2520" w:hanging="360"/>
      </w:pPr>
      <w:rPr>
        <w:rFonts w:ascii="Symbol" w:hAnsi="Symbol" w:hint="default"/>
      </w:rPr>
    </w:lvl>
    <w:lvl w:ilvl="4" w:tplc="728A7FE0" w:tentative="1">
      <w:start w:val="1"/>
      <w:numFmt w:val="bullet"/>
      <w:lvlText w:val=""/>
      <w:lvlJc w:val="left"/>
      <w:pPr>
        <w:tabs>
          <w:tab w:val="num" w:pos="3240"/>
        </w:tabs>
        <w:ind w:left="3240" w:hanging="360"/>
      </w:pPr>
      <w:rPr>
        <w:rFonts w:ascii="Symbol" w:hAnsi="Symbol" w:hint="default"/>
      </w:rPr>
    </w:lvl>
    <w:lvl w:ilvl="5" w:tplc="4EF2003C" w:tentative="1">
      <w:start w:val="1"/>
      <w:numFmt w:val="bullet"/>
      <w:lvlText w:val=""/>
      <w:lvlJc w:val="left"/>
      <w:pPr>
        <w:tabs>
          <w:tab w:val="num" w:pos="3960"/>
        </w:tabs>
        <w:ind w:left="3960" w:hanging="360"/>
      </w:pPr>
      <w:rPr>
        <w:rFonts w:ascii="Symbol" w:hAnsi="Symbol" w:hint="default"/>
      </w:rPr>
    </w:lvl>
    <w:lvl w:ilvl="6" w:tplc="3BD4977A" w:tentative="1">
      <w:start w:val="1"/>
      <w:numFmt w:val="bullet"/>
      <w:lvlText w:val=""/>
      <w:lvlJc w:val="left"/>
      <w:pPr>
        <w:tabs>
          <w:tab w:val="num" w:pos="4680"/>
        </w:tabs>
        <w:ind w:left="4680" w:hanging="360"/>
      </w:pPr>
      <w:rPr>
        <w:rFonts w:ascii="Symbol" w:hAnsi="Symbol" w:hint="default"/>
      </w:rPr>
    </w:lvl>
    <w:lvl w:ilvl="7" w:tplc="BF9E928A" w:tentative="1">
      <w:start w:val="1"/>
      <w:numFmt w:val="bullet"/>
      <w:lvlText w:val=""/>
      <w:lvlJc w:val="left"/>
      <w:pPr>
        <w:tabs>
          <w:tab w:val="num" w:pos="5400"/>
        </w:tabs>
        <w:ind w:left="5400" w:hanging="360"/>
      </w:pPr>
      <w:rPr>
        <w:rFonts w:ascii="Symbol" w:hAnsi="Symbol" w:hint="default"/>
      </w:rPr>
    </w:lvl>
    <w:lvl w:ilvl="8" w:tplc="63CC273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14347AB"/>
    <w:multiLevelType w:val="hybridMultilevel"/>
    <w:tmpl w:val="3EF81A08"/>
    <w:lvl w:ilvl="0" w:tplc="01243D4E">
      <w:start w:val="1"/>
      <w:numFmt w:val="bullet"/>
      <w:lvlText w:val=""/>
      <w:lvlPicBulletId w:val="0"/>
      <w:lvlJc w:val="left"/>
      <w:pPr>
        <w:tabs>
          <w:tab w:val="num" w:pos="360"/>
        </w:tabs>
        <w:ind w:left="360" w:hanging="360"/>
      </w:pPr>
      <w:rPr>
        <w:rFonts w:ascii="Symbol" w:hAnsi="Symbol" w:hint="default"/>
      </w:rPr>
    </w:lvl>
    <w:lvl w:ilvl="1" w:tplc="47086462" w:tentative="1">
      <w:start w:val="1"/>
      <w:numFmt w:val="bullet"/>
      <w:lvlText w:val=""/>
      <w:lvlJc w:val="left"/>
      <w:pPr>
        <w:tabs>
          <w:tab w:val="num" w:pos="1080"/>
        </w:tabs>
        <w:ind w:left="1080" w:hanging="360"/>
      </w:pPr>
      <w:rPr>
        <w:rFonts w:ascii="Symbol" w:hAnsi="Symbol" w:hint="default"/>
      </w:rPr>
    </w:lvl>
    <w:lvl w:ilvl="2" w:tplc="A4189FBA" w:tentative="1">
      <w:start w:val="1"/>
      <w:numFmt w:val="bullet"/>
      <w:lvlText w:val=""/>
      <w:lvlJc w:val="left"/>
      <w:pPr>
        <w:tabs>
          <w:tab w:val="num" w:pos="1800"/>
        </w:tabs>
        <w:ind w:left="1800" w:hanging="360"/>
      </w:pPr>
      <w:rPr>
        <w:rFonts w:ascii="Symbol" w:hAnsi="Symbol" w:hint="default"/>
      </w:rPr>
    </w:lvl>
    <w:lvl w:ilvl="3" w:tplc="47FCE624" w:tentative="1">
      <w:start w:val="1"/>
      <w:numFmt w:val="bullet"/>
      <w:lvlText w:val=""/>
      <w:lvlJc w:val="left"/>
      <w:pPr>
        <w:tabs>
          <w:tab w:val="num" w:pos="2520"/>
        </w:tabs>
        <w:ind w:left="2520" w:hanging="360"/>
      </w:pPr>
      <w:rPr>
        <w:rFonts w:ascii="Symbol" w:hAnsi="Symbol" w:hint="default"/>
      </w:rPr>
    </w:lvl>
    <w:lvl w:ilvl="4" w:tplc="9C7CE49E" w:tentative="1">
      <w:start w:val="1"/>
      <w:numFmt w:val="bullet"/>
      <w:lvlText w:val=""/>
      <w:lvlJc w:val="left"/>
      <w:pPr>
        <w:tabs>
          <w:tab w:val="num" w:pos="3240"/>
        </w:tabs>
        <w:ind w:left="3240" w:hanging="360"/>
      </w:pPr>
      <w:rPr>
        <w:rFonts w:ascii="Symbol" w:hAnsi="Symbol" w:hint="default"/>
      </w:rPr>
    </w:lvl>
    <w:lvl w:ilvl="5" w:tplc="2F344F58" w:tentative="1">
      <w:start w:val="1"/>
      <w:numFmt w:val="bullet"/>
      <w:lvlText w:val=""/>
      <w:lvlJc w:val="left"/>
      <w:pPr>
        <w:tabs>
          <w:tab w:val="num" w:pos="3960"/>
        </w:tabs>
        <w:ind w:left="3960" w:hanging="360"/>
      </w:pPr>
      <w:rPr>
        <w:rFonts w:ascii="Symbol" w:hAnsi="Symbol" w:hint="default"/>
      </w:rPr>
    </w:lvl>
    <w:lvl w:ilvl="6" w:tplc="4F0036D4" w:tentative="1">
      <w:start w:val="1"/>
      <w:numFmt w:val="bullet"/>
      <w:lvlText w:val=""/>
      <w:lvlJc w:val="left"/>
      <w:pPr>
        <w:tabs>
          <w:tab w:val="num" w:pos="4680"/>
        </w:tabs>
        <w:ind w:left="4680" w:hanging="360"/>
      </w:pPr>
      <w:rPr>
        <w:rFonts w:ascii="Symbol" w:hAnsi="Symbol" w:hint="default"/>
      </w:rPr>
    </w:lvl>
    <w:lvl w:ilvl="7" w:tplc="E180AC3A" w:tentative="1">
      <w:start w:val="1"/>
      <w:numFmt w:val="bullet"/>
      <w:lvlText w:val=""/>
      <w:lvlJc w:val="left"/>
      <w:pPr>
        <w:tabs>
          <w:tab w:val="num" w:pos="5400"/>
        </w:tabs>
        <w:ind w:left="5400" w:hanging="360"/>
      </w:pPr>
      <w:rPr>
        <w:rFonts w:ascii="Symbol" w:hAnsi="Symbol" w:hint="default"/>
      </w:rPr>
    </w:lvl>
    <w:lvl w:ilvl="8" w:tplc="D7FC81E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37A28FB"/>
    <w:multiLevelType w:val="hybridMultilevel"/>
    <w:tmpl w:val="9CB8ADDA"/>
    <w:lvl w:ilvl="0" w:tplc="0D1097D4">
      <w:start w:val="1"/>
      <w:numFmt w:val="bullet"/>
      <w:pStyle w:val="ListBullet"/>
      <w:lvlText w:val="•"/>
      <w:lvlJc w:val="left"/>
      <w:pPr>
        <w:tabs>
          <w:tab w:val="num" w:pos="360"/>
        </w:tabs>
        <w:ind w:left="360" w:hanging="360"/>
      </w:pPr>
      <w:rPr>
        <w:rFonts w:ascii="Trebuchet MS" w:hAnsi="Trebuchet MS" w:cs="System"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F613F"/>
    <w:multiLevelType w:val="hybridMultilevel"/>
    <w:tmpl w:val="DF380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8F448E"/>
    <w:multiLevelType w:val="hybridMultilevel"/>
    <w:tmpl w:val="AE58D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EA60F4"/>
    <w:multiLevelType w:val="hybridMultilevel"/>
    <w:tmpl w:val="95B85768"/>
    <w:lvl w:ilvl="0" w:tplc="9364D80A">
      <w:start w:val="1"/>
      <w:numFmt w:val="bullet"/>
      <w:lvlText w:val=""/>
      <w:lvlPicBulletId w:val="0"/>
      <w:lvlJc w:val="left"/>
      <w:pPr>
        <w:tabs>
          <w:tab w:val="num" w:pos="360"/>
        </w:tabs>
        <w:ind w:left="360" w:hanging="360"/>
      </w:pPr>
      <w:rPr>
        <w:rFonts w:ascii="Symbol" w:hAnsi="Symbol" w:hint="default"/>
      </w:rPr>
    </w:lvl>
    <w:lvl w:ilvl="1" w:tplc="9DAAF98E" w:tentative="1">
      <w:start w:val="1"/>
      <w:numFmt w:val="bullet"/>
      <w:lvlText w:val=""/>
      <w:lvlJc w:val="left"/>
      <w:pPr>
        <w:tabs>
          <w:tab w:val="num" w:pos="1080"/>
        </w:tabs>
        <w:ind w:left="1080" w:hanging="360"/>
      </w:pPr>
      <w:rPr>
        <w:rFonts w:ascii="Symbol" w:hAnsi="Symbol" w:hint="default"/>
      </w:rPr>
    </w:lvl>
    <w:lvl w:ilvl="2" w:tplc="7E865D7E" w:tentative="1">
      <w:start w:val="1"/>
      <w:numFmt w:val="bullet"/>
      <w:lvlText w:val=""/>
      <w:lvlJc w:val="left"/>
      <w:pPr>
        <w:tabs>
          <w:tab w:val="num" w:pos="1800"/>
        </w:tabs>
        <w:ind w:left="1800" w:hanging="360"/>
      </w:pPr>
      <w:rPr>
        <w:rFonts w:ascii="Symbol" w:hAnsi="Symbol" w:hint="default"/>
      </w:rPr>
    </w:lvl>
    <w:lvl w:ilvl="3" w:tplc="014C1072" w:tentative="1">
      <w:start w:val="1"/>
      <w:numFmt w:val="bullet"/>
      <w:lvlText w:val=""/>
      <w:lvlJc w:val="left"/>
      <w:pPr>
        <w:tabs>
          <w:tab w:val="num" w:pos="2520"/>
        </w:tabs>
        <w:ind w:left="2520" w:hanging="360"/>
      </w:pPr>
      <w:rPr>
        <w:rFonts w:ascii="Symbol" w:hAnsi="Symbol" w:hint="default"/>
      </w:rPr>
    </w:lvl>
    <w:lvl w:ilvl="4" w:tplc="573AAF82" w:tentative="1">
      <w:start w:val="1"/>
      <w:numFmt w:val="bullet"/>
      <w:lvlText w:val=""/>
      <w:lvlJc w:val="left"/>
      <w:pPr>
        <w:tabs>
          <w:tab w:val="num" w:pos="3240"/>
        </w:tabs>
        <w:ind w:left="3240" w:hanging="360"/>
      </w:pPr>
      <w:rPr>
        <w:rFonts w:ascii="Symbol" w:hAnsi="Symbol" w:hint="default"/>
      </w:rPr>
    </w:lvl>
    <w:lvl w:ilvl="5" w:tplc="A2BCA404" w:tentative="1">
      <w:start w:val="1"/>
      <w:numFmt w:val="bullet"/>
      <w:lvlText w:val=""/>
      <w:lvlJc w:val="left"/>
      <w:pPr>
        <w:tabs>
          <w:tab w:val="num" w:pos="3960"/>
        </w:tabs>
        <w:ind w:left="3960" w:hanging="360"/>
      </w:pPr>
      <w:rPr>
        <w:rFonts w:ascii="Symbol" w:hAnsi="Symbol" w:hint="default"/>
      </w:rPr>
    </w:lvl>
    <w:lvl w:ilvl="6" w:tplc="D9D452A2" w:tentative="1">
      <w:start w:val="1"/>
      <w:numFmt w:val="bullet"/>
      <w:lvlText w:val=""/>
      <w:lvlJc w:val="left"/>
      <w:pPr>
        <w:tabs>
          <w:tab w:val="num" w:pos="4680"/>
        </w:tabs>
        <w:ind w:left="4680" w:hanging="360"/>
      </w:pPr>
      <w:rPr>
        <w:rFonts w:ascii="Symbol" w:hAnsi="Symbol" w:hint="default"/>
      </w:rPr>
    </w:lvl>
    <w:lvl w:ilvl="7" w:tplc="73BC4FF6" w:tentative="1">
      <w:start w:val="1"/>
      <w:numFmt w:val="bullet"/>
      <w:lvlText w:val=""/>
      <w:lvlJc w:val="left"/>
      <w:pPr>
        <w:tabs>
          <w:tab w:val="num" w:pos="5400"/>
        </w:tabs>
        <w:ind w:left="5400" w:hanging="360"/>
      </w:pPr>
      <w:rPr>
        <w:rFonts w:ascii="Symbol" w:hAnsi="Symbol" w:hint="default"/>
      </w:rPr>
    </w:lvl>
    <w:lvl w:ilvl="8" w:tplc="06ECFD4A"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8DF0413"/>
    <w:multiLevelType w:val="hybridMultilevel"/>
    <w:tmpl w:val="3E8CE15E"/>
    <w:lvl w:ilvl="0" w:tplc="0390E42A">
      <w:start w:val="1"/>
      <w:numFmt w:val="upperLetter"/>
      <w:pStyle w:val="LetterHeading2"/>
      <w:lvlText w:val="%1."/>
      <w:lvlJc w:val="left"/>
      <w:pPr>
        <w:tabs>
          <w:tab w:val="num" w:pos="1368"/>
        </w:tabs>
        <w:ind w:left="1440" w:hanging="720"/>
      </w:pPr>
      <w:rPr>
        <w:rFonts w:ascii="Arial" w:hAnsi="Arial" w:cs="Arial" w:hint="default"/>
        <w:b/>
        <w:sz w:val="24"/>
        <w:szCs w:val="24"/>
      </w:rPr>
    </w:lvl>
    <w:lvl w:ilvl="1" w:tplc="2BB672E4">
      <w:start w:val="1"/>
      <w:numFmt w:val="decimal"/>
      <w:lvlText w:val="%2."/>
      <w:lvlJc w:val="left"/>
      <w:pPr>
        <w:tabs>
          <w:tab w:val="num" w:pos="2808"/>
        </w:tabs>
        <w:ind w:left="2880" w:hanging="720"/>
      </w:pPr>
      <w:rPr>
        <w:rFonts w:hint="default"/>
        <w:b/>
        <w:sz w:val="24"/>
        <w:szCs w:val="24"/>
      </w:rPr>
    </w:lvl>
    <w:lvl w:ilvl="2" w:tplc="0409001B">
      <w:start w:val="1"/>
      <w:numFmt w:val="bullet"/>
      <w:lvlText w:val=""/>
      <w:lvlJc w:val="left"/>
      <w:pPr>
        <w:tabs>
          <w:tab w:val="num" w:pos="3060"/>
        </w:tabs>
        <w:ind w:left="3060" w:hanging="360"/>
      </w:pPr>
      <w:rPr>
        <w:rFonts w:ascii="Wingdings" w:hAnsi="Wingdings"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68A6C0F"/>
    <w:multiLevelType w:val="hybridMultilevel"/>
    <w:tmpl w:val="9684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04E20"/>
    <w:multiLevelType w:val="singleLevel"/>
    <w:tmpl w:val="F9B680E2"/>
    <w:lvl w:ilvl="0">
      <w:start w:val="1"/>
      <w:numFmt w:val="bullet"/>
      <w:pStyle w:val="BulletPoint1"/>
      <w:lvlText w:val=""/>
      <w:legacy w:legacy="1" w:legacySpace="0" w:legacyIndent="283"/>
      <w:lvlJc w:val="left"/>
      <w:pPr>
        <w:ind w:left="283" w:hanging="283"/>
      </w:pPr>
      <w:rPr>
        <w:rFonts w:ascii="Monotype Sorts" w:hAnsi="Monotype Sorts" w:hint="default"/>
      </w:rPr>
    </w:lvl>
  </w:abstractNum>
  <w:abstractNum w:abstractNumId="10" w15:restartNumberingAfterBreak="0">
    <w:nsid w:val="50CA27BA"/>
    <w:multiLevelType w:val="singleLevel"/>
    <w:tmpl w:val="D2A817EA"/>
    <w:lvl w:ilvl="0">
      <w:start w:val="1"/>
      <w:numFmt w:val="bullet"/>
      <w:pStyle w:val="bullet3"/>
      <w:lvlText w:val=""/>
      <w:lvlJc w:val="left"/>
      <w:pPr>
        <w:tabs>
          <w:tab w:val="num" w:pos="360"/>
        </w:tabs>
        <w:ind w:left="360" w:hanging="360"/>
      </w:pPr>
      <w:rPr>
        <w:rFonts w:ascii="Symbol" w:hAnsi="Symbol" w:hint="default"/>
      </w:rPr>
    </w:lvl>
  </w:abstractNum>
  <w:abstractNum w:abstractNumId="11" w15:restartNumberingAfterBreak="0">
    <w:nsid w:val="639512F3"/>
    <w:multiLevelType w:val="hybridMultilevel"/>
    <w:tmpl w:val="829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55061"/>
    <w:multiLevelType w:val="hybridMultilevel"/>
    <w:tmpl w:val="D5D875C2"/>
    <w:lvl w:ilvl="0" w:tplc="AE6854C0">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E5EF6"/>
    <w:multiLevelType w:val="hybridMultilevel"/>
    <w:tmpl w:val="85904CD0"/>
    <w:lvl w:ilvl="0" w:tplc="47668C30">
      <w:start w:val="1"/>
      <w:numFmt w:val="bullet"/>
      <w:lvlText w:val=""/>
      <w:lvlPicBulletId w:val="0"/>
      <w:lvlJc w:val="left"/>
      <w:pPr>
        <w:tabs>
          <w:tab w:val="num" w:pos="360"/>
        </w:tabs>
        <w:ind w:left="360" w:hanging="360"/>
      </w:pPr>
      <w:rPr>
        <w:rFonts w:ascii="Symbol" w:hAnsi="Symbol" w:hint="default"/>
      </w:rPr>
    </w:lvl>
    <w:lvl w:ilvl="1" w:tplc="77FA56D6" w:tentative="1">
      <w:start w:val="1"/>
      <w:numFmt w:val="bullet"/>
      <w:lvlText w:val=""/>
      <w:lvlJc w:val="left"/>
      <w:pPr>
        <w:tabs>
          <w:tab w:val="num" w:pos="1080"/>
        </w:tabs>
        <w:ind w:left="1080" w:hanging="360"/>
      </w:pPr>
      <w:rPr>
        <w:rFonts w:ascii="Symbol" w:hAnsi="Symbol" w:hint="default"/>
      </w:rPr>
    </w:lvl>
    <w:lvl w:ilvl="2" w:tplc="AB38EE7E" w:tentative="1">
      <w:start w:val="1"/>
      <w:numFmt w:val="bullet"/>
      <w:lvlText w:val=""/>
      <w:lvlJc w:val="left"/>
      <w:pPr>
        <w:tabs>
          <w:tab w:val="num" w:pos="1800"/>
        </w:tabs>
        <w:ind w:left="1800" w:hanging="360"/>
      </w:pPr>
      <w:rPr>
        <w:rFonts w:ascii="Symbol" w:hAnsi="Symbol" w:hint="default"/>
      </w:rPr>
    </w:lvl>
    <w:lvl w:ilvl="3" w:tplc="EE5E39D8" w:tentative="1">
      <w:start w:val="1"/>
      <w:numFmt w:val="bullet"/>
      <w:lvlText w:val=""/>
      <w:lvlJc w:val="left"/>
      <w:pPr>
        <w:tabs>
          <w:tab w:val="num" w:pos="2520"/>
        </w:tabs>
        <w:ind w:left="2520" w:hanging="360"/>
      </w:pPr>
      <w:rPr>
        <w:rFonts w:ascii="Symbol" w:hAnsi="Symbol" w:hint="default"/>
      </w:rPr>
    </w:lvl>
    <w:lvl w:ilvl="4" w:tplc="8EF830EE" w:tentative="1">
      <w:start w:val="1"/>
      <w:numFmt w:val="bullet"/>
      <w:lvlText w:val=""/>
      <w:lvlJc w:val="left"/>
      <w:pPr>
        <w:tabs>
          <w:tab w:val="num" w:pos="3240"/>
        </w:tabs>
        <w:ind w:left="3240" w:hanging="360"/>
      </w:pPr>
      <w:rPr>
        <w:rFonts w:ascii="Symbol" w:hAnsi="Symbol" w:hint="default"/>
      </w:rPr>
    </w:lvl>
    <w:lvl w:ilvl="5" w:tplc="9F341EFA" w:tentative="1">
      <w:start w:val="1"/>
      <w:numFmt w:val="bullet"/>
      <w:lvlText w:val=""/>
      <w:lvlJc w:val="left"/>
      <w:pPr>
        <w:tabs>
          <w:tab w:val="num" w:pos="3960"/>
        </w:tabs>
        <w:ind w:left="3960" w:hanging="360"/>
      </w:pPr>
      <w:rPr>
        <w:rFonts w:ascii="Symbol" w:hAnsi="Symbol" w:hint="default"/>
      </w:rPr>
    </w:lvl>
    <w:lvl w:ilvl="6" w:tplc="A20C4C2A" w:tentative="1">
      <w:start w:val="1"/>
      <w:numFmt w:val="bullet"/>
      <w:lvlText w:val=""/>
      <w:lvlJc w:val="left"/>
      <w:pPr>
        <w:tabs>
          <w:tab w:val="num" w:pos="4680"/>
        </w:tabs>
        <w:ind w:left="4680" w:hanging="360"/>
      </w:pPr>
      <w:rPr>
        <w:rFonts w:ascii="Symbol" w:hAnsi="Symbol" w:hint="default"/>
      </w:rPr>
    </w:lvl>
    <w:lvl w:ilvl="7" w:tplc="5C800CEE" w:tentative="1">
      <w:start w:val="1"/>
      <w:numFmt w:val="bullet"/>
      <w:lvlText w:val=""/>
      <w:lvlJc w:val="left"/>
      <w:pPr>
        <w:tabs>
          <w:tab w:val="num" w:pos="5400"/>
        </w:tabs>
        <w:ind w:left="5400" w:hanging="360"/>
      </w:pPr>
      <w:rPr>
        <w:rFonts w:ascii="Symbol" w:hAnsi="Symbol" w:hint="default"/>
      </w:rPr>
    </w:lvl>
    <w:lvl w:ilvl="8" w:tplc="76FC1414"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722D0BDD"/>
    <w:multiLevelType w:val="multilevel"/>
    <w:tmpl w:val="B84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46ED2"/>
    <w:multiLevelType w:val="hybridMultilevel"/>
    <w:tmpl w:val="7E38A7BC"/>
    <w:lvl w:ilvl="0" w:tplc="6838A49C">
      <w:start w:val="1"/>
      <w:numFmt w:val="bullet"/>
      <w:lvlText w:val=""/>
      <w:lvlPicBulletId w:val="0"/>
      <w:lvlJc w:val="left"/>
      <w:pPr>
        <w:tabs>
          <w:tab w:val="num" w:pos="360"/>
        </w:tabs>
        <w:ind w:left="360" w:hanging="360"/>
      </w:pPr>
      <w:rPr>
        <w:rFonts w:ascii="Symbol" w:hAnsi="Symbol" w:hint="default"/>
      </w:rPr>
    </w:lvl>
    <w:lvl w:ilvl="1" w:tplc="7B9EE61A" w:tentative="1">
      <w:start w:val="1"/>
      <w:numFmt w:val="bullet"/>
      <w:lvlText w:val=""/>
      <w:lvlJc w:val="left"/>
      <w:pPr>
        <w:tabs>
          <w:tab w:val="num" w:pos="1080"/>
        </w:tabs>
        <w:ind w:left="1080" w:hanging="360"/>
      </w:pPr>
      <w:rPr>
        <w:rFonts w:ascii="Symbol" w:hAnsi="Symbol" w:hint="default"/>
      </w:rPr>
    </w:lvl>
    <w:lvl w:ilvl="2" w:tplc="1D34BAB8" w:tentative="1">
      <w:start w:val="1"/>
      <w:numFmt w:val="bullet"/>
      <w:lvlText w:val=""/>
      <w:lvlJc w:val="left"/>
      <w:pPr>
        <w:tabs>
          <w:tab w:val="num" w:pos="1800"/>
        </w:tabs>
        <w:ind w:left="1800" w:hanging="360"/>
      </w:pPr>
      <w:rPr>
        <w:rFonts w:ascii="Symbol" w:hAnsi="Symbol" w:hint="default"/>
      </w:rPr>
    </w:lvl>
    <w:lvl w:ilvl="3" w:tplc="A83EC928" w:tentative="1">
      <w:start w:val="1"/>
      <w:numFmt w:val="bullet"/>
      <w:lvlText w:val=""/>
      <w:lvlJc w:val="left"/>
      <w:pPr>
        <w:tabs>
          <w:tab w:val="num" w:pos="2520"/>
        </w:tabs>
        <w:ind w:left="2520" w:hanging="360"/>
      </w:pPr>
      <w:rPr>
        <w:rFonts w:ascii="Symbol" w:hAnsi="Symbol" w:hint="default"/>
      </w:rPr>
    </w:lvl>
    <w:lvl w:ilvl="4" w:tplc="761EF542" w:tentative="1">
      <w:start w:val="1"/>
      <w:numFmt w:val="bullet"/>
      <w:lvlText w:val=""/>
      <w:lvlJc w:val="left"/>
      <w:pPr>
        <w:tabs>
          <w:tab w:val="num" w:pos="3240"/>
        </w:tabs>
        <w:ind w:left="3240" w:hanging="360"/>
      </w:pPr>
      <w:rPr>
        <w:rFonts w:ascii="Symbol" w:hAnsi="Symbol" w:hint="default"/>
      </w:rPr>
    </w:lvl>
    <w:lvl w:ilvl="5" w:tplc="71207510" w:tentative="1">
      <w:start w:val="1"/>
      <w:numFmt w:val="bullet"/>
      <w:lvlText w:val=""/>
      <w:lvlJc w:val="left"/>
      <w:pPr>
        <w:tabs>
          <w:tab w:val="num" w:pos="3960"/>
        </w:tabs>
        <w:ind w:left="3960" w:hanging="360"/>
      </w:pPr>
      <w:rPr>
        <w:rFonts w:ascii="Symbol" w:hAnsi="Symbol" w:hint="default"/>
      </w:rPr>
    </w:lvl>
    <w:lvl w:ilvl="6" w:tplc="827ADFF6" w:tentative="1">
      <w:start w:val="1"/>
      <w:numFmt w:val="bullet"/>
      <w:lvlText w:val=""/>
      <w:lvlJc w:val="left"/>
      <w:pPr>
        <w:tabs>
          <w:tab w:val="num" w:pos="4680"/>
        </w:tabs>
        <w:ind w:left="4680" w:hanging="360"/>
      </w:pPr>
      <w:rPr>
        <w:rFonts w:ascii="Symbol" w:hAnsi="Symbol" w:hint="default"/>
      </w:rPr>
    </w:lvl>
    <w:lvl w:ilvl="7" w:tplc="8294D126" w:tentative="1">
      <w:start w:val="1"/>
      <w:numFmt w:val="bullet"/>
      <w:lvlText w:val=""/>
      <w:lvlJc w:val="left"/>
      <w:pPr>
        <w:tabs>
          <w:tab w:val="num" w:pos="5400"/>
        </w:tabs>
        <w:ind w:left="5400" w:hanging="360"/>
      </w:pPr>
      <w:rPr>
        <w:rFonts w:ascii="Symbol" w:hAnsi="Symbol" w:hint="default"/>
      </w:rPr>
    </w:lvl>
    <w:lvl w:ilvl="8" w:tplc="48D228A2" w:tentative="1">
      <w:start w:val="1"/>
      <w:numFmt w:val="bullet"/>
      <w:lvlText w:val=""/>
      <w:lvlJc w:val="left"/>
      <w:pPr>
        <w:tabs>
          <w:tab w:val="num" w:pos="6120"/>
        </w:tabs>
        <w:ind w:left="6120" w:hanging="360"/>
      </w:pPr>
      <w:rPr>
        <w:rFonts w:ascii="Symbol" w:hAnsi="Symbol" w:hint="default"/>
      </w:rPr>
    </w:lvl>
  </w:abstractNum>
  <w:num w:numId="1">
    <w:abstractNumId w:val="10"/>
  </w:num>
  <w:num w:numId="2">
    <w:abstractNumId w:val="7"/>
  </w:num>
  <w:num w:numId="3">
    <w:abstractNumId w:val="3"/>
  </w:num>
  <w:num w:numId="4">
    <w:abstractNumId w:val="9"/>
  </w:num>
  <w:num w:numId="5">
    <w:abstractNumId w:val="1"/>
  </w:num>
  <w:num w:numId="6">
    <w:abstractNumId w:val="5"/>
  </w:num>
  <w:num w:numId="7">
    <w:abstractNumId w:val="14"/>
  </w:num>
  <w:num w:numId="8">
    <w:abstractNumId w:val="15"/>
  </w:num>
  <w:num w:numId="9">
    <w:abstractNumId w:val="6"/>
  </w:num>
  <w:num w:numId="10">
    <w:abstractNumId w:val="13"/>
  </w:num>
  <w:num w:numId="11">
    <w:abstractNumId w:val="2"/>
  </w:num>
  <w:num w:numId="12">
    <w:abstractNumId w:val="11"/>
  </w:num>
  <w:num w:numId="13">
    <w:abstractNumId w:val="8"/>
  </w:num>
  <w:num w:numId="14">
    <w:abstractNumId w:val="4"/>
  </w:num>
  <w:num w:numId="15">
    <w:abstractNumId w:val="12"/>
  </w:num>
  <w:num w:numId="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D6"/>
    <w:rsid w:val="00005573"/>
    <w:rsid w:val="00007EEF"/>
    <w:rsid w:val="00011822"/>
    <w:rsid w:val="00012E94"/>
    <w:rsid w:val="00012F2C"/>
    <w:rsid w:val="00015AC0"/>
    <w:rsid w:val="00021517"/>
    <w:rsid w:val="000217C4"/>
    <w:rsid w:val="00021970"/>
    <w:rsid w:val="00022A13"/>
    <w:rsid w:val="00027640"/>
    <w:rsid w:val="00027DA3"/>
    <w:rsid w:val="00030033"/>
    <w:rsid w:val="00032ABC"/>
    <w:rsid w:val="000339B0"/>
    <w:rsid w:val="0003515C"/>
    <w:rsid w:val="00041031"/>
    <w:rsid w:val="00041E23"/>
    <w:rsid w:val="00042193"/>
    <w:rsid w:val="00042E6D"/>
    <w:rsid w:val="00046AC2"/>
    <w:rsid w:val="00047714"/>
    <w:rsid w:val="000503E0"/>
    <w:rsid w:val="00051589"/>
    <w:rsid w:val="0005328F"/>
    <w:rsid w:val="0005458B"/>
    <w:rsid w:val="0006453F"/>
    <w:rsid w:val="00066B79"/>
    <w:rsid w:val="00066C11"/>
    <w:rsid w:val="0007229B"/>
    <w:rsid w:val="000728E9"/>
    <w:rsid w:val="00072B94"/>
    <w:rsid w:val="00073304"/>
    <w:rsid w:val="00074F90"/>
    <w:rsid w:val="0007768C"/>
    <w:rsid w:val="00077AE4"/>
    <w:rsid w:val="000802BE"/>
    <w:rsid w:val="000806D6"/>
    <w:rsid w:val="00080F14"/>
    <w:rsid w:val="00085DB8"/>
    <w:rsid w:val="00087040"/>
    <w:rsid w:val="00087CAB"/>
    <w:rsid w:val="00090CA4"/>
    <w:rsid w:val="00094880"/>
    <w:rsid w:val="00094F43"/>
    <w:rsid w:val="00095890"/>
    <w:rsid w:val="000959E2"/>
    <w:rsid w:val="000960C2"/>
    <w:rsid w:val="000964F2"/>
    <w:rsid w:val="00097525"/>
    <w:rsid w:val="000A029C"/>
    <w:rsid w:val="000A0EF5"/>
    <w:rsid w:val="000A20E0"/>
    <w:rsid w:val="000B470B"/>
    <w:rsid w:val="000B4BB9"/>
    <w:rsid w:val="000B6B82"/>
    <w:rsid w:val="000B7483"/>
    <w:rsid w:val="000B7E40"/>
    <w:rsid w:val="000C06C7"/>
    <w:rsid w:val="000C0A27"/>
    <w:rsid w:val="000C0BAE"/>
    <w:rsid w:val="000C1522"/>
    <w:rsid w:val="000C1FEC"/>
    <w:rsid w:val="000C2EDB"/>
    <w:rsid w:val="000D096B"/>
    <w:rsid w:val="000D0989"/>
    <w:rsid w:val="000D12C6"/>
    <w:rsid w:val="000D20DE"/>
    <w:rsid w:val="000D5883"/>
    <w:rsid w:val="000D7EA5"/>
    <w:rsid w:val="000E1CC5"/>
    <w:rsid w:val="000E26CC"/>
    <w:rsid w:val="000E3F59"/>
    <w:rsid w:val="000E494C"/>
    <w:rsid w:val="000F05D6"/>
    <w:rsid w:val="000F4AD6"/>
    <w:rsid w:val="000F69AA"/>
    <w:rsid w:val="000F7807"/>
    <w:rsid w:val="00100472"/>
    <w:rsid w:val="00100804"/>
    <w:rsid w:val="001012CD"/>
    <w:rsid w:val="001063E1"/>
    <w:rsid w:val="00106AB9"/>
    <w:rsid w:val="00112011"/>
    <w:rsid w:val="00115FDF"/>
    <w:rsid w:val="0011618B"/>
    <w:rsid w:val="00120078"/>
    <w:rsid w:val="00120550"/>
    <w:rsid w:val="00121793"/>
    <w:rsid w:val="0012328D"/>
    <w:rsid w:val="00123B66"/>
    <w:rsid w:val="001277CC"/>
    <w:rsid w:val="001334C9"/>
    <w:rsid w:val="0013405D"/>
    <w:rsid w:val="00140C12"/>
    <w:rsid w:val="00143882"/>
    <w:rsid w:val="00144279"/>
    <w:rsid w:val="001442BA"/>
    <w:rsid w:val="00144DD2"/>
    <w:rsid w:val="001503CB"/>
    <w:rsid w:val="001512BE"/>
    <w:rsid w:val="0015144A"/>
    <w:rsid w:val="00151DC6"/>
    <w:rsid w:val="001554F8"/>
    <w:rsid w:val="00156E20"/>
    <w:rsid w:val="0015719F"/>
    <w:rsid w:val="001649F7"/>
    <w:rsid w:val="00165FB6"/>
    <w:rsid w:val="00170BDE"/>
    <w:rsid w:val="00171C11"/>
    <w:rsid w:val="001721B9"/>
    <w:rsid w:val="00173F66"/>
    <w:rsid w:val="0017431F"/>
    <w:rsid w:val="00174EB4"/>
    <w:rsid w:val="001763F8"/>
    <w:rsid w:val="00177372"/>
    <w:rsid w:val="00177C1A"/>
    <w:rsid w:val="00182AF0"/>
    <w:rsid w:val="00183D64"/>
    <w:rsid w:val="00183F97"/>
    <w:rsid w:val="0018436C"/>
    <w:rsid w:val="00184D4C"/>
    <w:rsid w:val="001867F2"/>
    <w:rsid w:val="00186C26"/>
    <w:rsid w:val="00187E04"/>
    <w:rsid w:val="0019025F"/>
    <w:rsid w:val="00191002"/>
    <w:rsid w:val="00193605"/>
    <w:rsid w:val="0019471E"/>
    <w:rsid w:val="00196C86"/>
    <w:rsid w:val="001A1BB6"/>
    <w:rsid w:val="001A236D"/>
    <w:rsid w:val="001A5551"/>
    <w:rsid w:val="001A7CDD"/>
    <w:rsid w:val="001A7FC3"/>
    <w:rsid w:val="001B10D9"/>
    <w:rsid w:val="001B17BD"/>
    <w:rsid w:val="001B3D1F"/>
    <w:rsid w:val="001B46E3"/>
    <w:rsid w:val="001B6C35"/>
    <w:rsid w:val="001B7E1C"/>
    <w:rsid w:val="001C189E"/>
    <w:rsid w:val="001C3965"/>
    <w:rsid w:val="001C4C23"/>
    <w:rsid w:val="001C60DA"/>
    <w:rsid w:val="001C6CE3"/>
    <w:rsid w:val="001D0D4A"/>
    <w:rsid w:val="001D23D4"/>
    <w:rsid w:val="001D2A6E"/>
    <w:rsid w:val="001D3807"/>
    <w:rsid w:val="001D49C3"/>
    <w:rsid w:val="001D6741"/>
    <w:rsid w:val="001D7D08"/>
    <w:rsid w:val="001E10B0"/>
    <w:rsid w:val="001E150D"/>
    <w:rsid w:val="001E2C0F"/>
    <w:rsid w:val="001E4CAB"/>
    <w:rsid w:val="001E52CA"/>
    <w:rsid w:val="001F0282"/>
    <w:rsid w:val="002062F4"/>
    <w:rsid w:val="00211600"/>
    <w:rsid w:val="00211D06"/>
    <w:rsid w:val="00212F15"/>
    <w:rsid w:val="002131BA"/>
    <w:rsid w:val="0021349C"/>
    <w:rsid w:val="00213D4F"/>
    <w:rsid w:val="00222C83"/>
    <w:rsid w:val="0022561B"/>
    <w:rsid w:val="002259FF"/>
    <w:rsid w:val="00225C79"/>
    <w:rsid w:val="00230993"/>
    <w:rsid w:val="00230CA4"/>
    <w:rsid w:val="00232361"/>
    <w:rsid w:val="00233CB6"/>
    <w:rsid w:val="0023406B"/>
    <w:rsid w:val="00237E06"/>
    <w:rsid w:val="00242B13"/>
    <w:rsid w:val="002455C7"/>
    <w:rsid w:val="00247855"/>
    <w:rsid w:val="00247B42"/>
    <w:rsid w:val="002504D1"/>
    <w:rsid w:val="00252419"/>
    <w:rsid w:val="00252B54"/>
    <w:rsid w:val="00255F98"/>
    <w:rsid w:val="00257147"/>
    <w:rsid w:val="00260AC8"/>
    <w:rsid w:val="0026246B"/>
    <w:rsid w:val="00264005"/>
    <w:rsid w:val="00267B6D"/>
    <w:rsid w:val="002704A8"/>
    <w:rsid w:val="00273C5D"/>
    <w:rsid w:val="002741F0"/>
    <w:rsid w:val="002758FE"/>
    <w:rsid w:val="0028146B"/>
    <w:rsid w:val="0028248E"/>
    <w:rsid w:val="00285B98"/>
    <w:rsid w:val="00286016"/>
    <w:rsid w:val="00290523"/>
    <w:rsid w:val="00292273"/>
    <w:rsid w:val="00293067"/>
    <w:rsid w:val="00293A49"/>
    <w:rsid w:val="00294017"/>
    <w:rsid w:val="00294374"/>
    <w:rsid w:val="0029471D"/>
    <w:rsid w:val="00295559"/>
    <w:rsid w:val="002967E4"/>
    <w:rsid w:val="00297DD9"/>
    <w:rsid w:val="00297E22"/>
    <w:rsid w:val="00297E57"/>
    <w:rsid w:val="002A2B0D"/>
    <w:rsid w:val="002A4AF0"/>
    <w:rsid w:val="002A4C10"/>
    <w:rsid w:val="002A71F5"/>
    <w:rsid w:val="002B24DC"/>
    <w:rsid w:val="002B2F3A"/>
    <w:rsid w:val="002B4E62"/>
    <w:rsid w:val="002C131C"/>
    <w:rsid w:val="002C3B39"/>
    <w:rsid w:val="002C3FDC"/>
    <w:rsid w:val="002C7AC6"/>
    <w:rsid w:val="002D0B44"/>
    <w:rsid w:val="002D0B8F"/>
    <w:rsid w:val="002D1EF2"/>
    <w:rsid w:val="002D43C2"/>
    <w:rsid w:val="002D5AA8"/>
    <w:rsid w:val="002D7EA3"/>
    <w:rsid w:val="002E2585"/>
    <w:rsid w:val="002E4216"/>
    <w:rsid w:val="002E43E6"/>
    <w:rsid w:val="002E6E1B"/>
    <w:rsid w:val="002E7CA1"/>
    <w:rsid w:val="002F2857"/>
    <w:rsid w:val="002F3455"/>
    <w:rsid w:val="002F5237"/>
    <w:rsid w:val="0030009D"/>
    <w:rsid w:val="00302D88"/>
    <w:rsid w:val="00303315"/>
    <w:rsid w:val="00303C20"/>
    <w:rsid w:val="00305313"/>
    <w:rsid w:val="00307455"/>
    <w:rsid w:val="003126FE"/>
    <w:rsid w:val="00312D29"/>
    <w:rsid w:val="0031458A"/>
    <w:rsid w:val="003175F3"/>
    <w:rsid w:val="00321B05"/>
    <w:rsid w:val="00323992"/>
    <w:rsid w:val="00324739"/>
    <w:rsid w:val="003249C1"/>
    <w:rsid w:val="00326E42"/>
    <w:rsid w:val="00335FE8"/>
    <w:rsid w:val="0034271A"/>
    <w:rsid w:val="00343C75"/>
    <w:rsid w:val="00345040"/>
    <w:rsid w:val="003466A4"/>
    <w:rsid w:val="003474C7"/>
    <w:rsid w:val="00347E76"/>
    <w:rsid w:val="0035023A"/>
    <w:rsid w:val="0035123F"/>
    <w:rsid w:val="003544E9"/>
    <w:rsid w:val="003547F7"/>
    <w:rsid w:val="00357DFB"/>
    <w:rsid w:val="00361C86"/>
    <w:rsid w:val="00361CC8"/>
    <w:rsid w:val="0036235C"/>
    <w:rsid w:val="00362939"/>
    <w:rsid w:val="003712FE"/>
    <w:rsid w:val="00371DC8"/>
    <w:rsid w:val="0037208E"/>
    <w:rsid w:val="00372FB6"/>
    <w:rsid w:val="00375B19"/>
    <w:rsid w:val="00377ACD"/>
    <w:rsid w:val="00383544"/>
    <w:rsid w:val="0038563D"/>
    <w:rsid w:val="00386C28"/>
    <w:rsid w:val="003961A4"/>
    <w:rsid w:val="003A018D"/>
    <w:rsid w:val="003A110E"/>
    <w:rsid w:val="003A2D88"/>
    <w:rsid w:val="003A30F1"/>
    <w:rsid w:val="003A61BA"/>
    <w:rsid w:val="003A6833"/>
    <w:rsid w:val="003A6E2F"/>
    <w:rsid w:val="003B1330"/>
    <w:rsid w:val="003B2502"/>
    <w:rsid w:val="003B773C"/>
    <w:rsid w:val="003C4909"/>
    <w:rsid w:val="003C71A5"/>
    <w:rsid w:val="003D2963"/>
    <w:rsid w:val="003D39B7"/>
    <w:rsid w:val="003D3BA5"/>
    <w:rsid w:val="003D43AE"/>
    <w:rsid w:val="003E0447"/>
    <w:rsid w:val="003E2C49"/>
    <w:rsid w:val="003E4483"/>
    <w:rsid w:val="003E4EA6"/>
    <w:rsid w:val="003E6A1E"/>
    <w:rsid w:val="003F2ED4"/>
    <w:rsid w:val="003F47E7"/>
    <w:rsid w:val="003F6F4C"/>
    <w:rsid w:val="004015A5"/>
    <w:rsid w:val="0040245D"/>
    <w:rsid w:val="00402F96"/>
    <w:rsid w:val="00406DBF"/>
    <w:rsid w:val="0040727F"/>
    <w:rsid w:val="004076CF"/>
    <w:rsid w:val="00410337"/>
    <w:rsid w:val="004153C5"/>
    <w:rsid w:val="00416DBA"/>
    <w:rsid w:val="00420A6B"/>
    <w:rsid w:val="00420E5B"/>
    <w:rsid w:val="00421BFD"/>
    <w:rsid w:val="0042677E"/>
    <w:rsid w:val="0042752F"/>
    <w:rsid w:val="004303AF"/>
    <w:rsid w:val="00433A1B"/>
    <w:rsid w:val="0043485E"/>
    <w:rsid w:val="004358B1"/>
    <w:rsid w:val="0044134A"/>
    <w:rsid w:val="00442DB6"/>
    <w:rsid w:val="0044626D"/>
    <w:rsid w:val="00446C50"/>
    <w:rsid w:val="00451C3B"/>
    <w:rsid w:val="00452B79"/>
    <w:rsid w:val="00452E10"/>
    <w:rsid w:val="00453CE3"/>
    <w:rsid w:val="00460603"/>
    <w:rsid w:val="00466B75"/>
    <w:rsid w:val="0047064C"/>
    <w:rsid w:val="0047476A"/>
    <w:rsid w:val="00475F60"/>
    <w:rsid w:val="00476D35"/>
    <w:rsid w:val="0048426E"/>
    <w:rsid w:val="0048655C"/>
    <w:rsid w:val="00487CB3"/>
    <w:rsid w:val="004920AB"/>
    <w:rsid w:val="00494522"/>
    <w:rsid w:val="00494592"/>
    <w:rsid w:val="00496537"/>
    <w:rsid w:val="00496ABC"/>
    <w:rsid w:val="004A5654"/>
    <w:rsid w:val="004A74B8"/>
    <w:rsid w:val="004B0AA8"/>
    <w:rsid w:val="004B2A56"/>
    <w:rsid w:val="004B2BAA"/>
    <w:rsid w:val="004B497E"/>
    <w:rsid w:val="004B4BF9"/>
    <w:rsid w:val="004B5AD5"/>
    <w:rsid w:val="004B5DD5"/>
    <w:rsid w:val="004C0D42"/>
    <w:rsid w:val="004C22FF"/>
    <w:rsid w:val="004C26DE"/>
    <w:rsid w:val="004C2A88"/>
    <w:rsid w:val="004C3F59"/>
    <w:rsid w:val="004C4717"/>
    <w:rsid w:val="004C5747"/>
    <w:rsid w:val="004C7D14"/>
    <w:rsid w:val="004D3F4C"/>
    <w:rsid w:val="004D687C"/>
    <w:rsid w:val="004E3E40"/>
    <w:rsid w:val="004E3FCC"/>
    <w:rsid w:val="004E472C"/>
    <w:rsid w:val="004E4D78"/>
    <w:rsid w:val="004E5003"/>
    <w:rsid w:val="004E6F8B"/>
    <w:rsid w:val="004E715C"/>
    <w:rsid w:val="004F2E03"/>
    <w:rsid w:val="004F3792"/>
    <w:rsid w:val="004F5CE2"/>
    <w:rsid w:val="004F5F80"/>
    <w:rsid w:val="004F6808"/>
    <w:rsid w:val="004F73AF"/>
    <w:rsid w:val="0050767B"/>
    <w:rsid w:val="00507702"/>
    <w:rsid w:val="00510D1F"/>
    <w:rsid w:val="00516523"/>
    <w:rsid w:val="00517906"/>
    <w:rsid w:val="005231A7"/>
    <w:rsid w:val="0052351D"/>
    <w:rsid w:val="00527A66"/>
    <w:rsid w:val="00530863"/>
    <w:rsid w:val="00530992"/>
    <w:rsid w:val="005322C4"/>
    <w:rsid w:val="0054210B"/>
    <w:rsid w:val="005430D0"/>
    <w:rsid w:val="00543613"/>
    <w:rsid w:val="005515D7"/>
    <w:rsid w:val="00551AD2"/>
    <w:rsid w:val="00552B33"/>
    <w:rsid w:val="00552C10"/>
    <w:rsid w:val="00557174"/>
    <w:rsid w:val="005626AE"/>
    <w:rsid w:val="00566AFB"/>
    <w:rsid w:val="00571EEA"/>
    <w:rsid w:val="00577058"/>
    <w:rsid w:val="00582E9D"/>
    <w:rsid w:val="00584D95"/>
    <w:rsid w:val="0059261C"/>
    <w:rsid w:val="00592872"/>
    <w:rsid w:val="00593F33"/>
    <w:rsid w:val="005942B5"/>
    <w:rsid w:val="00594385"/>
    <w:rsid w:val="00594E67"/>
    <w:rsid w:val="00595B34"/>
    <w:rsid w:val="00596E21"/>
    <w:rsid w:val="005971A0"/>
    <w:rsid w:val="005977EB"/>
    <w:rsid w:val="005A313E"/>
    <w:rsid w:val="005A7760"/>
    <w:rsid w:val="005A7A5D"/>
    <w:rsid w:val="005B2D34"/>
    <w:rsid w:val="005B4985"/>
    <w:rsid w:val="005B505C"/>
    <w:rsid w:val="005B7314"/>
    <w:rsid w:val="005C15B4"/>
    <w:rsid w:val="005C1CB3"/>
    <w:rsid w:val="005C28C2"/>
    <w:rsid w:val="005C4E5A"/>
    <w:rsid w:val="005C5133"/>
    <w:rsid w:val="005C693B"/>
    <w:rsid w:val="005C6DE5"/>
    <w:rsid w:val="005D0C26"/>
    <w:rsid w:val="005D187F"/>
    <w:rsid w:val="005D5E23"/>
    <w:rsid w:val="005D60C4"/>
    <w:rsid w:val="005D66BA"/>
    <w:rsid w:val="005E3037"/>
    <w:rsid w:val="005E6914"/>
    <w:rsid w:val="005E6C1F"/>
    <w:rsid w:val="005E7007"/>
    <w:rsid w:val="005F1DBA"/>
    <w:rsid w:val="005F5320"/>
    <w:rsid w:val="00600953"/>
    <w:rsid w:val="00601F17"/>
    <w:rsid w:val="00603978"/>
    <w:rsid w:val="00606D05"/>
    <w:rsid w:val="00607AC7"/>
    <w:rsid w:val="0061130C"/>
    <w:rsid w:val="0061412B"/>
    <w:rsid w:val="0061632C"/>
    <w:rsid w:val="00616F99"/>
    <w:rsid w:val="006170E9"/>
    <w:rsid w:val="00622845"/>
    <w:rsid w:val="00627D93"/>
    <w:rsid w:val="00632653"/>
    <w:rsid w:val="006356BD"/>
    <w:rsid w:val="006359A0"/>
    <w:rsid w:val="00635C26"/>
    <w:rsid w:val="006363D6"/>
    <w:rsid w:val="00637409"/>
    <w:rsid w:val="006400E3"/>
    <w:rsid w:val="006408F0"/>
    <w:rsid w:val="00645245"/>
    <w:rsid w:val="00645497"/>
    <w:rsid w:val="00646DC2"/>
    <w:rsid w:val="006476A8"/>
    <w:rsid w:val="006518C6"/>
    <w:rsid w:val="00653A08"/>
    <w:rsid w:val="006548FD"/>
    <w:rsid w:val="006567E7"/>
    <w:rsid w:val="006609D5"/>
    <w:rsid w:val="00662794"/>
    <w:rsid w:val="00662D91"/>
    <w:rsid w:val="00664DAD"/>
    <w:rsid w:val="00665394"/>
    <w:rsid w:val="006654CD"/>
    <w:rsid w:val="006675EC"/>
    <w:rsid w:val="00670010"/>
    <w:rsid w:val="00672323"/>
    <w:rsid w:val="00672A8B"/>
    <w:rsid w:val="00674694"/>
    <w:rsid w:val="00674E14"/>
    <w:rsid w:val="00687DEE"/>
    <w:rsid w:val="006916B0"/>
    <w:rsid w:val="006916C3"/>
    <w:rsid w:val="00693C97"/>
    <w:rsid w:val="00694796"/>
    <w:rsid w:val="0069509B"/>
    <w:rsid w:val="0069609E"/>
    <w:rsid w:val="006A0ED9"/>
    <w:rsid w:val="006A5D0B"/>
    <w:rsid w:val="006A62E9"/>
    <w:rsid w:val="006B07C9"/>
    <w:rsid w:val="006B14A0"/>
    <w:rsid w:val="006B37A2"/>
    <w:rsid w:val="006B3B2A"/>
    <w:rsid w:val="006B7666"/>
    <w:rsid w:val="006C31C0"/>
    <w:rsid w:val="006C3F50"/>
    <w:rsid w:val="006C40B3"/>
    <w:rsid w:val="006C40FF"/>
    <w:rsid w:val="006C6C06"/>
    <w:rsid w:val="006D01E2"/>
    <w:rsid w:val="006D120E"/>
    <w:rsid w:val="006D5B77"/>
    <w:rsid w:val="006D5E0B"/>
    <w:rsid w:val="006D6B7E"/>
    <w:rsid w:val="006D754C"/>
    <w:rsid w:val="006D7D66"/>
    <w:rsid w:val="006E079C"/>
    <w:rsid w:val="006E13D3"/>
    <w:rsid w:val="006E282C"/>
    <w:rsid w:val="006E337E"/>
    <w:rsid w:val="006E3669"/>
    <w:rsid w:val="006E4224"/>
    <w:rsid w:val="006E7646"/>
    <w:rsid w:val="006F3E3A"/>
    <w:rsid w:val="006F50FC"/>
    <w:rsid w:val="006F711B"/>
    <w:rsid w:val="00700371"/>
    <w:rsid w:val="00703C59"/>
    <w:rsid w:val="00705F09"/>
    <w:rsid w:val="00710D31"/>
    <w:rsid w:val="00713023"/>
    <w:rsid w:val="007165DE"/>
    <w:rsid w:val="00720E8D"/>
    <w:rsid w:val="00721CAD"/>
    <w:rsid w:val="00723473"/>
    <w:rsid w:val="00724A3E"/>
    <w:rsid w:val="00724B53"/>
    <w:rsid w:val="00725782"/>
    <w:rsid w:val="007303A3"/>
    <w:rsid w:val="0073062D"/>
    <w:rsid w:val="00736F99"/>
    <w:rsid w:val="0074038A"/>
    <w:rsid w:val="00740837"/>
    <w:rsid w:val="007409CC"/>
    <w:rsid w:val="00741091"/>
    <w:rsid w:val="007423AD"/>
    <w:rsid w:val="00742709"/>
    <w:rsid w:val="007455CC"/>
    <w:rsid w:val="00746CC7"/>
    <w:rsid w:val="00750508"/>
    <w:rsid w:val="00755361"/>
    <w:rsid w:val="00757219"/>
    <w:rsid w:val="00761FB8"/>
    <w:rsid w:val="00766FE3"/>
    <w:rsid w:val="00772CF8"/>
    <w:rsid w:val="00772FF1"/>
    <w:rsid w:val="007744FB"/>
    <w:rsid w:val="0077515A"/>
    <w:rsid w:val="00777B96"/>
    <w:rsid w:val="00780008"/>
    <w:rsid w:val="00781614"/>
    <w:rsid w:val="0078459C"/>
    <w:rsid w:val="0079000F"/>
    <w:rsid w:val="00790CDD"/>
    <w:rsid w:val="00793F1D"/>
    <w:rsid w:val="00796D8D"/>
    <w:rsid w:val="007A256C"/>
    <w:rsid w:val="007A2AAD"/>
    <w:rsid w:val="007A317E"/>
    <w:rsid w:val="007A4534"/>
    <w:rsid w:val="007B7E90"/>
    <w:rsid w:val="007C0255"/>
    <w:rsid w:val="007C05F6"/>
    <w:rsid w:val="007C2775"/>
    <w:rsid w:val="007C2B72"/>
    <w:rsid w:val="007C49C5"/>
    <w:rsid w:val="007C5766"/>
    <w:rsid w:val="007C6756"/>
    <w:rsid w:val="007C6856"/>
    <w:rsid w:val="007C7CBD"/>
    <w:rsid w:val="007D36A6"/>
    <w:rsid w:val="007D67CC"/>
    <w:rsid w:val="007E36B0"/>
    <w:rsid w:val="007E52B4"/>
    <w:rsid w:val="007E5D27"/>
    <w:rsid w:val="007F06CE"/>
    <w:rsid w:val="007F1DE9"/>
    <w:rsid w:val="007F3536"/>
    <w:rsid w:val="007F3C67"/>
    <w:rsid w:val="00801225"/>
    <w:rsid w:val="00801857"/>
    <w:rsid w:val="008029A4"/>
    <w:rsid w:val="00802E41"/>
    <w:rsid w:val="00803C96"/>
    <w:rsid w:val="0080435E"/>
    <w:rsid w:val="00811AC3"/>
    <w:rsid w:val="00811C85"/>
    <w:rsid w:val="0081271D"/>
    <w:rsid w:val="00812FE7"/>
    <w:rsid w:val="00814389"/>
    <w:rsid w:val="0082082B"/>
    <w:rsid w:val="008239F7"/>
    <w:rsid w:val="00823E34"/>
    <w:rsid w:val="00826461"/>
    <w:rsid w:val="0083348E"/>
    <w:rsid w:val="00833D6C"/>
    <w:rsid w:val="008363A2"/>
    <w:rsid w:val="00837024"/>
    <w:rsid w:val="008409FB"/>
    <w:rsid w:val="00840DB2"/>
    <w:rsid w:val="00842285"/>
    <w:rsid w:val="00844954"/>
    <w:rsid w:val="0084709D"/>
    <w:rsid w:val="008522CE"/>
    <w:rsid w:val="00856FBE"/>
    <w:rsid w:val="00857110"/>
    <w:rsid w:val="00857B93"/>
    <w:rsid w:val="00857C21"/>
    <w:rsid w:val="00866B1F"/>
    <w:rsid w:val="0087016D"/>
    <w:rsid w:val="00870A40"/>
    <w:rsid w:val="00871187"/>
    <w:rsid w:val="00871981"/>
    <w:rsid w:val="00871CCE"/>
    <w:rsid w:val="0087233A"/>
    <w:rsid w:val="0087390B"/>
    <w:rsid w:val="00876160"/>
    <w:rsid w:val="0088011D"/>
    <w:rsid w:val="00881DCD"/>
    <w:rsid w:val="00881E8E"/>
    <w:rsid w:val="0088327F"/>
    <w:rsid w:val="0088337C"/>
    <w:rsid w:val="00883CD3"/>
    <w:rsid w:val="00883F28"/>
    <w:rsid w:val="00890047"/>
    <w:rsid w:val="008929E8"/>
    <w:rsid w:val="00894E9D"/>
    <w:rsid w:val="00897E26"/>
    <w:rsid w:val="008A131B"/>
    <w:rsid w:val="008A1B83"/>
    <w:rsid w:val="008A271F"/>
    <w:rsid w:val="008A3A42"/>
    <w:rsid w:val="008A41DB"/>
    <w:rsid w:val="008A4629"/>
    <w:rsid w:val="008B06E9"/>
    <w:rsid w:val="008B0AFE"/>
    <w:rsid w:val="008B1EB6"/>
    <w:rsid w:val="008B3C14"/>
    <w:rsid w:val="008B67BD"/>
    <w:rsid w:val="008C054D"/>
    <w:rsid w:val="008C1DAC"/>
    <w:rsid w:val="008C6451"/>
    <w:rsid w:val="008D03F4"/>
    <w:rsid w:val="008D063E"/>
    <w:rsid w:val="008D0BB2"/>
    <w:rsid w:val="008D3AD8"/>
    <w:rsid w:val="008D53B3"/>
    <w:rsid w:val="008D70DB"/>
    <w:rsid w:val="008E3840"/>
    <w:rsid w:val="008E3A5F"/>
    <w:rsid w:val="008E4A5F"/>
    <w:rsid w:val="008E5D52"/>
    <w:rsid w:val="008F0B80"/>
    <w:rsid w:val="008F11CD"/>
    <w:rsid w:val="008F1C3A"/>
    <w:rsid w:val="008F70C3"/>
    <w:rsid w:val="00900EED"/>
    <w:rsid w:val="00901DA7"/>
    <w:rsid w:val="0090210D"/>
    <w:rsid w:val="00903EC1"/>
    <w:rsid w:val="009113DE"/>
    <w:rsid w:val="0091329E"/>
    <w:rsid w:val="0091520A"/>
    <w:rsid w:val="00915DF8"/>
    <w:rsid w:val="009164A3"/>
    <w:rsid w:val="009165E0"/>
    <w:rsid w:val="00917689"/>
    <w:rsid w:val="0091780F"/>
    <w:rsid w:val="00920E88"/>
    <w:rsid w:val="00921082"/>
    <w:rsid w:val="00922904"/>
    <w:rsid w:val="00923DDF"/>
    <w:rsid w:val="009240A6"/>
    <w:rsid w:val="00924702"/>
    <w:rsid w:val="00924EC7"/>
    <w:rsid w:val="009308D0"/>
    <w:rsid w:val="00932ADF"/>
    <w:rsid w:val="00933F02"/>
    <w:rsid w:val="0093545E"/>
    <w:rsid w:val="0093779A"/>
    <w:rsid w:val="00942A89"/>
    <w:rsid w:val="00943146"/>
    <w:rsid w:val="00944F93"/>
    <w:rsid w:val="00950D99"/>
    <w:rsid w:val="00954E27"/>
    <w:rsid w:val="00955EDE"/>
    <w:rsid w:val="00957AE1"/>
    <w:rsid w:val="00957DB3"/>
    <w:rsid w:val="00960BDA"/>
    <w:rsid w:val="009611C7"/>
    <w:rsid w:val="0096234F"/>
    <w:rsid w:val="0096291A"/>
    <w:rsid w:val="00970E31"/>
    <w:rsid w:val="009746DE"/>
    <w:rsid w:val="009752F9"/>
    <w:rsid w:val="00975787"/>
    <w:rsid w:val="009844E5"/>
    <w:rsid w:val="009857E2"/>
    <w:rsid w:val="00987E5A"/>
    <w:rsid w:val="00990565"/>
    <w:rsid w:val="00990D84"/>
    <w:rsid w:val="009913B4"/>
    <w:rsid w:val="00991D3D"/>
    <w:rsid w:val="00993C5B"/>
    <w:rsid w:val="00994C5B"/>
    <w:rsid w:val="009A052F"/>
    <w:rsid w:val="009A1056"/>
    <w:rsid w:val="009A1C90"/>
    <w:rsid w:val="009A23B2"/>
    <w:rsid w:val="009A35AA"/>
    <w:rsid w:val="009A7BE4"/>
    <w:rsid w:val="009B13F6"/>
    <w:rsid w:val="009B2BD8"/>
    <w:rsid w:val="009B3246"/>
    <w:rsid w:val="009B4CD5"/>
    <w:rsid w:val="009B7CAB"/>
    <w:rsid w:val="009C406C"/>
    <w:rsid w:val="009C553B"/>
    <w:rsid w:val="009C78D8"/>
    <w:rsid w:val="009D0BB1"/>
    <w:rsid w:val="009D1677"/>
    <w:rsid w:val="009D343B"/>
    <w:rsid w:val="009D667D"/>
    <w:rsid w:val="009D7FA3"/>
    <w:rsid w:val="009E23F9"/>
    <w:rsid w:val="009E2BBA"/>
    <w:rsid w:val="009E3318"/>
    <w:rsid w:val="009E3D9F"/>
    <w:rsid w:val="009E455F"/>
    <w:rsid w:val="009E62A9"/>
    <w:rsid w:val="009F1ADC"/>
    <w:rsid w:val="009F2747"/>
    <w:rsid w:val="009F3502"/>
    <w:rsid w:val="009F3F7F"/>
    <w:rsid w:val="009F57C1"/>
    <w:rsid w:val="009F68AA"/>
    <w:rsid w:val="00A000D6"/>
    <w:rsid w:val="00A016F4"/>
    <w:rsid w:val="00A021FC"/>
    <w:rsid w:val="00A02233"/>
    <w:rsid w:val="00A03A6C"/>
    <w:rsid w:val="00A06C1F"/>
    <w:rsid w:val="00A070D0"/>
    <w:rsid w:val="00A13AD4"/>
    <w:rsid w:val="00A13AF0"/>
    <w:rsid w:val="00A141BF"/>
    <w:rsid w:val="00A15A6F"/>
    <w:rsid w:val="00A17C21"/>
    <w:rsid w:val="00A26379"/>
    <w:rsid w:val="00A3215A"/>
    <w:rsid w:val="00A32404"/>
    <w:rsid w:val="00A32E0A"/>
    <w:rsid w:val="00A3362C"/>
    <w:rsid w:val="00A36FE1"/>
    <w:rsid w:val="00A37D9C"/>
    <w:rsid w:val="00A429DA"/>
    <w:rsid w:val="00A435BF"/>
    <w:rsid w:val="00A45776"/>
    <w:rsid w:val="00A45FD6"/>
    <w:rsid w:val="00A51068"/>
    <w:rsid w:val="00A53948"/>
    <w:rsid w:val="00A5474C"/>
    <w:rsid w:val="00A57A4F"/>
    <w:rsid w:val="00A608DD"/>
    <w:rsid w:val="00A653E3"/>
    <w:rsid w:val="00A66FEF"/>
    <w:rsid w:val="00A6707F"/>
    <w:rsid w:val="00A73255"/>
    <w:rsid w:val="00A75E60"/>
    <w:rsid w:val="00A802A5"/>
    <w:rsid w:val="00A82F83"/>
    <w:rsid w:val="00A83578"/>
    <w:rsid w:val="00A83B03"/>
    <w:rsid w:val="00A85E63"/>
    <w:rsid w:val="00A87CC6"/>
    <w:rsid w:val="00A87E4C"/>
    <w:rsid w:val="00A9041F"/>
    <w:rsid w:val="00A9495D"/>
    <w:rsid w:val="00A95E06"/>
    <w:rsid w:val="00A9643D"/>
    <w:rsid w:val="00A96734"/>
    <w:rsid w:val="00A96D5A"/>
    <w:rsid w:val="00A970BD"/>
    <w:rsid w:val="00AA1C0E"/>
    <w:rsid w:val="00AA47F8"/>
    <w:rsid w:val="00AA55AC"/>
    <w:rsid w:val="00AB2AD3"/>
    <w:rsid w:val="00AB47B7"/>
    <w:rsid w:val="00AC1E9B"/>
    <w:rsid w:val="00AC5FD6"/>
    <w:rsid w:val="00AC64FA"/>
    <w:rsid w:val="00AC6AAC"/>
    <w:rsid w:val="00AC7492"/>
    <w:rsid w:val="00AC7861"/>
    <w:rsid w:val="00AD04EF"/>
    <w:rsid w:val="00AD17BF"/>
    <w:rsid w:val="00AD1A7D"/>
    <w:rsid w:val="00AD3101"/>
    <w:rsid w:val="00AD434C"/>
    <w:rsid w:val="00AD6A6A"/>
    <w:rsid w:val="00AD779C"/>
    <w:rsid w:val="00AE04C9"/>
    <w:rsid w:val="00AE0C63"/>
    <w:rsid w:val="00AE13AE"/>
    <w:rsid w:val="00AE1613"/>
    <w:rsid w:val="00AE20BB"/>
    <w:rsid w:val="00AE6464"/>
    <w:rsid w:val="00AE79DF"/>
    <w:rsid w:val="00AF390B"/>
    <w:rsid w:val="00AF42B9"/>
    <w:rsid w:val="00B0132E"/>
    <w:rsid w:val="00B0311C"/>
    <w:rsid w:val="00B031BB"/>
    <w:rsid w:val="00B06BFD"/>
    <w:rsid w:val="00B07E64"/>
    <w:rsid w:val="00B101E2"/>
    <w:rsid w:val="00B1580E"/>
    <w:rsid w:val="00B15E0F"/>
    <w:rsid w:val="00B16167"/>
    <w:rsid w:val="00B1632A"/>
    <w:rsid w:val="00B2028C"/>
    <w:rsid w:val="00B21E44"/>
    <w:rsid w:val="00B22985"/>
    <w:rsid w:val="00B23197"/>
    <w:rsid w:val="00B239AE"/>
    <w:rsid w:val="00B30B24"/>
    <w:rsid w:val="00B313AC"/>
    <w:rsid w:val="00B35DD4"/>
    <w:rsid w:val="00B371D7"/>
    <w:rsid w:val="00B45632"/>
    <w:rsid w:val="00B479F2"/>
    <w:rsid w:val="00B51ABF"/>
    <w:rsid w:val="00B54444"/>
    <w:rsid w:val="00B544D4"/>
    <w:rsid w:val="00B61E85"/>
    <w:rsid w:val="00B6506E"/>
    <w:rsid w:val="00B65C6A"/>
    <w:rsid w:val="00B65F43"/>
    <w:rsid w:val="00B67F1A"/>
    <w:rsid w:val="00B70251"/>
    <w:rsid w:val="00B70499"/>
    <w:rsid w:val="00B71F66"/>
    <w:rsid w:val="00B766E9"/>
    <w:rsid w:val="00B76EA8"/>
    <w:rsid w:val="00B77D7D"/>
    <w:rsid w:val="00B814E9"/>
    <w:rsid w:val="00B81BC8"/>
    <w:rsid w:val="00B82E36"/>
    <w:rsid w:val="00B83D42"/>
    <w:rsid w:val="00B85B0C"/>
    <w:rsid w:val="00B86FA4"/>
    <w:rsid w:val="00B876EE"/>
    <w:rsid w:val="00BA3ADF"/>
    <w:rsid w:val="00BA5626"/>
    <w:rsid w:val="00BA7BC3"/>
    <w:rsid w:val="00BB0A16"/>
    <w:rsid w:val="00BB18C2"/>
    <w:rsid w:val="00BB1998"/>
    <w:rsid w:val="00BB2BAF"/>
    <w:rsid w:val="00BB423F"/>
    <w:rsid w:val="00BB4E94"/>
    <w:rsid w:val="00BB585C"/>
    <w:rsid w:val="00BB65A1"/>
    <w:rsid w:val="00BC0ED9"/>
    <w:rsid w:val="00BC12B2"/>
    <w:rsid w:val="00BC25F5"/>
    <w:rsid w:val="00BC28E7"/>
    <w:rsid w:val="00BC43FA"/>
    <w:rsid w:val="00BC4455"/>
    <w:rsid w:val="00BC5139"/>
    <w:rsid w:val="00BD2C2E"/>
    <w:rsid w:val="00BD325C"/>
    <w:rsid w:val="00BD5019"/>
    <w:rsid w:val="00BD5F91"/>
    <w:rsid w:val="00BE04CC"/>
    <w:rsid w:val="00BE097E"/>
    <w:rsid w:val="00BF1771"/>
    <w:rsid w:val="00BF203A"/>
    <w:rsid w:val="00BF2715"/>
    <w:rsid w:val="00BF6394"/>
    <w:rsid w:val="00BF752F"/>
    <w:rsid w:val="00C002F3"/>
    <w:rsid w:val="00C02958"/>
    <w:rsid w:val="00C05717"/>
    <w:rsid w:val="00C05A31"/>
    <w:rsid w:val="00C11C10"/>
    <w:rsid w:val="00C1296A"/>
    <w:rsid w:val="00C13E97"/>
    <w:rsid w:val="00C15535"/>
    <w:rsid w:val="00C20EBE"/>
    <w:rsid w:val="00C22AB9"/>
    <w:rsid w:val="00C22CB0"/>
    <w:rsid w:val="00C23A74"/>
    <w:rsid w:val="00C2468B"/>
    <w:rsid w:val="00C2488A"/>
    <w:rsid w:val="00C253D2"/>
    <w:rsid w:val="00C25793"/>
    <w:rsid w:val="00C2628F"/>
    <w:rsid w:val="00C26D2A"/>
    <w:rsid w:val="00C30924"/>
    <w:rsid w:val="00C323AC"/>
    <w:rsid w:val="00C36122"/>
    <w:rsid w:val="00C36724"/>
    <w:rsid w:val="00C41303"/>
    <w:rsid w:val="00C41423"/>
    <w:rsid w:val="00C42847"/>
    <w:rsid w:val="00C45348"/>
    <w:rsid w:val="00C457C2"/>
    <w:rsid w:val="00C46029"/>
    <w:rsid w:val="00C4636F"/>
    <w:rsid w:val="00C47E8A"/>
    <w:rsid w:val="00C50DDF"/>
    <w:rsid w:val="00C520CA"/>
    <w:rsid w:val="00C53A21"/>
    <w:rsid w:val="00C54B70"/>
    <w:rsid w:val="00C60BCC"/>
    <w:rsid w:val="00C631B0"/>
    <w:rsid w:val="00C63BC8"/>
    <w:rsid w:val="00C67C88"/>
    <w:rsid w:val="00C70D4B"/>
    <w:rsid w:val="00C70E95"/>
    <w:rsid w:val="00C77059"/>
    <w:rsid w:val="00C80663"/>
    <w:rsid w:val="00C81EFD"/>
    <w:rsid w:val="00C848DE"/>
    <w:rsid w:val="00C9051E"/>
    <w:rsid w:val="00C908AA"/>
    <w:rsid w:val="00C91FF9"/>
    <w:rsid w:val="00C937ED"/>
    <w:rsid w:val="00C939AF"/>
    <w:rsid w:val="00C94705"/>
    <w:rsid w:val="00C94992"/>
    <w:rsid w:val="00C94BAF"/>
    <w:rsid w:val="00C961C0"/>
    <w:rsid w:val="00C971E0"/>
    <w:rsid w:val="00CA0198"/>
    <w:rsid w:val="00CA3239"/>
    <w:rsid w:val="00CA52F1"/>
    <w:rsid w:val="00CB1DF2"/>
    <w:rsid w:val="00CB2563"/>
    <w:rsid w:val="00CB31EB"/>
    <w:rsid w:val="00CB46CA"/>
    <w:rsid w:val="00CC164E"/>
    <w:rsid w:val="00CC53FF"/>
    <w:rsid w:val="00CD6022"/>
    <w:rsid w:val="00CE183D"/>
    <w:rsid w:val="00CE37C1"/>
    <w:rsid w:val="00CE4586"/>
    <w:rsid w:val="00CE500D"/>
    <w:rsid w:val="00CE675F"/>
    <w:rsid w:val="00CE6924"/>
    <w:rsid w:val="00CE6B52"/>
    <w:rsid w:val="00CE7ECB"/>
    <w:rsid w:val="00CF0309"/>
    <w:rsid w:val="00CF082D"/>
    <w:rsid w:val="00CF11F1"/>
    <w:rsid w:val="00CF2E39"/>
    <w:rsid w:val="00CF46D3"/>
    <w:rsid w:val="00CF5259"/>
    <w:rsid w:val="00CF5B07"/>
    <w:rsid w:val="00CF7D92"/>
    <w:rsid w:val="00D0123E"/>
    <w:rsid w:val="00D01EB5"/>
    <w:rsid w:val="00D04D4C"/>
    <w:rsid w:val="00D05554"/>
    <w:rsid w:val="00D0673E"/>
    <w:rsid w:val="00D12E51"/>
    <w:rsid w:val="00D15A93"/>
    <w:rsid w:val="00D15FC2"/>
    <w:rsid w:val="00D166DB"/>
    <w:rsid w:val="00D17D10"/>
    <w:rsid w:val="00D21BD2"/>
    <w:rsid w:val="00D22763"/>
    <w:rsid w:val="00D2714B"/>
    <w:rsid w:val="00D30F00"/>
    <w:rsid w:val="00D31FE2"/>
    <w:rsid w:val="00D320EC"/>
    <w:rsid w:val="00D32C30"/>
    <w:rsid w:val="00D32E13"/>
    <w:rsid w:val="00D34458"/>
    <w:rsid w:val="00D3661B"/>
    <w:rsid w:val="00D37825"/>
    <w:rsid w:val="00D42B41"/>
    <w:rsid w:val="00D42CB0"/>
    <w:rsid w:val="00D43200"/>
    <w:rsid w:val="00D475F3"/>
    <w:rsid w:val="00D47F8F"/>
    <w:rsid w:val="00D512BD"/>
    <w:rsid w:val="00D515F0"/>
    <w:rsid w:val="00D5162A"/>
    <w:rsid w:val="00D51E09"/>
    <w:rsid w:val="00D52095"/>
    <w:rsid w:val="00D5598C"/>
    <w:rsid w:val="00D55EA2"/>
    <w:rsid w:val="00D56E5D"/>
    <w:rsid w:val="00D577C4"/>
    <w:rsid w:val="00D60093"/>
    <w:rsid w:val="00D61586"/>
    <w:rsid w:val="00D62A1E"/>
    <w:rsid w:val="00D702EE"/>
    <w:rsid w:val="00D70BF1"/>
    <w:rsid w:val="00D72051"/>
    <w:rsid w:val="00D72B17"/>
    <w:rsid w:val="00D73178"/>
    <w:rsid w:val="00D74686"/>
    <w:rsid w:val="00D82D14"/>
    <w:rsid w:val="00D82E10"/>
    <w:rsid w:val="00D830D2"/>
    <w:rsid w:val="00D830D9"/>
    <w:rsid w:val="00D849D4"/>
    <w:rsid w:val="00D86304"/>
    <w:rsid w:val="00D867F8"/>
    <w:rsid w:val="00D9064B"/>
    <w:rsid w:val="00D91A2F"/>
    <w:rsid w:val="00D92297"/>
    <w:rsid w:val="00D93DEB"/>
    <w:rsid w:val="00D97D2E"/>
    <w:rsid w:val="00DA0615"/>
    <w:rsid w:val="00DA13B8"/>
    <w:rsid w:val="00DA34AC"/>
    <w:rsid w:val="00DA5ADC"/>
    <w:rsid w:val="00DA6441"/>
    <w:rsid w:val="00DA6BEF"/>
    <w:rsid w:val="00DA722A"/>
    <w:rsid w:val="00DB1B3D"/>
    <w:rsid w:val="00DB2126"/>
    <w:rsid w:val="00DB6963"/>
    <w:rsid w:val="00DB7B8B"/>
    <w:rsid w:val="00DC21D3"/>
    <w:rsid w:val="00DC4702"/>
    <w:rsid w:val="00DC5276"/>
    <w:rsid w:val="00DC7B3B"/>
    <w:rsid w:val="00DC7D35"/>
    <w:rsid w:val="00DD39E5"/>
    <w:rsid w:val="00DD3B33"/>
    <w:rsid w:val="00DD3D5E"/>
    <w:rsid w:val="00DD5180"/>
    <w:rsid w:val="00DE0E4E"/>
    <w:rsid w:val="00DE170F"/>
    <w:rsid w:val="00DE4D42"/>
    <w:rsid w:val="00DE64DB"/>
    <w:rsid w:val="00DE73A3"/>
    <w:rsid w:val="00DF3E48"/>
    <w:rsid w:val="00DF60D0"/>
    <w:rsid w:val="00E015C9"/>
    <w:rsid w:val="00E02117"/>
    <w:rsid w:val="00E0224D"/>
    <w:rsid w:val="00E041E4"/>
    <w:rsid w:val="00E0657E"/>
    <w:rsid w:val="00E10992"/>
    <w:rsid w:val="00E11B96"/>
    <w:rsid w:val="00E11DCA"/>
    <w:rsid w:val="00E11E6D"/>
    <w:rsid w:val="00E141B3"/>
    <w:rsid w:val="00E14605"/>
    <w:rsid w:val="00E16D90"/>
    <w:rsid w:val="00E17118"/>
    <w:rsid w:val="00E17729"/>
    <w:rsid w:val="00E271D2"/>
    <w:rsid w:val="00E279FC"/>
    <w:rsid w:val="00E30321"/>
    <w:rsid w:val="00E31E95"/>
    <w:rsid w:val="00E33D18"/>
    <w:rsid w:val="00E34CD9"/>
    <w:rsid w:val="00E3509C"/>
    <w:rsid w:val="00E40917"/>
    <w:rsid w:val="00E4246D"/>
    <w:rsid w:val="00E44102"/>
    <w:rsid w:val="00E44CD2"/>
    <w:rsid w:val="00E45968"/>
    <w:rsid w:val="00E46B07"/>
    <w:rsid w:val="00E46BA8"/>
    <w:rsid w:val="00E47802"/>
    <w:rsid w:val="00E53AF6"/>
    <w:rsid w:val="00E544CD"/>
    <w:rsid w:val="00E54A3B"/>
    <w:rsid w:val="00E55766"/>
    <w:rsid w:val="00E570E3"/>
    <w:rsid w:val="00E57157"/>
    <w:rsid w:val="00E5761E"/>
    <w:rsid w:val="00E609BD"/>
    <w:rsid w:val="00E65BB1"/>
    <w:rsid w:val="00E70ACA"/>
    <w:rsid w:val="00E70CDF"/>
    <w:rsid w:val="00E7193A"/>
    <w:rsid w:val="00E71D0D"/>
    <w:rsid w:val="00E75449"/>
    <w:rsid w:val="00E75D7E"/>
    <w:rsid w:val="00E76064"/>
    <w:rsid w:val="00E77355"/>
    <w:rsid w:val="00E8198E"/>
    <w:rsid w:val="00E825D3"/>
    <w:rsid w:val="00E83650"/>
    <w:rsid w:val="00E8465B"/>
    <w:rsid w:val="00E871A7"/>
    <w:rsid w:val="00E91619"/>
    <w:rsid w:val="00E92341"/>
    <w:rsid w:val="00E96433"/>
    <w:rsid w:val="00EA0A8E"/>
    <w:rsid w:val="00EA151C"/>
    <w:rsid w:val="00EA2C45"/>
    <w:rsid w:val="00EA2FB6"/>
    <w:rsid w:val="00EA5E2C"/>
    <w:rsid w:val="00EA7D2E"/>
    <w:rsid w:val="00EA7E4F"/>
    <w:rsid w:val="00EB0969"/>
    <w:rsid w:val="00EB1268"/>
    <w:rsid w:val="00EB4C27"/>
    <w:rsid w:val="00EB5905"/>
    <w:rsid w:val="00EB651B"/>
    <w:rsid w:val="00EC0099"/>
    <w:rsid w:val="00EC0D50"/>
    <w:rsid w:val="00EC5352"/>
    <w:rsid w:val="00EC65F6"/>
    <w:rsid w:val="00EC68A6"/>
    <w:rsid w:val="00ED11D1"/>
    <w:rsid w:val="00ED1455"/>
    <w:rsid w:val="00ED2FCB"/>
    <w:rsid w:val="00ED403E"/>
    <w:rsid w:val="00ED5F02"/>
    <w:rsid w:val="00ED7E18"/>
    <w:rsid w:val="00EE12B3"/>
    <w:rsid w:val="00EE15D2"/>
    <w:rsid w:val="00EE3AB4"/>
    <w:rsid w:val="00EE4AD6"/>
    <w:rsid w:val="00EF38DC"/>
    <w:rsid w:val="00EF3D9E"/>
    <w:rsid w:val="00EF5E3A"/>
    <w:rsid w:val="00EF64F9"/>
    <w:rsid w:val="00EF75A5"/>
    <w:rsid w:val="00F00A20"/>
    <w:rsid w:val="00F01A0B"/>
    <w:rsid w:val="00F02352"/>
    <w:rsid w:val="00F0669B"/>
    <w:rsid w:val="00F0690D"/>
    <w:rsid w:val="00F1032A"/>
    <w:rsid w:val="00F10DDC"/>
    <w:rsid w:val="00F1280D"/>
    <w:rsid w:val="00F148F6"/>
    <w:rsid w:val="00F14E84"/>
    <w:rsid w:val="00F20405"/>
    <w:rsid w:val="00F23418"/>
    <w:rsid w:val="00F26B5B"/>
    <w:rsid w:val="00F27245"/>
    <w:rsid w:val="00F33FF5"/>
    <w:rsid w:val="00F346D1"/>
    <w:rsid w:val="00F35DF3"/>
    <w:rsid w:val="00F372E3"/>
    <w:rsid w:val="00F37A12"/>
    <w:rsid w:val="00F4111A"/>
    <w:rsid w:val="00F419C9"/>
    <w:rsid w:val="00F44EF4"/>
    <w:rsid w:val="00F50DED"/>
    <w:rsid w:val="00F54FE8"/>
    <w:rsid w:val="00F551EE"/>
    <w:rsid w:val="00F574D3"/>
    <w:rsid w:val="00F70108"/>
    <w:rsid w:val="00F72A52"/>
    <w:rsid w:val="00F734DA"/>
    <w:rsid w:val="00F73EE3"/>
    <w:rsid w:val="00F740DE"/>
    <w:rsid w:val="00F75848"/>
    <w:rsid w:val="00F7773C"/>
    <w:rsid w:val="00F80369"/>
    <w:rsid w:val="00F83277"/>
    <w:rsid w:val="00F85CD9"/>
    <w:rsid w:val="00F86619"/>
    <w:rsid w:val="00F92470"/>
    <w:rsid w:val="00F96DF9"/>
    <w:rsid w:val="00F974A4"/>
    <w:rsid w:val="00F9781C"/>
    <w:rsid w:val="00F979E4"/>
    <w:rsid w:val="00FA1C7A"/>
    <w:rsid w:val="00FA2A94"/>
    <w:rsid w:val="00FA3A8F"/>
    <w:rsid w:val="00FA50C6"/>
    <w:rsid w:val="00FA6605"/>
    <w:rsid w:val="00FB0088"/>
    <w:rsid w:val="00FB232B"/>
    <w:rsid w:val="00FB27D7"/>
    <w:rsid w:val="00FB4323"/>
    <w:rsid w:val="00FB6381"/>
    <w:rsid w:val="00FB6605"/>
    <w:rsid w:val="00FC23EA"/>
    <w:rsid w:val="00FC3FA4"/>
    <w:rsid w:val="00FC46B6"/>
    <w:rsid w:val="00FC57DC"/>
    <w:rsid w:val="00FC5EB2"/>
    <w:rsid w:val="00FC60D9"/>
    <w:rsid w:val="00FD2548"/>
    <w:rsid w:val="00FD2936"/>
    <w:rsid w:val="00FD2AA7"/>
    <w:rsid w:val="00FD3B52"/>
    <w:rsid w:val="00FD4E75"/>
    <w:rsid w:val="00FD5E26"/>
    <w:rsid w:val="00FD6004"/>
    <w:rsid w:val="00FD7BDD"/>
    <w:rsid w:val="00FE1A25"/>
    <w:rsid w:val="00FE4952"/>
    <w:rsid w:val="00FE54D8"/>
    <w:rsid w:val="00FF00E8"/>
    <w:rsid w:val="00FF2251"/>
    <w:rsid w:val="00FF2964"/>
    <w:rsid w:val="00FF663F"/>
    <w:rsid w:val="00FF77A2"/>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CF04A"/>
  <w15:docId w15:val="{1583BE72-573A-4472-8E5A-834D4FAC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126"/>
    <w:rPr>
      <w:sz w:val="24"/>
      <w:szCs w:val="24"/>
    </w:rPr>
  </w:style>
  <w:style w:type="paragraph" w:styleId="Heading1">
    <w:name w:val="heading 1"/>
    <w:basedOn w:val="Normal"/>
    <w:next w:val="Normal"/>
    <w:link w:val="Heading1Char"/>
    <w:qFormat/>
    <w:rsid w:val="000806D6"/>
    <w:pPr>
      <w:keepNext/>
      <w:jc w:val="center"/>
      <w:outlineLvl w:val="0"/>
    </w:pPr>
    <w:rPr>
      <w:b/>
      <w:sz w:val="22"/>
      <w:szCs w:val="20"/>
    </w:rPr>
  </w:style>
  <w:style w:type="paragraph" w:styleId="Heading2">
    <w:name w:val="heading 2"/>
    <w:basedOn w:val="Normal"/>
    <w:next w:val="Normal"/>
    <w:link w:val="Heading2Char"/>
    <w:qFormat/>
    <w:rsid w:val="000806D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sz w:val="22"/>
      <w:szCs w:val="20"/>
      <w:u w:val="single"/>
    </w:rPr>
  </w:style>
  <w:style w:type="paragraph" w:styleId="Heading3">
    <w:name w:val="heading 3"/>
    <w:basedOn w:val="Normal"/>
    <w:next w:val="Normal"/>
    <w:link w:val="Heading3Char"/>
    <w:qFormat/>
    <w:rsid w:val="000806D6"/>
    <w:pPr>
      <w:keepNext/>
      <w:jc w:val="center"/>
      <w:outlineLvl w:val="2"/>
    </w:pPr>
    <w:rPr>
      <w:b/>
      <w:bCs/>
      <w:sz w:val="28"/>
      <w:szCs w:val="20"/>
    </w:rPr>
  </w:style>
  <w:style w:type="paragraph" w:styleId="Heading4">
    <w:name w:val="heading 4"/>
    <w:basedOn w:val="Normal"/>
    <w:next w:val="Normal"/>
    <w:qFormat/>
    <w:rsid w:val="000806D6"/>
    <w:pPr>
      <w:keepNext/>
      <w:tabs>
        <w:tab w:val="left" w:pos="1440"/>
        <w:tab w:val="left" w:pos="2160"/>
        <w:tab w:val="left" w:pos="3600"/>
      </w:tabs>
      <w:jc w:val="both"/>
      <w:outlineLvl w:val="3"/>
    </w:pPr>
    <w:rPr>
      <w:rFonts w:ascii="Arial" w:hAnsi="Arial"/>
      <w:szCs w:val="20"/>
    </w:rPr>
  </w:style>
  <w:style w:type="paragraph" w:styleId="Heading5">
    <w:name w:val="heading 5"/>
    <w:basedOn w:val="Normal"/>
    <w:next w:val="Normal"/>
    <w:qFormat/>
    <w:rsid w:val="000806D6"/>
    <w:pPr>
      <w:keepNext/>
      <w:jc w:val="center"/>
      <w:outlineLvl w:val="4"/>
    </w:pPr>
    <w:rPr>
      <w:b/>
      <w:sz w:val="22"/>
      <w:szCs w:val="20"/>
      <w:u w:val="single"/>
    </w:rPr>
  </w:style>
  <w:style w:type="paragraph" w:styleId="Heading6">
    <w:name w:val="heading 6"/>
    <w:basedOn w:val="Normal"/>
    <w:next w:val="Normal"/>
    <w:qFormat/>
    <w:rsid w:val="000806D6"/>
    <w:pPr>
      <w:keepNext/>
      <w:widowControl w:val="0"/>
      <w:jc w:val="both"/>
      <w:outlineLvl w:val="5"/>
    </w:pPr>
    <w:rPr>
      <w:b/>
      <w:sz w:val="20"/>
    </w:rPr>
  </w:style>
  <w:style w:type="paragraph" w:styleId="Heading7">
    <w:name w:val="heading 7"/>
    <w:basedOn w:val="Normal"/>
    <w:next w:val="Normal"/>
    <w:qFormat/>
    <w:rsid w:val="000806D6"/>
    <w:pPr>
      <w:keepNext/>
      <w:widowControl w:val="0"/>
      <w:jc w:val="both"/>
      <w:outlineLvl w:val="6"/>
    </w:pPr>
    <w:rPr>
      <w:sz w:val="20"/>
      <w:u w:val="single"/>
    </w:rPr>
  </w:style>
  <w:style w:type="paragraph" w:styleId="Heading8">
    <w:name w:val="heading 8"/>
    <w:basedOn w:val="Normal"/>
    <w:next w:val="Normal"/>
    <w:qFormat/>
    <w:rsid w:val="000806D6"/>
    <w:pPr>
      <w:keepNext/>
      <w:tabs>
        <w:tab w:val="left" w:pos="1008"/>
        <w:tab w:val="left" w:pos="1584"/>
        <w:tab w:val="left" w:pos="2160"/>
        <w:tab w:val="left" w:pos="2736"/>
      </w:tabs>
      <w:jc w:val="center"/>
      <w:outlineLvl w:val="7"/>
    </w:pPr>
    <w:rPr>
      <w:rFonts w:ascii="Arial" w:hAnsi="Arial"/>
      <w:b/>
      <w:sz w:val="20"/>
      <w:szCs w:val="20"/>
    </w:rPr>
  </w:style>
  <w:style w:type="paragraph" w:styleId="Heading9">
    <w:name w:val="heading 9"/>
    <w:basedOn w:val="Normal"/>
    <w:next w:val="Normal"/>
    <w:qFormat/>
    <w:rsid w:val="000806D6"/>
    <w:pPr>
      <w:keepNext/>
      <w:tabs>
        <w:tab w:val="left" w:pos="720"/>
        <w:tab w:val="left" w:pos="1620"/>
        <w:tab w:val="left" w:pos="252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6D6"/>
    <w:pPr>
      <w:jc w:val="center"/>
    </w:pPr>
    <w:rPr>
      <w:b/>
      <w:sz w:val="22"/>
      <w:szCs w:val="20"/>
    </w:rPr>
  </w:style>
  <w:style w:type="paragraph" w:styleId="BodyText2">
    <w:name w:val="Body Text 2"/>
    <w:basedOn w:val="Normal"/>
    <w:rsid w:val="000806D6"/>
    <w:pPr>
      <w:tabs>
        <w:tab w:val="left" w:pos="-450"/>
      </w:tabs>
      <w:ind w:left="2160" w:hanging="720"/>
      <w:jc w:val="both"/>
    </w:pPr>
    <w:rPr>
      <w:sz w:val="22"/>
      <w:szCs w:val="20"/>
    </w:rPr>
  </w:style>
  <w:style w:type="paragraph" w:styleId="BodyText">
    <w:name w:val="Body Text"/>
    <w:basedOn w:val="Normal"/>
    <w:link w:val="BodyTextChar"/>
    <w:rsid w:val="000806D6"/>
    <w:pPr>
      <w:ind w:right="13064"/>
      <w:jc w:val="both"/>
    </w:pPr>
    <w:rPr>
      <w:sz w:val="22"/>
      <w:szCs w:val="20"/>
    </w:rPr>
  </w:style>
  <w:style w:type="paragraph" w:styleId="BodyTextIndent2">
    <w:name w:val="Body Text Indent 2"/>
    <w:basedOn w:val="Normal"/>
    <w:link w:val="BodyTextIndent2Char"/>
    <w:rsid w:val="00080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 w:val="22"/>
      <w:szCs w:val="20"/>
    </w:rPr>
  </w:style>
  <w:style w:type="paragraph" w:styleId="BodyTextIndent3">
    <w:name w:val="Body Text Indent 3"/>
    <w:basedOn w:val="Normal"/>
    <w:rsid w:val="00080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szCs w:val="20"/>
    </w:rPr>
  </w:style>
  <w:style w:type="paragraph" w:styleId="BodyTextIndent">
    <w:name w:val="Body Text Indent"/>
    <w:basedOn w:val="Normal"/>
    <w:rsid w:val="000806D6"/>
    <w:pPr>
      <w:widowControl w:val="0"/>
      <w:ind w:left="1440" w:hanging="720"/>
      <w:jc w:val="both"/>
    </w:pPr>
    <w:rPr>
      <w:sz w:val="20"/>
    </w:rPr>
  </w:style>
  <w:style w:type="paragraph" w:customStyle="1" w:styleId="DoubleSpaceParagaph">
    <w:name w:val="Double Space Paragaph"/>
    <w:aliases w:val="DS"/>
    <w:basedOn w:val="Normal"/>
    <w:rsid w:val="000806D6"/>
    <w:pPr>
      <w:suppressAutoHyphens/>
      <w:spacing w:line="480" w:lineRule="auto"/>
      <w:ind w:firstLine="1440"/>
      <w:jc w:val="both"/>
    </w:pPr>
    <w:rPr>
      <w:szCs w:val="20"/>
    </w:rPr>
  </w:style>
  <w:style w:type="paragraph" w:customStyle="1" w:styleId="Default">
    <w:name w:val="Default"/>
    <w:rsid w:val="000806D6"/>
    <w:pPr>
      <w:autoSpaceDE w:val="0"/>
      <w:autoSpaceDN w:val="0"/>
      <w:adjustRightInd w:val="0"/>
    </w:pPr>
    <w:rPr>
      <w:color w:val="000000"/>
      <w:sz w:val="24"/>
      <w:szCs w:val="24"/>
    </w:rPr>
  </w:style>
  <w:style w:type="paragraph" w:styleId="Footer">
    <w:name w:val="footer"/>
    <w:basedOn w:val="Normal"/>
    <w:link w:val="FooterChar"/>
    <w:uiPriority w:val="99"/>
    <w:rsid w:val="000806D6"/>
    <w:pPr>
      <w:tabs>
        <w:tab w:val="center" w:pos="4320"/>
        <w:tab w:val="right" w:pos="8640"/>
      </w:tabs>
    </w:pPr>
    <w:rPr>
      <w:sz w:val="20"/>
      <w:szCs w:val="20"/>
    </w:rPr>
  </w:style>
  <w:style w:type="paragraph" w:styleId="Header">
    <w:name w:val="header"/>
    <w:basedOn w:val="Normal"/>
    <w:link w:val="HeaderChar"/>
    <w:uiPriority w:val="99"/>
    <w:rsid w:val="000806D6"/>
    <w:pPr>
      <w:tabs>
        <w:tab w:val="center" w:pos="4320"/>
        <w:tab w:val="right" w:pos="8640"/>
      </w:tabs>
    </w:pPr>
    <w:rPr>
      <w:sz w:val="20"/>
      <w:szCs w:val="20"/>
    </w:rPr>
  </w:style>
  <w:style w:type="paragraph" w:styleId="BodyText3">
    <w:name w:val="Body Text 3"/>
    <w:basedOn w:val="Normal"/>
    <w:rsid w:val="000806D6"/>
    <w:rPr>
      <w:sz w:val="22"/>
      <w:szCs w:val="20"/>
    </w:rPr>
  </w:style>
  <w:style w:type="paragraph" w:styleId="BlockText">
    <w:name w:val="Block Text"/>
    <w:basedOn w:val="Normal"/>
    <w:rsid w:val="000806D6"/>
    <w:pPr>
      <w:tabs>
        <w:tab w:val="num" w:pos="2340"/>
      </w:tabs>
      <w:ind w:left="1440" w:right="-270"/>
      <w:jc w:val="both"/>
    </w:pPr>
    <w:rPr>
      <w:sz w:val="20"/>
    </w:rPr>
  </w:style>
  <w:style w:type="character" w:styleId="PageNumber">
    <w:name w:val="page number"/>
    <w:basedOn w:val="DefaultParagraphFont"/>
    <w:uiPriority w:val="99"/>
    <w:rsid w:val="000806D6"/>
  </w:style>
  <w:style w:type="paragraph" w:customStyle="1" w:styleId="FlushLeft">
    <w:name w:val="Flush Left"/>
    <w:aliases w:val="FL"/>
    <w:basedOn w:val="Normal"/>
    <w:rsid w:val="000806D6"/>
    <w:pPr>
      <w:suppressAutoHyphens/>
      <w:spacing w:after="240"/>
      <w:jc w:val="both"/>
    </w:pPr>
    <w:rPr>
      <w:szCs w:val="20"/>
    </w:rPr>
  </w:style>
  <w:style w:type="character" w:styleId="Hyperlink">
    <w:name w:val="Hyperlink"/>
    <w:uiPriority w:val="99"/>
    <w:rsid w:val="000806D6"/>
    <w:rPr>
      <w:color w:val="0000FF"/>
      <w:u w:val="single"/>
    </w:rPr>
  </w:style>
  <w:style w:type="paragraph" w:customStyle="1" w:styleId="Style">
    <w:name w:val="Style"/>
    <w:rsid w:val="000806D6"/>
    <w:pPr>
      <w:widowControl w:val="0"/>
      <w:autoSpaceDE w:val="0"/>
      <w:autoSpaceDN w:val="0"/>
      <w:adjustRightInd w:val="0"/>
    </w:pPr>
    <w:rPr>
      <w:sz w:val="24"/>
      <w:szCs w:val="24"/>
    </w:rPr>
  </w:style>
  <w:style w:type="paragraph" w:customStyle="1" w:styleId="LevelAFullSpacing-Spacebeforeandafter">
    <w:name w:val="Level  A. Full Spacing - Space before and after"/>
    <w:basedOn w:val="Normal"/>
    <w:rsid w:val="000806D6"/>
    <w:pPr>
      <w:suppressAutoHyphens/>
      <w:spacing w:before="120" w:after="120"/>
      <w:ind w:firstLine="720"/>
      <w:jc w:val="both"/>
    </w:pPr>
    <w:rPr>
      <w:szCs w:val="20"/>
    </w:rPr>
  </w:style>
  <w:style w:type="paragraph" w:styleId="PlainText">
    <w:name w:val="Plain Text"/>
    <w:basedOn w:val="Normal"/>
    <w:rsid w:val="00DB2126"/>
    <w:rPr>
      <w:sz w:val="20"/>
      <w:szCs w:val="20"/>
    </w:rPr>
  </w:style>
  <w:style w:type="character" w:styleId="Strong">
    <w:name w:val="Strong"/>
    <w:qFormat/>
    <w:rsid w:val="00DB2126"/>
    <w:rPr>
      <w:b/>
      <w:bCs/>
    </w:rPr>
  </w:style>
  <w:style w:type="paragraph" w:styleId="BalloonText">
    <w:name w:val="Balloon Text"/>
    <w:basedOn w:val="Normal"/>
    <w:link w:val="BalloonTextChar"/>
    <w:rsid w:val="005C15B4"/>
    <w:rPr>
      <w:rFonts w:ascii="Tahoma" w:hAnsi="Tahoma" w:cs="Tahoma"/>
      <w:sz w:val="16"/>
      <w:szCs w:val="16"/>
    </w:rPr>
  </w:style>
  <w:style w:type="character" w:customStyle="1" w:styleId="BalloonTextChar">
    <w:name w:val="Balloon Text Char"/>
    <w:link w:val="BalloonText"/>
    <w:rsid w:val="005C15B4"/>
    <w:rPr>
      <w:rFonts w:ascii="Tahoma" w:hAnsi="Tahoma" w:cs="Tahoma"/>
      <w:sz w:val="16"/>
      <w:szCs w:val="16"/>
    </w:rPr>
  </w:style>
  <w:style w:type="character" w:styleId="Emphasis">
    <w:name w:val="Emphasis"/>
    <w:basedOn w:val="DefaultParagraphFont"/>
    <w:uiPriority w:val="20"/>
    <w:qFormat/>
    <w:rsid w:val="001442BA"/>
    <w:rPr>
      <w:i/>
      <w:iCs/>
    </w:rPr>
  </w:style>
  <w:style w:type="paragraph" w:customStyle="1" w:styleId="BelindaBodytext">
    <w:name w:val="Belinda Body text"/>
    <w:basedOn w:val="BodyText"/>
    <w:link w:val="BelindaBodytextChar"/>
    <w:rsid w:val="00990565"/>
    <w:pPr>
      <w:spacing w:after="120"/>
      <w:ind w:right="0"/>
    </w:pPr>
    <w:rPr>
      <w:rFonts w:ascii="Arial" w:hAnsi="Arial"/>
      <w:sz w:val="20"/>
    </w:rPr>
  </w:style>
  <w:style w:type="character" w:customStyle="1" w:styleId="BelindaBodytextChar">
    <w:name w:val="Belinda Body text Char"/>
    <w:basedOn w:val="DefaultParagraphFont"/>
    <w:link w:val="BelindaBodytext"/>
    <w:rsid w:val="00990565"/>
    <w:rPr>
      <w:rFonts w:ascii="Arial" w:hAnsi="Arial"/>
    </w:rPr>
  </w:style>
  <w:style w:type="paragraph" w:customStyle="1" w:styleId="bullet3">
    <w:name w:val="bullet 3"/>
    <w:basedOn w:val="Normal"/>
    <w:rsid w:val="00D72051"/>
    <w:pPr>
      <w:numPr>
        <w:numId w:val="1"/>
      </w:numPr>
      <w:tabs>
        <w:tab w:val="clear" w:pos="360"/>
        <w:tab w:val="num" w:pos="1440"/>
      </w:tabs>
      <w:spacing w:before="120"/>
      <w:ind w:left="1440"/>
    </w:pPr>
    <w:rPr>
      <w:rFonts w:ascii="Arial" w:hAnsi="Arial"/>
      <w:szCs w:val="20"/>
    </w:rPr>
  </w:style>
  <w:style w:type="paragraph" w:customStyle="1" w:styleId="bulletindent2">
    <w:name w:val="bullet indent 2"/>
    <w:basedOn w:val="Normal"/>
    <w:rsid w:val="00D72051"/>
    <w:pPr>
      <w:spacing w:before="120"/>
      <w:ind w:left="1080"/>
    </w:pPr>
    <w:rPr>
      <w:rFonts w:ascii="Arial" w:hAnsi="Arial"/>
      <w:szCs w:val="20"/>
    </w:rPr>
  </w:style>
  <w:style w:type="paragraph" w:customStyle="1" w:styleId="LetterHeading2">
    <w:name w:val="Letter Heading 2"/>
    <w:basedOn w:val="Heading2"/>
    <w:link w:val="LetterHeading2CharChar"/>
    <w:rsid w:val="00D72051"/>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left"/>
    </w:pPr>
    <w:rPr>
      <w:rFonts w:ascii="Arial Bold" w:hAnsi="Arial Bold" w:cs="Arial"/>
      <w:b/>
      <w:sz w:val="28"/>
      <w:szCs w:val="28"/>
      <w:u w:val="none"/>
    </w:rPr>
  </w:style>
  <w:style w:type="character" w:customStyle="1" w:styleId="LetterHeading2CharChar">
    <w:name w:val="Letter Heading 2 Char Char"/>
    <w:basedOn w:val="DefaultParagraphFont"/>
    <w:link w:val="LetterHeading2"/>
    <w:rsid w:val="00D72051"/>
    <w:rPr>
      <w:rFonts w:ascii="Arial Bold" w:hAnsi="Arial Bold" w:cs="Arial"/>
      <w:b/>
      <w:sz w:val="28"/>
      <w:szCs w:val="28"/>
    </w:rPr>
  </w:style>
  <w:style w:type="paragraph" w:customStyle="1" w:styleId="HEADING20">
    <w:name w:val="HEADING  2"/>
    <w:basedOn w:val="Normal"/>
    <w:rsid w:val="00D72051"/>
    <w:pPr>
      <w:spacing w:before="240" w:after="120"/>
      <w:outlineLvl w:val="1"/>
    </w:pPr>
    <w:rPr>
      <w:rFonts w:ascii="Arial" w:hAnsi="Arial" w:cs="Arial"/>
      <w:b/>
      <w:sz w:val="28"/>
      <w:szCs w:val="20"/>
    </w:rPr>
  </w:style>
  <w:style w:type="paragraph" w:customStyle="1" w:styleId="HeadingCaps">
    <w:name w:val="Heading Caps"/>
    <w:aliases w:val="HCC"/>
    <w:basedOn w:val="Normal"/>
    <w:next w:val="DoubleSpaceParagaph"/>
    <w:rsid w:val="00C1296A"/>
    <w:pPr>
      <w:keepNext/>
      <w:suppressAutoHyphens/>
      <w:spacing w:after="240"/>
      <w:jc w:val="center"/>
      <w:outlineLvl w:val="0"/>
    </w:pPr>
    <w:rPr>
      <w:rFonts w:ascii="Times New Roman Bold" w:hAnsi="Times New Roman Bold"/>
      <w:b/>
      <w:caps/>
      <w:szCs w:val="20"/>
    </w:rPr>
  </w:style>
  <w:style w:type="paragraph" w:customStyle="1" w:styleId="HeadingUnderline">
    <w:name w:val="Heading Underline"/>
    <w:aliases w:val="HCU"/>
    <w:basedOn w:val="Normal"/>
    <w:next w:val="DoubleSpaceParagaph"/>
    <w:rsid w:val="00C1296A"/>
    <w:pPr>
      <w:keepNext/>
      <w:suppressAutoHyphens/>
      <w:spacing w:after="240"/>
      <w:jc w:val="center"/>
      <w:outlineLvl w:val="0"/>
    </w:pPr>
    <w:rPr>
      <w:rFonts w:ascii="Times New Roman Bold" w:hAnsi="Times New Roman Bold"/>
      <w:b/>
      <w:caps/>
      <w:szCs w:val="20"/>
      <w:u w:val="single"/>
    </w:rPr>
  </w:style>
  <w:style w:type="paragraph" w:customStyle="1" w:styleId="HeaderCenter12">
    <w:name w:val="Header Center 12"/>
    <w:basedOn w:val="Normal"/>
    <w:next w:val="Normal"/>
    <w:link w:val="HeaderCenter12Char"/>
    <w:rsid w:val="0006453F"/>
    <w:pPr>
      <w:keepNext/>
      <w:suppressAutoHyphens/>
      <w:spacing w:before="120" w:after="240"/>
      <w:jc w:val="center"/>
      <w:outlineLvl w:val="0"/>
    </w:pPr>
    <w:rPr>
      <w:rFonts w:ascii="Times New Roman Bold" w:hAnsi="Times New Roman Bold"/>
      <w:b/>
      <w:caps/>
      <w:szCs w:val="20"/>
    </w:rPr>
  </w:style>
  <w:style w:type="character" w:customStyle="1" w:styleId="HeaderCenter12Char">
    <w:name w:val="Header Center 12 Char"/>
    <w:link w:val="HeaderCenter12"/>
    <w:rsid w:val="0006453F"/>
    <w:rPr>
      <w:rFonts w:ascii="Times New Roman Bold" w:hAnsi="Times New Roman Bold"/>
      <w:b/>
      <w:caps/>
      <w:sz w:val="24"/>
    </w:rPr>
  </w:style>
  <w:style w:type="paragraph" w:customStyle="1" w:styleId="Level1Fullspacing">
    <w:name w:val="Level 1. Full spacing"/>
    <w:aliases w:val="First line 1&quot;"/>
    <w:basedOn w:val="Normal"/>
    <w:rsid w:val="0006453F"/>
    <w:pPr>
      <w:suppressAutoHyphens/>
      <w:spacing w:before="120" w:after="120"/>
      <w:ind w:left="720" w:firstLine="720"/>
      <w:jc w:val="both"/>
    </w:pPr>
    <w:rPr>
      <w:szCs w:val="20"/>
    </w:rPr>
  </w:style>
  <w:style w:type="paragraph" w:customStyle="1" w:styleId="Left0Hanging05">
    <w:name w:val="Left:  0&quot; Hanging:  0.5&quot;"/>
    <w:basedOn w:val="Normal"/>
    <w:rsid w:val="0006453F"/>
    <w:pPr>
      <w:spacing w:before="120" w:after="120"/>
      <w:ind w:left="720" w:hanging="720"/>
      <w:jc w:val="both"/>
    </w:pPr>
    <w:rPr>
      <w:szCs w:val="20"/>
    </w:rPr>
  </w:style>
  <w:style w:type="paragraph" w:customStyle="1" w:styleId="HeadingLeftCapsHCCLeft">
    <w:name w:val="Heading Left CapsHCC + Left"/>
    <w:basedOn w:val="HeaderCenter12"/>
    <w:rsid w:val="0006453F"/>
    <w:pPr>
      <w:jc w:val="left"/>
    </w:pPr>
    <w:rPr>
      <w:bCs/>
    </w:rPr>
  </w:style>
  <w:style w:type="paragraph" w:styleId="ListBullet">
    <w:name w:val="List Bullet"/>
    <w:basedOn w:val="Normal"/>
    <w:rsid w:val="00F37A12"/>
    <w:pPr>
      <w:numPr>
        <w:numId w:val="3"/>
      </w:numPr>
      <w:suppressAutoHyphens/>
    </w:pPr>
    <w:rPr>
      <w:szCs w:val="20"/>
    </w:rPr>
  </w:style>
  <w:style w:type="character" w:customStyle="1" w:styleId="HeaderChar">
    <w:name w:val="Header Char"/>
    <w:basedOn w:val="DefaultParagraphFont"/>
    <w:link w:val="Header"/>
    <w:uiPriority w:val="99"/>
    <w:rsid w:val="00F96DF9"/>
  </w:style>
  <w:style w:type="paragraph" w:styleId="ListParagraph">
    <w:name w:val="List Paragraph"/>
    <w:basedOn w:val="Normal"/>
    <w:uiPriority w:val="34"/>
    <w:qFormat/>
    <w:rsid w:val="00D17D10"/>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485E"/>
  </w:style>
  <w:style w:type="paragraph" w:styleId="TOC1">
    <w:name w:val="toc 1"/>
    <w:basedOn w:val="Normal"/>
    <w:next w:val="Normal"/>
    <w:autoRedefine/>
    <w:uiPriority w:val="39"/>
    <w:unhideWhenUsed/>
    <w:rsid w:val="0043485E"/>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43485E"/>
    <w:pPr>
      <w:spacing w:after="100" w:line="276" w:lineRule="auto"/>
      <w:ind w:left="220"/>
    </w:pPr>
    <w:rPr>
      <w:rFonts w:ascii="Calibri" w:eastAsia="Calibri" w:hAnsi="Calibri"/>
      <w:sz w:val="22"/>
      <w:szCs w:val="22"/>
    </w:rPr>
  </w:style>
  <w:style w:type="paragraph" w:customStyle="1" w:styleId="BulletPoint1">
    <w:name w:val="Bullet Point 1"/>
    <w:basedOn w:val="Normal"/>
    <w:uiPriority w:val="99"/>
    <w:rsid w:val="0043485E"/>
    <w:pPr>
      <w:keepNext/>
      <w:keepLines/>
      <w:numPr>
        <w:numId w:val="4"/>
      </w:numPr>
      <w:spacing w:before="240"/>
    </w:pPr>
    <w:rPr>
      <w:sz w:val="22"/>
      <w:szCs w:val="22"/>
      <w:lang w:val="en-GB"/>
    </w:rPr>
  </w:style>
  <w:style w:type="paragraph" w:customStyle="1" w:styleId="BulletText">
    <w:name w:val="Bullet Text"/>
    <w:basedOn w:val="Normal"/>
    <w:uiPriority w:val="99"/>
    <w:rsid w:val="0043485E"/>
    <w:pPr>
      <w:spacing w:after="120"/>
    </w:pPr>
    <w:rPr>
      <w:rFonts w:ascii="Arial" w:hAnsi="Arial" w:cs="Arial"/>
      <w:sz w:val="22"/>
      <w:szCs w:val="22"/>
    </w:rPr>
  </w:style>
  <w:style w:type="paragraph" w:customStyle="1" w:styleId="TableText">
    <w:name w:val="Table Text"/>
    <w:basedOn w:val="Normal"/>
    <w:uiPriority w:val="99"/>
    <w:rsid w:val="0043485E"/>
    <w:rPr>
      <w:rFonts w:ascii="Arial" w:hAnsi="Arial" w:cs="Arial"/>
      <w:sz w:val="20"/>
      <w:szCs w:val="20"/>
    </w:rPr>
  </w:style>
  <w:style w:type="paragraph" w:customStyle="1" w:styleId="TableHeaderText">
    <w:name w:val="Table Header Text"/>
    <w:basedOn w:val="TableText"/>
    <w:next w:val="TableText"/>
    <w:uiPriority w:val="99"/>
    <w:rsid w:val="0043485E"/>
    <w:rPr>
      <w:b/>
      <w:bCs/>
    </w:rPr>
  </w:style>
  <w:style w:type="table" w:styleId="TableGrid">
    <w:name w:val="Table Grid"/>
    <w:basedOn w:val="TableNormal"/>
    <w:rsid w:val="005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6605"/>
    <w:rPr>
      <w:sz w:val="22"/>
      <w:u w:val="single"/>
    </w:rPr>
  </w:style>
  <w:style w:type="paragraph" w:customStyle="1" w:styleId="Article">
    <w:name w:val="Article"/>
    <w:aliases w:val="A"/>
    <w:basedOn w:val="Normal"/>
    <w:rsid w:val="00EA7E4F"/>
    <w:pPr>
      <w:keepNext/>
      <w:suppressAutoHyphens/>
      <w:spacing w:after="240"/>
      <w:jc w:val="center"/>
      <w:outlineLvl w:val="0"/>
    </w:pPr>
    <w:rPr>
      <w:b/>
      <w:caps/>
      <w:szCs w:val="20"/>
    </w:rPr>
  </w:style>
  <w:style w:type="paragraph" w:customStyle="1" w:styleId="Section">
    <w:name w:val="Section"/>
    <w:aliases w:val="s,A Section"/>
    <w:basedOn w:val="Normal"/>
    <w:rsid w:val="00EA7E4F"/>
    <w:pPr>
      <w:suppressAutoHyphens/>
      <w:spacing w:after="240"/>
      <w:ind w:left="2340"/>
      <w:jc w:val="both"/>
      <w:outlineLvl w:val="1"/>
    </w:pPr>
    <w:rPr>
      <w:b/>
      <w:szCs w:val="20"/>
    </w:rPr>
  </w:style>
  <w:style w:type="character" w:styleId="Mention">
    <w:name w:val="Mention"/>
    <w:basedOn w:val="DefaultParagraphFont"/>
    <w:uiPriority w:val="99"/>
    <w:semiHidden/>
    <w:unhideWhenUsed/>
    <w:rsid w:val="00421BFD"/>
    <w:rPr>
      <w:color w:val="2B579A"/>
      <w:shd w:val="clear" w:color="auto" w:fill="E6E6E6"/>
    </w:rPr>
  </w:style>
  <w:style w:type="paragraph" w:styleId="NormalWeb">
    <w:name w:val="Normal (Web)"/>
    <w:basedOn w:val="Normal"/>
    <w:uiPriority w:val="99"/>
    <w:unhideWhenUsed/>
    <w:rsid w:val="0074038A"/>
    <w:pPr>
      <w:spacing w:before="100" w:beforeAutospacing="1" w:after="100" w:afterAutospacing="1"/>
    </w:pPr>
  </w:style>
  <w:style w:type="character" w:styleId="UnresolvedMention">
    <w:name w:val="Unresolved Mention"/>
    <w:basedOn w:val="DefaultParagraphFont"/>
    <w:uiPriority w:val="99"/>
    <w:semiHidden/>
    <w:unhideWhenUsed/>
    <w:rsid w:val="009D7FA3"/>
    <w:rPr>
      <w:color w:val="808080"/>
      <w:shd w:val="clear" w:color="auto" w:fill="E6E6E6"/>
    </w:rPr>
  </w:style>
  <w:style w:type="character" w:customStyle="1" w:styleId="Heading1Char">
    <w:name w:val="Heading 1 Char"/>
    <w:basedOn w:val="DefaultParagraphFont"/>
    <w:link w:val="Heading1"/>
    <w:rsid w:val="00CF11F1"/>
    <w:rPr>
      <w:b/>
      <w:sz w:val="22"/>
    </w:rPr>
  </w:style>
  <w:style w:type="character" w:customStyle="1" w:styleId="Heading3Char">
    <w:name w:val="Heading 3 Char"/>
    <w:basedOn w:val="DefaultParagraphFont"/>
    <w:link w:val="Heading3"/>
    <w:rsid w:val="00CF11F1"/>
    <w:rPr>
      <w:b/>
      <w:bCs/>
      <w:sz w:val="28"/>
    </w:rPr>
  </w:style>
  <w:style w:type="character" w:customStyle="1" w:styleId="BodyTextChar">
    <w:name w:val="Body Text Char"/>
    <w:basedOn w:val="DefaultParagraphFont"/>
    <w:link w:val="BodyText"/>
    <w:rsid w:val="00CF11F1"/>
    <w:rPr>
      <w:sz w:val="22"/>
    </w:rPr>
  </w:style>
  <w:style w:type="character" w:customStyle="1" w:styleId="BodyTextIndent2Char">
    <w:name w:val="Body Text Indent 2 Char"/>
    <w:basedOn w:val="DefaultParagraphFont"/>
    <w:link w:val="BodyTextIndent2"/>
    <w:rsid w:val="00CF11F1"/>
    <w:rPr>
      <w:sz w:val="22"/>
    </w:rPr>
  </w:style>
  <w:style w:type="character" w:customStyle="1" w:styleId="DeltaViewInsertion">
    <w:name w:val="DeltaView Insertion"/>
    <w:rsid w:val="00BB423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993">
      <w:bodyDiv w:val="1"/>
      <w:marLeft w:val="0"/>
      <w:marRight w:val="0"/>
      <w:marTop w:val="0"/>
      <w:marBottom w:val="0"/>
      <w:divBdr>
        <w:top w:val="none" w:sz="0" w:space="0" w:color="auto"/>
        <w:left w:val="none" w:sz="0" w:space="0" w:color="auto"/>
        <w:bottom w:val="none" w:sz="0" w:space="0" w:color="auto"/>
        <w:right w:val="none" w:sz="0" w:space="0" w:color="auto"/>
      </w:divBdr>
    </w:div>
    <w:div w:id="70322815">
      <w:bodyDiv w:val="1"/>
      <w:marLeft w:val="0"/>
      <w:marRight w:val="0"/>
      <w:marTop w:val="0"/>
      <w:marBottom w:val="0"/>
      <w:divBdr>
        <w:top w:val="none" w:sz="0" w:space="0" w:color="auto"/>
        <w:left w:val="none" w:sz="0" w:space="0" w:color="auto"/>
        <w:bottom w:val="none" w:sz="0" w:space="0" w:color="auto"/>
        <w:right w:val="none" w:sz="0" w:space="0" w:color="auto"/>
      </w:divBdr>
    </w:div>
    <w:div w:id="378473934">
      <w:bodyDiv w:val="1"/>
      <w:marLeft w:val="0"/>
      <w:marRight w:val="0"/>
      <w:marTop w:val="0"/>
      <w:marBottom w:val="0"/>
      <w:divBdr>
        <w:top w:val="none" w:sz="0" w:space="0" w:color="auto"/>
        <w:left w:val="none" w:sz="0" w:space="0" w:color="auto"/>
        <w:bottom w:val="none" w:sz="0" w:space="0" w:color="auto"/>
        <w:right w:val="none" w:sz="0" w:space="0" w:color="auto"/>
      </w:divBdr>
    </w:div>
    <w:div w:id="629480156">
      <w:bodyDiv w:val="1"/>
      <w:marLeft w:val="0"/>
      <w:marRight w:val="0"/>
      <w:marTop w:val="0"/>
      <w:marBottom w:val="0"/>
      <w:divBdr>
        <w:top w:val="none" w:sz="0" w:space="0" w:color="auto"/>
        <w:left w:val="none" w:sz="0" w:space="0" w:color="auto"/>
        <w:bottom w:val="none" w:sz="0" w:space="0" w:color="auto"/>
        <w:right w:val="none" w:sz="0" w:space="0" w:color="auto"/>
      </w:divBdr>
    </w:div>
    <w:div w:id="902255965">
      <w:bodyDiv w:val="1"/>
      <w:marLeft w:val="0"/>
      <w:marRight w:val="0"/>
      <w:marTop w:val="0"/>
      <w:marBottom w:val="0"/>
      <w:divBdr>
        <w:top w:val="none" w:sz="0" w:space="0" w:color="auto"/>
        <w:left w:val="none" w:sz="0" w:space="0" w:color="auto"/>
        <w:bottom w:val="none" w:sz="0" w:space="0" w:color="auto"/>
        <w:right w:val="none" w:sz="0" w:space="0" w:color="auto"/>
      </w:divBdr>
    </w:div>
    <w:div w:id="1545285556">
      <w:bodyDiv w:val="1"/>
      <w:marLeft w:val="0"/>
      <w:marRight w:val="0"/>
      <w:marTop w:val="0"/>
      <w:marBottom w:val="0"/>
      <w:divBdr>
        <w:top w:val="none" w:sz="0" w:space="0" w:color="auto"/>
        <w:left w:val="none" w:sz="0" w:space="0" w:color="auto"/>
        <w:bottom w:val="none" w:sz="0" w:space="0" w:color="auto"/>
        <w:right w:val="none" w:sz="0" w:space="0" w:color="auto"/>
      </w:divBdr>
    </w:div>
    <w:div w:id="1583951244">
      <w:bodyDiv w:val="1"/>
      <w:marLeft w:val="0"/>
      <w:marRight w:val="0"/>
      <w:marTop w:val="0"/>
      <w:marBottom w:val="0"/>
      <w:divBdr>
        <w:top w:val="none" w:sz="0" w:space="0" w:color="auto"/>
        <w:left w:val="none" w:sz="0" w:space="0" w:color="auto"/>
        <w:bottom w:val="none" w:sz="0" w:space="0" w:color="auto"/>
        <w:right w:val="none" w:sz="0" w:space="0" w:color="auto"/>
      </w:divBdr>
    </w:div>
    <w:div w:id="17459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lumbia.edu/" TargetMode="External"/><Relationship Id="rId18" Type="http://schemas.openxmlformats.org/officeDocument/2006/relationships/hyperlink" Target="http://www.nyit.edu/" TargetMode="External"/><Relationship Id="rId26" Type="http://schemas.openxmlformats.org/officeDocument/2006/relationships/hyperlink" Target="http://www1.nyc.gov/site/ddc/about/town-gown-components.page" TargetMode="External"/><Relationship Id="rId39" Type="http://schemas.openxmlformats.org/officeDocument/2006/relationships/hyperlink" Target="http://www.fordham.edu/" TargetMode="External"/><Relationship Id="rId21" Type="http://schemas.openxmlformats.org/officeDocument/2006/relationships/hyperlink" Target="https://www.pratt.edu/" TargetMode="External"/><Relationship Id="rId34" Type="http://schemas.openxmlformats.org/officeDocument/2006/relationships/hyperlink" Target="https://www.brooklaw.edu/" TargetMode="External"/><Relationship Id="rId42" Type="http://schemas.openxmlformats.org/officeDocument/2006/relationships/hyperlink" Target="http://www.nyu.edu/" TargetMode="External"/><Relationship Id="rId47" Type="http://schemas.openxmlformats.org/officeDocument/2006/relationships/hyperlink" Target="http://www.newschool.edu/" TargetMode="External"/><Relationship Id="rId50" Type="http://schemas.openxmlformats.org/officeDocument/2006/relationships/hyperlink" Target="http://www1.nyc.gov/site/ddc/about/town-gown-advisory-council.page"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cuny.edu/" TargetMode="External"/><Relationship Id="rId17" Type="http://schemas.openxmlformats.org/officeDocument/2006/relationships/hyperlink" Target="https://manhattan.edu/" TargetMode="External"/><Relationship Id="rId25" Type="http://schemas.openxmlformats.org/officeDocument/2006/relationships/hyperlink" Target="http://www.tufts.edu/" TargetMode="External"/><Relationship Id="rId33" Type="http://schemas.openxmlformats.org/officeDocument/2006/relationships/image" Target="media/image3.png"/><Relationship Id="rId38" Type="http://schemas.openxmlformats.org/officeDocument/2006/relationships/hyperlink" Target="http://drexel.edu/" TargetMode="External"/><Relationship Id="rId46" Type="http://schemas.openxmlformats.org/officeDocument/2006/relationships/hyperlink" Target="http://cooper.edu/" TargetMode="External"/><Relationship Id="rId2" Type="http://schemas.openxmlformats.org/officeDocument/2006/relationships/numbering" Target="numbering.xml"/><Relationship Id="rId16" Type="http://schemas.openxmlformats.org/officeDocument/2006/relationships/hyperlink" Target="http://www.fordham.edu/" TargetMode="External"/><Relationship Id="rId20" Type="http://schemas.openxmlformats.org/officeDocument/2006/relationships/hyperlink" Target="http://www.pace.edu/" TargetMode="External"/><Relationship Id="rId29" Type="http://schemas.openxmlformats.org/officeDocument/2006/relationships/hyperlink" Target="http://www1.nyc.gov/site/ddc/about/town-gown-advisory-council.page" TargetMode="External"/><Relationship Id="rId41" Type="http://schemas.openxmlformats.org/officeDocument/2006/relationships/hyperlink" Target="http://www.nyit.ed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law.edu/" TargetMode="External"/><Relationship Id="rId24" Type="http://schemas.openxmlformats.org/officeDocument/2006/relationships/hyperlink" Target="http://www.newschool.edu/" TargetMode="External"/><Relationship Id="rId32" Type="http://schemas.openxmlformats.org/officeDocument/2006/relationships/hyperlink" Target="http://www1.nyc.gov/site/ddc/about/town-gown-advisory-council.page" TargetMode="External"/><Relationship Id="rId37" Type="http://schemas.openxmlformats.org/officeDocument/2006/relationships/hyperlink" Target="https://www.cornell.edu/" TargetMode="External"/><Relationship Id="rId40" Type="http://schemas.openxmlformats.org/officeDocument/2006/relationships/hyperlink" Target="https://manhattan.edu/" TargetMode="External"/><Relationship Id="rId45" Type="http://schemas.openxmlformats.org/officeDocument/2006/relationships/hyperlink" Target="https://www.suny.edu/"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exel.edu/" TargetMode="External"/><Relationship Id="rId23" Type="http://schemas.openxmlformats.org/officeDocument/2006/relationships/hyperlink" Target="http://cooper.edu/" TargetMode="External"/><Relationship Id="rId28" Type="http://schemas.openxmlformats.org/officeDocument/2006/relationships/hyperlink" Target="http://www1.nyc.gov/site/ddc/about/town-gown-advisory-council.page" TargetMode="External"/><Relationship Id="rId36" Type="http://schemas.openxmlformats.org/officeDocument/2006/relationships/hyperlink" Target="http://www.columbia.edu/" TargetMode="External"/><Relationship Id="rId49" Type="http://schemas.openxmlformats.org/officeDocument/2006/relationships/image" Target="media/image4.png"/><Relationship Id="rId10" Type="http://schemas.openxmlformats.org/officeDocument/2006/relationships/hyperlink" Target="mailto:MendozaNi@ddc.nyc.gov" TargetMode="External"/><Relationship Id="rId19" Type="http://schemas.openxmlformats.org/officeDocument/2006/relationships/hyperlink" Target="http://www.nyu.edu/" TargetMode="External"/><Relationship Id="rId31" Type="http://schemas.openxmlformats.org/officeDocument/2006/relationships/hyperlink" Target="http://www1.nyc.gov/site/ddc/about/town-gown-components.page" TargetMode="External"/><Relationship Id="rId44" Type="http://schemas.openxmlformats.org/officeDocument/2006/relationships/hyperlink" Target="https://www.pratt.edu/" TargetMode="External"/><Relationship Id="rId52"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matthewte@ddc.nyc.gov" TargetMode="External"/><Relationship Id="rId14" Type="http://schemas.openxmlformats.org/officeDocument/2006/relationships/hyperlink" Target="https://www.cornell.edu/" TargetMode="External"/><Relationship Id="rId22" Type="http://schemas.openxmlformats.org/officeDocument/2006/relationships/hyperlink" Target="https://www.suny.edu/" TargetMode="External"/><Relationship Id="rId27" Type="http://schemas.openxmlformats.org/officeDocument/2006/relationships/image" Target="media/image2.png"/><Relationship Id="rId30" Type="http://schemas.openxmlformats.org/officeDocument/2006/relationships/image" Target="media/image1.png"/><Relationship Id="rId35" Type="http://schemas.openxmlformats.org/officeDocument/2006/relationships/hyperlink" Target="http://www2.cuny.edu/" TargetMode="External"/><Relationship Id="rId43" Type="http://schemas.openxmlformats.org/officeDocument/2006/relationships/hyperlink" Target="http://www.pace.edu/" TargetMode="External"/><Relationship Id="rId48" Type="http://schemas.openxmlformats.org/officeDocument/2006/relationships/hyperlink" Target="http://www.tufts.edu/" TargetMode="External"/><Relationship Id="rId56" Type="http://schemas.openxmlformats.org/officeDocument/2006/relationships/theme" Target="theme/theme1.xml"/><Relationship Id="rId8" Type="http://schemas.openxmlformats.org/officeDocument/2006/relationships/hyperlink" Target="http://www1.nyc.gov/site/ddc/about/town-gown-components.page" TargetMode="External"/><Relationship Id="rId51" Type="http://schemas.openxmlformats.org/officeDocument/2006/relationships/hyperlink" Target="http://www1.nyc.gov/site/ddc/about/town-gown-advisory-council.pag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C7DA-41A0-4D80-B499-B3FAAFCD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7440</Words>
  <Characters>44733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THE CITY OF NEW YORK</vt:lpstr>
    </vt:vector>
  </TitlesOfParts>
  <Company>nyc</Company>
  <LinksUpToDate>false</LinksUpToDate>
  <CharactersWithSpaces>52069</CharactersWithSpaces>
  <SharedDoc>false</SharedDoc>
  <HLinks>
    <vt:vector size="48" baseType="variant">
      <vt:variant>
        <vt:i4>2621472</vt:i4>
      </vt:variant>
      <vt:variant>
        <vt:i4>21</vt:i4>
      </vt:variant>
      <vt:variant>
        <vt:i4>0</vt:i4>
      </vt:variant>
      <vt:variant>
        <vt:i4>5</vt:i4>
      </vt:variant>
      <vt:variant>
        <vt:lpwstr>https://www.nysdot.gov/divisions/operating/opdm/local-programs-bureau/locally-administered-federal-aid-projects</vt:lpwstr>
      </vt:variant>
      <vt:variant>
        <vt:lpwstr/>
      </vt:variant>
      <vt:variant>
        <vt:i4>655437</vt:i4>
      </vt:variant>
      <vt:variant>
        <vt:i4>18</vt:i4>
      </vt:variant>
      <vt:variant>
        <vt:i4>0</vt:i4>
      </vt:variant>
      <vt:variant>
        <vt:i4>5</vt:i4>
      </vt:variant>
      <vt:variant>
        <vt:lpwstr>http://208.109.189.146/productions/nysdot/biznet</vt:lpwstr>
      </vt:variant>
      <vt:variant>
        <vt:lpwstr/>
      </vt:variant>
      <vt:variant>
        <vt:i4>3145798</vt:i4>
      </vt:variant>
      <vt:variant>
        <vt:i4>15</vt:i4>
      </vt:variant>
      <vt:variant>
        <vt:i4>0</vt:i4>
      </vt:variant>
      <vt:variant>
        <vt:i4>5</vt:i4>
      </vt:variant>
      <vt:variant>
        <vt:lpwstr>http://www.nyc.gov/html/ddc/html/pubs/pubs_infrastdts.shtml</vt:lpwstr>
      </vt:variant>
      <vt:variant>
        <vt:lpwstr/>
      </vt:variant>
      <vt:variant>
        <vt:i4>2949208</vt:i4>
      </vt:variant>
      <vt:variant>
        <vt:i4>12</vt:i4>
      </vt:variant>
      <vt:variant>
        <vt:i4>0</vt:i4>
      </vt:variant>
      <vt:variant>
        <vt:i4>5</vt:i4>
      </vt:variant>
      <vt:variant>
        <vt:lpwstr>mailto:MWBE@</vt:lpwstr>
      </vt:variant>
      <vt:variant>
        <vt:lpwstr/>
      </vt:variant>
      <vt:variant>
        <vt:i4>3538995</vt:i4>
      </vt:variant>
      <vt:variant>
        <vt:i4>9</vt:i4>
      </vt:variant>
      <vt:variant>
        <vt:i4>0</vt:i4>
      </vt:variant>
      <vt:variant>
        <vt:i4>5</vt:i4>
      </vt:variant>
      <vt:variant>
        <vt:lpwstr>http://www.nyc.gov/getcertified</vt:lpwstr>
      </vt:variant>
      <vt:variant>
        <vt:lpwstr/>
      </vt:variant>
      <vt:variant>
        <vt:i4>1507438</vt:i4>
      </vt:variant>
      <vt:variant>
        <vt:i4>6</vt:i4>
      </vt:variant>
      <vt:variant>
        <vt:i4>0</vt:i4>
      </vt:variant>
      <vt:variant>
        <vt:i4>5</vt:i4>
      </vt:variant>
      <vt:variant>
        <vt:lpwstr>mailto:buyer@sbs.nyc.gov</vt:lpwstr>
      </vt:variant>
      <vt:variant>
        <vt:lpwstr/>
      </vt:variant>
      <vt:variant>
        <vt:i4>4063267</vt:i4>
      </vt:variant>
      <vt:variant>
        <vt:i4>3</vt:i4>
      </vt:variant>
      <vt:variant>
        <vt:i4>0</vt:i4>
      </vt:variant>
      <vt:variant>
        <vt:i4>5</vt:i4>
      </vt:variant>
      <vt:variant>
        <vt:lpwstr>http://www.nyc.gov/buycertified</vt:lpwstr>
      </vt:variant>
      <vt:variant>
        <vt:lpwstr/>
      </vt:variant>
      <vt:variant>
        <vt:i4>1900658</vt:i4>
      </vt:variant>
      <vt:variant>
        <vt:i4>0</vt:i4>
      </vt:variant>
      <vt:variant>
        <vt:i4>0</vt:i4>
      </vt:variant>
      <vt:variant>
        <vt:i4>5</vt:i4>
      </vt:variant>
      <vt:variant>
        <vt:lpwstr>mailto:poped@ddc.nyc.gov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NEW YORK</dc:title>
  <dc:creator>ahearnej</dc:creator>
  <cp:lastModifiedBy>Matthews, Terri (DDC)</cp:lastModifiedBy>
  <cp:revision>2</cp:revision>
  <cp:lastPrinted>2018-07-10T16:18:00Z</cp:lastPrinted>
  <dcterms:created xsi:type="dcterms:W3CDTF">2018-11-16T18:46:00Z</dcterms:created>
  <dcterms:modified xsi:type="dcterms:W3CDTF">2018-11-16T18:46:00Z</dcterms:modified>
</cp:coreProperties>
</file>