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26" w:rsidRPr="00115FDF" w:rsidRDefault="00DB2126" w:rsidP="001A236D">
      <w:pPr>
        <w:pStyle w:val="Title"/>
        <w:widowControl w:val="0"/>
        <w:jc w:val="left"/>
        <w:rPr>
          <w:szCs w:val="22"/>
        </w:rPr>
      </w:pPr>
    </w:p>
    <w:p w:rsidR="002741F0" w:rsidRPr="00115FDF" w:rsidRDefault="002741F0" w:rsidP="00DB2126">
      <w:pPr>
        <w:pStyle w:val="Title"/>
        <w:widowControl w:val="0"/>
        <w:rPr>
          <w:szCs w:val="22"/>
        </w:rPr>
      </w:pPr>
    </w:p>
    <w:p w:rsidR="00DB2126" w:rsidRPr="00115FDF" w:rsidRDefault="00DB2126" w:rsidP="00DB2126">
      <w:pPr>
        <w:pStyle w:val="Title"/>
        <w:widowControl w:val="0"/>
        <w:rPr>
          <w:rFonts w:ascii="Trebuchet MS" w:hAnsi="Trebuchet MS"/>
          <w:szCs w:val="22"/>
        </w:rPr>
      </w:pPr>
      <w:r w:rsidRPr="00115FDF">
        <w:rPr>
          <w:rFonts w:ascii="Trebuchet MS" w:hAnsi="Trebuchet MS"/>
          <w:szCs w:val="22"/>
        </w:rPr>
        <w:t>THE CITY OF NEW YORK</w:t>
      </w:r>
    </w:p>
    <w:p w:rsidR="00DB2126" w:rsidRPr="00115FDF" w:rsidRDefault="00DB2126" w:rsidP="00DB2126">
      <w:pPr>
        <w:widowControl w:val="0"/>
        <w:jc w:val="center"/>
        <w:rPr>
          <w:rFonts w:ascii="Trebuchet MS" w:hAnsi="Trebuchet MS"/>
          <w:b/>
          <w:sz w:val="22"/>
          <w:szCs w:val="22"/>
        </w:rPr>
      </w:pPr>
    </w:p>
    <w:p w:rsidR="00DB2126" w:rsidRPr="00115FDF" w:rsidRDefault="00DB2126" w:rsidP="00DB2126">
      <w:pPr>
        <w:widowControl w:val="0"/>
        <w:jc w:val="center"/>
        <w:rPr>
          <w:rFonts w:ascii="Trebuchet MS" w:hAnsi="Trebuchet MS"/>
          <w:b/>
          <w:sz w:val="22"/>
          <w:szCs w:val="22"/>
        </w:rPr>
      </w:pPr>
      <w:r w:rsidRPr="00115FDF">
        <w:rPr>
          <w:rFonts w:ascii="Trebuchet MS" w:hAnsi="Trebuchet MS"/>
          <w:b/>
          <w:sz w:val="22"/>
          <w:szCs w:val="22"/>
        </w:rPr>
        <w:t>DEPARTMENT OF DESIGN AND CONSTRUCTION</w:t>
      </w:r>
    </w:p>
    <w:p w:rsidR="00DB2126" w:rsidRPr="00115FDF" w:rsidRDefault="00DB2126" w:rsidP="00DB2126">
      <w:pPr>
        <w:widowControl w:val="0"/>
        <w:jc w:val="center"/>
        <w:rPr>
          <w:rFonts w:ascii="Trebuchet MS" w:hAnsi="Trebuchet MS"/>
          <w:b/>
          <w:sz w:val="22"/>
          <w:szCs w:val="22"/>
        </w:rPr>
      </w:pPr>
    </w:p>
    <w:p w:rsidR="00DB2126" w:rsidRPr="00115FDF" w:rsidRDefault="00DB2126" w:rsidP="00DB2126">
      <w:pPr>
        <w:widowControl w:val="0"/>
        <w:jc w:val="center"/>
        <w:rPr>
          <w:rFonts w:ascii="Trebuchet MS" w:hAnsi="Trebuchet MS"/>
          <w:b/>
          <w:sz w:val="22"/>
          <w:szCs w:val="22"/>
        </w:rPr>
      </w:pPr>
      <w:r w:rsidRPr="00115FDF">
        <w:rPr>
          <w:rFonts w:ascii="Trebuchet MS" w:hAnsi="Trebuchet MS"/>
          <w:b/>
          <w:sz w:val="22"/>
          <w:szCs w:val="22"/>
        </w:rPr>
        <w:t>30-30 THOMSON AVENUE</w:t>
      </w:r>
    </w:p>
    <w:p w:rsidR="00DB2126" w:rsidRPr="00115FDF" w:rsidRDefault="00DB2126" w:rsidP="00DB2126">
      <w:pPr>
        <w:widowControl w:val="0"/>
        <w:jc w:val="center"/>
        <w:rPr>
          <w:rFonts w:ascii="Trebuchet MS" w:hAnsi="Trebuchet MS"/>
          <w:b/>
          <w:sz w:val="22"/>
          <w:szCs w:val="22"/>
        </w:rPr>
      </w:pPr>
      <w:r w:rsidRPr="00115FDF">
        <w:rPr>
          <w:rFonts w:ascii="Trebuchet MS" w:hAnsi="Trebuchet MS"/>
          <w:b/>
          <w:sz w:val="22"/>
          <w:szCs w:val="22"/>
        </w:rPr>
        <w:t>LONG ISLAND CITY, NEW YORK, NEW YORK 11101</w:t>
      </w:r>
    </w:p>
    <w:p w:rsidR="00DB2126" w:rsidRPr="00115FDF" w:rsidRDefault="00DB2126" w:rsidP="00DB2126">
      <w:pPr>
        <w:widowControl w:val="0"/>
        <w:jc w:val="center"/>
        <w:rPr>
          <w:rFonts w:ascii="Trebuchet MS" w:hAnsi="Trebuchet MS"/>
          <w:b/>
          <w:sz w:val="22"/>
          <w:szCs w:val="22"/>
        </w:rPr>
      </w:pPr>
    </w:p>
    <w:p w:rsidR="00DB2126" w:rsidRPr="00115FDF" w:rsidRDefault="00B814E9" w:rsidP="00DB2126">
      <w:pPr>
        <w:widowControl w:val="0"/>
        <w:jc w:val="center"/>
        <w:rPr>
          <w:rFonts w:ascii="Trebuchet MS" w:hAnsi="Trebuchet MS"/>
          <w:b/>
          <w:sz w:val="22"/>
          <w:szCs w:val="22"/>
        </w:rPr>
      </w:pPr>
      <w:r w:rsidRPr="00115FDF">
        <w:rPr>
          <w:rFonts w:ascii="Trebuchet MS" w:hAnsi="Trebuchet MS"/>
          <w:b/>
          <w:sz w:val="22"/>
          <w:szCs w:val="22"/>
        </w:rPr>
        <w:t xml:space="preserve">TOWN+GOWN </w:t>
      </w:r>
      <w:r w:rsidR="00740837" w:rsidRPr="00115FDF">
        <w:rPr>
          <w:rFonts w:ascii="Trebuchet MS" w:hAnsi="Trebuchet MS"/>
          <w:b/>
          <w:sz w:val="22"/>
          <w:szCs w:val="22"/>
        </w:rPr>
        <w:t xml:space="preserve">MASTER </w:t>
      </w:r>
      <w:r w:rsidR="003D2963" w:rsidRPr="00115FDF">
        <w:rPr>
          <w:rFonts w:ascii="Trebuchet MS" w:hAnsi="Trebuchet MS"/>
          <w:b/>
          <w:sz w:val="22"/>
          <w:szCs w:val="22"/>
        </w:rPr>
        <w:t xml:space="preserve">ACADEMIC </w:t>
      </w:r>
      <w:r w:rsidRPr="00115FDF">
        <w:rPr>
          <w:rFonts w:ascii="Trebuchet MS" w:hAnsi="Trebuchet MS"/>
          <w:b/>
          <w:sz w:val="22"/>
          <w:szCs w:val="22"/>
        </w:rPr>
        <w:t>CONSORTIUM CONTRACT</w:t>
      </w:r>
    </w:p>
    <w:p w:rsidR="00DB2126" w:rsidRPr="00115FDF" w:rsidRDefault="00DB2126" w:rsidP="00DB2126">
      <w:pPr>
        <w:widowControl w:val="0"/>
        <w:jc w:val="center"/>
        <w:rPr>
          <w:rFonts w:ascii="Trebuchet MS" w:hAnsi="Trebuchet MS"/>
          <w:b/>
          <w:sz w:val="22"/>
          <w:szCs w:val="22"/>
        </w:rPr>
      </w:pPr>
    </w:p>
    <w:p w:rsidR="00DB2126" w:rsidRPr="00115FDF" w:rsidRDefault="00DB2126" w:rsidP="00DB2126">
      <w:pPr>
        <w:widowControl w:val="0"/>
        <w:jc w:val="center"/>
        <w:rPr>
          <w:rFonts w:ascii="Trebuchet MS" w:hAnsi="Trebuchet MS"/>
          <w:b/>
          <w:sz w:val="22"/>
          <w:szCs w:val="22"/>
        </w:rPr>
      </w:pPr>
    </w:p>
    <w:p w:rsidR="00DB2126" w:rsidRPr="00115FDF" w:rsidRDefault="00DB2126" w:rsidP="00DB2126">
      <w:pPr>
        <w:widowControl w:val="0"/>
        <w:rPr>
          <w:rFonts w:ascii="Trebuchet MS" w:hAnsi="Trebuchet MS"/>
          <w:b/>
          <w:sz w:val="22"/>
          <w:szCs w:val="22"/>
        </w:rPr>
      </w:pPr>
    </w:p>
    <w:p w:rsidR="00DB2126" w:rsidRPr="00115FDF" w:rsidRDefault="00DB2126" w:rsidP="00DB2126">
      <w:pPr>
        <w:widowControl w:val="0"/>
        <w:jc w:val="both"/>
        <w:rPr>
          <w:rFonts w:ascii="Trebuchet MS" w:hAnsi="Trebuchet MS"/>
          <w:b/>
          <w:bCs/>
          <w:sz w:val="22"/>
          <w:szCs w:val="22"/>
        </w:rPr>
      </w:pPr>
      <w:r w:rsidRPr="00115FDF">
        <w:rPr>
          <w:rFonts w:ascii="Trebuchet MS" w:hAnsi="Trebuchet MS"/>
          <w:b/>
          <w:sz w:val="22"/>
          <w:szCs w:val="22"/>
        </w:rPr>
        <w:tab/>
      </w:r>
      <w:r w:rsidRPr="00115FDF">
        <w:rPr>
          <w:rFonts w:ascii="Trebuchet MS" w:hAnsi="Trebuchet MS"/>
          <w:b/>
          <w:sz w:val="22"/>
          <w:szCs w:val="22"/>
        </w:rPr>
        <w:tab/>
      </w:r>
      <w:r w:rsidRPr="00115FDF">
        <w:rPr>
          <w:rFonts w:ascii="Trebuchet MS" w:hAnsi="Trebuchet MS"/>
          <w:b/>
          <w:bCs/>
          <w:sz w:val="22"/>
          <w:szCs w:val="22"/>
        </w:rPr>
        <w:tab/>
      </w:r>
    </w:p>
    <w:p w:rsidR="00DB2126" w:rsidRPr="00115FDF" w:rsidRDefault="00DB2126" w:rsidP="00DB2126">
      <w:pPr>
        <w:widowControl w:val="0"/>
        <w:ind w:left="720" w:firstLine="720"/>
        <w:jc w:val="both"/>
        <w:rPr>
          <w:rFonts w:ascii="Trebuchet MS" w:hAnsi="Trebuchet MS"/>
          <w:b/>
          <w:sz w:val="22"/>
          <w:szCs w:val="22"/>
        </w:rPr>
      </w:pPr>
      <w:r w:rsidRPr="00115FDF">
        <w:rPr>
          <w:rFonts w:ascii="Trebuchet MS" w:hAnsi="Trebuchet MS"/>
          <w:b/>
          <w:sz w:val="22"/>
          <w:szCs w:val="22"/>
        </w:rPr>
        <w:t>FMS NUMBER:</w:t>
      </w:r>
      <w:r w:rsidRPr="00115FDF">
        <w:rPr>
          <w:rFonts w:ascii="Trebuchet MS" w:hAnsi="Trebuchet MS"/>
          <w:b/>
          <w:sz w:val="22"/>
          <w:szCs w:val="22"/>
        </w:rPr>
        <w:tab/>
      </w:r>
      <w:r w:rsidRPr="00115FDF">
        <w:rPr>
          <w:rFonts w:ascii="Trebuchet MS" w:hAnsi="Trebuchet MS"/>
          <w:b/>
          <w:sz w:val="22"/>
          <w:szCs w:val="22"/>
        </w:rPr>
        <w:tab/>
      </w:r>
      <w:r w:rsidRPr="00115FDF">
        <w:rPr>
          <w:rFonts w:ascii="Trebuchet MS" w:hAnsi="Trebuchet MS"/>
          <w:b/>
          <w:sz w:val="22"/>
          <w:szCs w:val="22"/>
        </w:rPr>
        <w:tab/>
        <w:t>______________________________________</w:t>
      </w: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r w:rsidRPr="00115FDF">
        <w:rPr>
          <w:rFonts w:ascii="Trebuchet MS" w:hAnsi="Trebuchet MS"/>
          <w:b/>
          <w:sz w:val="22"/>
          <w:szCs w:val="22"/>
        </w:rPr>
        <w:tab/>
      </w:r>
      <w:r w:rsidRPr="00115FDF">
        <w:rPr>
          <w:rFonts w:ascii="Trebuchet MS" w:hAnsi="Trebuchet MS"/>
          <w:b/>
          <w:sz w:val="22"/>
          <w:szCs w:val="22"/>
        </w:rPr>
        <w:tab/>
        <w:t>REGISTRATION</w:t>
      </w:r>
    </w:p>
    <w:p w:rsidR="00DB2126" w:rsidRPr="00115FDF" w:rsidRDefault="00DB2126" w:rsidP="00DB2126">
      <w:pPr>
        <w:widowControl w:val="0"/>
        <w:jc w:val="both"/>
        <w:rPr>
          <w:rFonts w:ascii="Trebuchet MS" w:hAnsi="Trebuchet MS"/>
          <w:b/>
          <w:sz w:val="22"/>
          <w:szCs w:val="22"/>
        </w:rPr>
      </w:pPr>
      <w:r w:rsidRPr="00115FDF">
        <w:rPr>
          <w:rFonts w:ascii="Trebuchet MS" w:hAnsi="Trebuchet MS"/>
          <w:b/>
          <w:sz w:val="22"/>
          <w:szCs w:val="22"/>
        </w:rPr>
        <w:tab/>
      </w:r>
      <w:r w:rsidRPr="00115FDF">
        <w:rPr>
          <w:rFonts w:ascii="Trebuchet MS" w:hAnsi="Trebuchet MS"/>
          <w:b/>
          <w:sz w:val="22"/>
          <w:szCs w:val="22"/>
        </w:rPr>
        <w:tab/>
        <w:t>NUMBER:</w:t>
      </w:r>
      <w:r w:rsidRPr="00115FDF">
        <w:rPr>
          <w:rFonts w:ascii="Trebuchet MS" w:hAnsi="Trebuchet MS"/>
          <w:b/>
          <w:sz w:val="22"/>
          <w:szCs w:val="22"/>
        </w:rPr>
        <w:tab/>
      </w:r>
      <w:r w:rsidRPr="00115FDF">
        <w:rPr>
          <w:rFonts w:ascii="Trebuchet MS" w:hAnsi="Trebuchet MS"/>
          <w:b/>
          <w:sz w:val="22"/>
          <w:szCs w:val="22"/>
        </w:rPr>
        <w:tab/>
      </w:r>
      <w:r w:rsidRPr="00115FDF">
        <w:rPr>
          <w:rFonts w:ascii="Trebuchet MS" w:hAnsi="Trebuchet MS"/>
          <w:b/>
          <w:sz w:val="22"/>
          <w:szCs w:val="22"/>
        </w:rPr>
        <w:tab/>
        <w:t>______________________________________</w:t>
      </w: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r w:rsidRPr="00115FDF">
        <w:rPr>
          <w:rFonts w:ascii="Trebuchet MS" w:hAnsi="Trebuchet MS"/>
          <w:b/>
          <w:sz w:val="22"/>
          <w:szCs w:val="22"/>
        </w:rPr>
        <w:tab/>
      </w:r>
      <w:r w:rsidRPr="00115FDF">
        <w:rPr>
          <w:rFonts w:ascii="Trebuchet MS" w:hAnsi="Trebuchet MS"/>
          <w:b/>
          <w:sz w:val="22"/>
          <w:szCs w:val="22"/>
        </w:rPr>
        <w:tab/>
        <w:t>PIN NUMBER:</w:t>
      </w:r>
      <w:r w:rsidRPr="00115FDF">
        <w:rPr>
          <w:rFonts w:ascii="Trebuchet MS" w:hAnsi="Trebuchet MS"/>
          <w:b/>
          <w:sz w:val="22"/>
          <w:szCs w:val="22"/>
        </w:rPr>
        <w:tab/>
      </w:r>
      <w:r w:rsidRPr="00115FDF">
        <w:rPr>
          <w:rFonts w:ascii="Trebuchet MS" w:hAnsi="Trebuchet MS"/>
          <w:b/>
          <w:sz w:val="22"/>
          <w:szCs w:val="22"/>
        </w:rPr>
        <w:tab/>
      </w:r>
      <w:r w:rsidRPr="00115FDF">
        <w:rPr>
          <w:rFonts w:ascii="Trebuchet MS" w:hAnsi="Trebuchet MS"/>
          <w:b/>
          <w:sz w:val="22"/>
          <w:szCs w:val="22"/>
        </w:rPr>
        <w:tab/>
        <w:t>______________________________________</w:t>
      </w: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p>
    <w:p w:rsidR="00DB2126" w:rsidRPr="00115FDF" w:rsidRDefault="00DB2126" w:rsidP="00B814E9">
      <w:pPr>
        <w:pStyle w:val="Heading6"/>
        <w:keepNext w:val="0"/>
        <w:rPr>
          <w:rFonts w:ascii="Trebuchet MS" w:hAnsi="Trebuchet MS"/>
          <w:b w:val="0"/>
          <w:sz w:val="22"/>
          <w:szCs w:val="22"/>
        </w:rPr>
      </w:pPr>
      <w:r w:rsidRPr="00115FDF">
        <w:rPr>
          <w:rFonts w:ascii="Trebuchet MS" w:hAnsi="Trebuchet MS"/>
          <w:sz w:val="22"/>
          <w:szCs w:val="22"/>
        </w:rPr>
        <w:tab/>
      </w:r>
      <w:r w:rsidRPr="00115FDF">
        <w:rPr>
          <w:rFonts w:ascii="Trebuchet MS" w:hAnsi="Trebuchet MS"/>
          <w:sz w:val="22"/>
          <w:szCs w:val="22"/>
        </w:rPr>
        <w:tab/>
      </w:r>
    </w:p>
    <w:p w:rsidR="00803C96" w:rsidRPr="00115FDF" w:rsidRDefault="00803C9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b/>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jc w:val="both"/>
        <w:rPr>
          <w:rFonts w:ascii="Trebuchet MS" w:hAnsi="Trebuchet MS"/>
          <w:sz w:val="22"/>
          <w:szCs w:val="22"/>
        </w:rPr>
      </w:pPr>
    </w:p>
    <w:p w:rsidR="00DB2126" w:rsidRPr="00115FDF" w:rsidRDefault="00DB2126" w:rsidP="00DB2126">
      <w:pPr>
        <w:widowControl w:val="0"/>
        <w:rPr>
          <w:rFonts w:ascii="Trebuchet MS" w:hAnsi="Trebuchet MS"/>
          <w:b/>
          <w:sz w:val="22"/>
          <w:szCs w:val="22"/>
        </w:rPr>
      </w:pPr>
    </w:p>
    <w:p w:rsidR="00DB2126" w:rsidRPr="00115FDF" w:rsidRDefault="00DB2126" w:rsidP="00DB2126">
      <w:pPr>
        <w:pStyle w:val="Heading1"/>
        <w:keepNext w:val="0"/>
        <w:widowControl w:val="0"/>
        <w:ind w:left="720" w:firstLine="720"/>
        <w:jc w:val="both"/>
        <w:rPr>
          <w:rFonts w:ascii="Trebuchet MS" w:hAnsi="Trebuchet MS"/>
          <w:szCs w:val="22"/>
        </w:rPr>
      </w:pPr>
    </w:p>
    <w:p w:rsidR="00D61586" w:rsidRPr="00115FDF" w:rsidRDefault="00DB2126" w:rsidP="00B814E9">
      <w:pPr>
        <w:widowControl w:val="0"/>
        <w:rPr>
          <w:rFonts w:ascii="Trebuchet MS" w:hAnsi="Trebuchet MS"/>
          <w:sz w:val="22"/>
          <w:szCs w:val="22"/>
        </w:rPr>
      </w:pPr>
      <w:r w:rsidRPr="00115FDF">
        <w:rPr>
          <w:rFonts w:ascii="Trebuchet MS" w:hAnsi="Trebuchet MS"/>
          <w:sz w:val="22"/>
          <w:szCs w:val="22"/>
        </w:rPr>
        <w:br w:type="page"/>
      </w:r>
      <w:r w:rsidRPr="00115FDF">
        <w:rPr>
          <w:rFonts w:ascii="Trebuchet MS" w:hAnsi="Trebuchet MS"/>
          <w:sz w:val="22"/>
          <w:szCs w:val="22"/>
        </w:rPr>
        <w:lastRenderedPageBreak/>
        <w:tab/>
      </w:r>
    </w:p>
    <w:p w:rsidR="00D61586" w:rsidRPr="00115FDF" w:rsidRDefault="00D61586" w:rsidP="00B814E9">
      <w:pPr>
        <w:widowControl w:val="0"/>
        <w:rPr>
          <w:rFonts w:ascii="Trebuchet MS" w:hAnsi="Trebuchet MS"/>
          <w:sz w:val="22"/>
          <w:szCs w:val="22"/>
        </w:rPr>
      </w:pPr>
    </w:p>
    <w:p w:rsidR="00DB2126" w:rsidRPr="00115FDF" w:rsidRDefault="00DB2126" w:rsidP="00B814E9">
      <w:pPr>
        <w:widowControl w:val="0"/>
        <w:rPr>
          <w:rFonts w:ascii="Trebuchet MS" w:hAnsi="Trebuchet MS"/>
          <w:sz w:val="22"/>
          <w:szCs w:val="22"/>
        </w:rPr>
      </w:pPr>
      <w:r w:rsidRPr="00115FDF">
        <w:rPr>
          <w:rFonts w:ascii="Trebuchet MS" w:hAnsi="Trebuchet MS"/>
          <w:b/>
          <w:sz w:val="22"/>
          <w:szCs w:val="22"/>
        </w:rPr>
        <w:t xml:space="preserve">THIS </w:t>
      </w:r>
      <w:r w:rsidR="003D2963" w:rsidRPr="00115FDF">
        <w:rPr>
          <w:rFonts w:ascii="Trebuchet MS" w:hAnsi="Trebuchet MS"/>
          <w:b/>
          <w:sz w:val="22"/>
          <w:szCs w:val="22"/>
        </w:rPr>
        <w:t xml:space="preserve">ACADEMIC </w:t>
      </w:r>
      <w:r w:rsidR="00781614" w:rsidRPr="00115FDF">
        <w:rPr>
          <w:rFonts w:ascii="Trebuchet MS" w:hAnsi="Trebuchet MS"/>
          <w:b/>
          <w:sz w:val="22"/>
          <w:szCs w:val="22"/>
        </w:rPr>
        <w:t>CONSORTIUM CONTRACT</w:t>
      </w:r>
      <w:r w:rsidRPr="00115FDF">
        <w:rPr>
          <w:rFonts w:ascii="Trebuchet MS" w:hAnsi="Trebuchet MS"/>
          <w:sz w:val="22"/>
          <w:szCs w:val="22"/>
        </w:rPr>
        <w:t xml:space="preserve">, </w:t>
      </w:r>
      <w:r w:rsidR="00740837" w:rsidRPr="00115FDF">
        <w:rPr>
          <w:rFonts w:ascii="Trebuchet MS" w:hAnsi="Trebuchet MS"/>
          <w:sz w:val="22"/>
          <w:szCs w:val="22"/>
        </w:rPr>
        <w:t xml:space="preserve">is </w:t>
      </w:r>
      <w:r w:rsidRPr="00115FDF">
        <w:rPr>
          <w:rFonts w:ascii="Trebuchet MS" w:hAnsi="Trebuchet MS"/>
          <w:sz w:val="22"/>
          <w:szCs w:val="22"/>
        </w:rPr>
        <w:t>ma</w:t>
      </w:r>
      <w:r w:rsidR="00B814E9" w:rsidRPr="00115FDF">
        <w:rPr>
          <w:rFonts w:ascii="Trebuchet MS" w:hAnsi="Trebuchet MS"/>
          <w:sz w:val="22"/>
          <w:szCs w:val="22"/>
        </w:rPr>
        <w:t>de and entered into as of the</w:t>
      </w:r>
      <w:r w:rsidR="00012F2C">
        <w:rPr>
          <w:rFonts w:ascii="Trebuchet MS" w:hAnsi="Trebuchet MS"/>
          <w:sz w:val="22"/>
          <w:szCs w:val="22"/>
        </w:rPr>
        <w:t xml:space="preserve"> first (1</w:t>
      </w:r>
      <w:r w:rsidR="00012F2C" w:rsidRPr="00012F2C">
        <w:rPr>
          <w:rFonts w:ascii="Trebuchet MS" w:hAnsi="Trebuchet MS"/>
          <w:sz w:val="22"/>
          <w:szCs w:val="22"/>
          <w:vertAlign w:val="superscript"/>
        </w:rPr>
        <w:t>st</w:t>
      </w:r>
      <w:r w:rsidR="00012F2C">
        <w:rPr>
          <w:rFonts w:ascii="Trebuchet MS" w:hAnsi="Trebuchet MS"/>
          <w:sz w:val="22"/>
          <w:szCs w:val="22"/>
        </w:rPr>
        <w:t>)</w:t>
      </w:r>
      <w:r w:rsidR="00740837" w:rsidRPr="00115FDF">
        <w:rPr>
          <w:rFonts w:ascii="Trebuchet MS" w:hAnsi="Trebuchet MS"/>
          <w:sz w:val="22"/>
          <w:szCs w:val="22"/>
        </w:rPr>
        <w:t xml:space="preserve"> </w:t>
      </w:r>
      <w:r w:rsidRPr="00115FDF">
        <w:rPr>
          <w:rFonts w:ascii="Trebuchet MS" w:hAnsi="Trebuchet MS"/>
          <w:sz w:val="22"/>
          <w:szCs w:val="22"/>
        </w:rPr>
        <w:t xml:space="preserve">day of </w:t>
      </w:r>
      <w:r w:rsidR="00012F2C">
        <w:rPr>
          <w:rFonts w:ascii="Trebuchet MS" w:hAnsi="Trebuchet MS"/>
          <w:sz w:val="22"/>
          <w:szCs w:val="22"/>
        </w:rPr>
        <w:t xml:space="preserve">July </w:t>
      </w:r>
      <w:r w:rsidR="00B814E9" w:rsidRPr="00115FDF">
        <w:rPr>
          <w:rFonts w:ascii="Trebuchet MS" w:hAnsi="Trebuchet MS"/>
          <w:sz w:val="22"/>
          <w:szCs w:val="22"/>
        </w:rPr>
        <w:t>201</w:t>
      </w:r>
      <w:r w:rsidR="00D86304">
        <w:rPr>
          <w:rFonts w:ascii="Trebuchet MS" w:hAnsi="Trebuchet MS"/>
          <w:sz w:val="22"/>
          <w:szCs w:val="22"/>
        </w:rPr>
        <w:t>3</w:t>
      </w:r>
      <w:r w:rsidRPr="00115FDF">
        <w:rPr>
          <w:rFonts w:ascii="Trebuchet MS" w:hAnsi="Trebuchet MS"/>
          <w:sz w:val="22"/>
          <w:szCs w:val="22"/>
        </w:rPr>
        <w:t>, by and between the City (</w:t>
      </w:r>
      <w:r w:rsidR="00D61586" w:rsidRPr="00115FDF">
        <w:rPr>
          <w:rFonts w:ascii="Trebuchet MS" w:hAnsi="Trebuchet MS"/>
          <w:sz w:val="22"/>
          <w:szCs w:val="22"/>
        </w:rPr>
        <w:t>all capitalized terms used herein shall have the meanings ascribed to them in Article 1 herein</w:t>
      </w:r>
      <w:r w:rsidRPr="00115FDF">
        <w:rPr>
          <w:rFonts w:ascii="Trebuchet MS" w:hAnsi="Trebuchet MS"/>
          <w:sz w:val="22"/>
          <w:szCs w:val="22"/>
        </w:rPr>
        <w:t>)</w:t>
      </w:r>
      <w:r w:rsidR="00B814E9" w:rsidRPr="00115FDF">
        <w:rPr>
          <w:rFonts w:ascii="Trebuchet MS" w:hAnsi="Trebuchet MS"/>
          <w:sz w:val="22"/>
          <w:szCs w:val="22"/>
        </w:rPr>
        <w:t>,</w:t>
      </w:r>
      <w:r w:rsidRPr="00115FDF">
        <w:rPr>
          <w:rFonts w:ascii="Trebuchet MS" w:hAnsi="Trebuchet MS"/>
          <w:sz w:val="22"/>
          <w:szCs w:val="22"/>
        </w:rPr>
        <w:t xml:space="preserve"> acting by and through the Commissioner</w:t>
      </w:r>
      <w:r w:rsidR="005B4985" w:rsidRPr="00115FDF">
        <w:rPr>
          <w:rFonts w:ascii="Trebuchet MS" w:hAnsi="Trebuchet MS"/>
          <w:sz w:val="22"/>
          <w:szCs w:val="22"/>
        </w:rPr>
        <w:t xml:space="preserve"> </w:t>
      </w:r>
      <w:r w:rsidRPr="00115FDF">
        <w:rPr>
          <w:rFonts w:ascii="Trebuchet MS" w:hAnsi="Trebuchet MS"/>
          <w:sz w:val="22"/>
          <w:szCs w:val="22"/>
        </w:rPr>
        <w:t xml:space="preserve">of </w:t>
      </w:r>
      <w:r w:rsidR="00D61586" w:rsidRPr="00115FDF">
        <w:rPr>
          <w:rFonts w:ascii="Trebuchet MS" w:hAnsi="Trebuchet MS"/>
          <w:sz w:val="22"/>
          <w:szCs w:val="22"/>
        </w:rPr>
        <w:t>DDC</w:t>
      </w:r>
      <w:r w:rsidR="005B4985" w:rsidRPr="00115FDF">
        <w:rPr>
          <w:rFonts w:ascii="Trebuchet MS" w:hAnsi="Trebuchet MS"/>
          <w:sz w:val="22"/>
          <w:szCs w:val="22"/>
        </w:rPr>
        <w:t>,</w:t>
      </w:r>
      <w:r w:rsidR="00B814E9" w:rsidRPr="00115FDF">
        <w:rPr>
          <w:rFonts w:ascii="Trebuchet MS" w:hAnsi="Trebuchet MS"/>
          <w:sz w:val="22"/>
          <w:szCs w:val="22"/>
        </w:rPr>
        <w:t xml:space="preserve"> on behalf of the</w:t>
      </w:r>
      <w:r w:rsidR="00E11DCA" w:rsidRPr="00115FDF">
        <w:rPr>
          <w:rFonts w:ascii="Trebuchet MS" w:hAnsi="Trebuchet MS"/>
          <w:sz w:val="22"/>
          <w:szCs w:val="22"/>
        </w:rPr>
        <w:t xml:space="preserve"> City Agencies </w:t>
      </w:r>
      <w:r w:rsidR="00740837" w:rsidRPr="00115FDF">
        <w:rPr>
          <w:rFonts w:ascii="Trebuchet MS" w:hAnsi="Trebuchet MS"/>
          <w:sz w:val="22"/>
          <w:szCs w:val="22"/>
        </w:rPr>
        <w:t xml:space="preserve">participating </w:t>
      </w:r>
      <w:r w:rsidR="00AD17BF" w:rsidRPr="00115FDF">
        <w:rPr>
          <w:rFonts w:ascii="Trebuchet MS" w:hAnsi="Trebuchet MS"/>
          <w:sz w:val="22"/>
          <w:szCs w:val="22"/>
        </w:rPr>
        <w:t xml:space="preserve">in Town+Gown, </w:t>
      </w:r>
      <w:r w:rsidRPr="00115FDF">
        <w:rPr>
          <w:rFonts w:ascii="Trebuchet MS" w:hAnsi="Trebuchet MS"/>
          <w:sz w:val="22"/>
          <w:szCs w:val="22"/>
        </w:rPr>
        <w:t>and</w:t>
      </w:r>
      <w:r w:rsidR="00740837" w:rsidRPr="00115FDF">
        <w:rPr>
          <w:rFonts w:ascii="Trebuchet MS" w:hAnsi="Trebuchet MS"/>
          <w:sz w:val="22"/>
          <w:szCs w:val="22"/>
        </w:rPr>
        <w:t xml:space="preserve"> each</w:t>
      </w:r>
      <w:r w:rsidR="00B814E9" w:rsidRPr="00115FDF">
        <w:rPr>
          <w:rFonts w:ascii="Trebuchet MS" w:hAnsi="Trebuchet MS"/>
          <w:sz w:val="22"/>
          <w:szCs w:val="22"/>
        </w:rPr>
        <w:t xml:space="preserve"> </w:t>
      </w:r>
      <w:r w:rsidR="00740837" w:rsidRPr="00115FDF">
        <w:rPr>
          <w:rFonts w:ascii="Trebuchet MS" w:hAnsi="Trebuchet MS"/>
          <w:sz w:val="22"/>
          <w:szCs w:val="22"/>
        </w:rPr>
        <w:t>Consultant</w:t>
      </w:r>
      <w:r w:rsidR="005B4985" w:rsidRPr="00115FDF">
        <w:rPr>
          <w:rFonts w:ascii="Trebuchet MS" w:hAnsi="Trebuchet MS"/>
          <w:sz w:val="22"/>
          <w:szCs w:val="22"/>
        </w:rPr>
        <w:t xml:space="preserve"> participating in Town+Gown</w:t>
      </w:r>
      <w:r w:rsidR="00740837" w:rsidRPr="00115FDF">
        <w:rPr>
          <w:rFonts w:ascii="Trebuchet MS" w:hAnsi="Trebuchet MS"/>
          <w:sz w:val="22"/>
          <w:szCs w:val="22"/>
        </w:rPr>
        <w:t xml:space="preserve"> that is a party to this Consortium Contract</w:t>
      </w:r>
      <w:r w:rsidRPr="00115FDF">
        <w:rPr>
          <w:rFonts w:ascii="Trebuchet MS" w:hAnsi="Trebuchet MS"/>
          <w:sz w:val="22"/>
          <w:szCs w:val="22"/>
        </w:rPr>
        <w:t>.</w:t>
      </w:r>
    </w:p>
    <w:p w:rsidR="00DB2126" w:rsidRPr="00115FDF" w:rsidRDefault="00DB2126" w:rsidP="00B814E9">
      <w:pPr>
        <w:widowControl w:val="0"/>
        <w:rPr>
          <w:rFonts w:ascii="Trebuchet MS" w:hAnsi="Trebuchet MS"/>
          <w:sz w:val="22"/>
          <w:szCs w:val="22"/>
        </w:rPr>
      </w:pPr>
    </w:p>
    <w:p w:rsidR="00DB2126" w:rsidRPr="00115FDF" w:rsidRDefault="00DB2126" w:rsidP="00B814E9">
      <w:pPr>
        <w:widowControl w:val="0"/>
        <w:rPr>
          <w:rFonts w:ascii="Trebuchet MS" w:hAnsi="Trebuchet MS"/>
          <w:sz w:val="22"/>
          <w:szCs w:val="22"/>
          <w:u w:val="single"/>
        </w:rPr>
      </w:pPr>
      <w:r w:rsidRPr="00115FDF">
        <w:rPr>
          <w:rFonts w:ascii="Trebuchet MS" w:hAnsi="Trebuchet MS"/>
          <w:b/>
          <w:sz w:val="22"/>
          <w:szCs w:val="22"/>
          <w:u w:val="single"/>
        </w:rPr>
        <w:t>WITNESSETH</w:t>
      </w:r>
      <w:r w:rsidRPr="00115FDF">
        <w:rPr>
          <w:rFonts w:ascii="Trebuchet MS" w:hAnsi="Trebuchet MS"/>
          <w:sz w:val="22"/>
          <w:szCs w:val="22"/>
        </w:rPr>
        <w:t>:</w:t>
      </w:r>
    </w:p>
    <w:p w:rsidR="00DB2126" w:rsidRPr="00115FDF" w:rsidRDefault="00DB2126" w:rsidP="00B814E9">
      <w:pPr>
        <w:widowControl w:val="0"/>
        <w:rPr>
          <w:rFonts w:ascii="Trebuchet MS" w:hAnsi="Trebuchet MS"/>
          <w:sz w:val="22"/>
          <w:szCs w:val="22"/>
        </w:rPr>
      </w:pPr>
    </w:p>
    <w:p w:rsidR="00D61586" w:rsidRPr="00115FDF" w:rsidRDefault="00D61586" w:rsidP="00D61586">
      <w:pPr>
        <w:rPr>
          <w:rFonts w:ascii="Trebuchet MS" w:hAnsi="Trebuchet MS"/>
          <w:sz w:val="22"/>
          <w:szCs w:val="22"/>
        </w:rPr>
      </w:pPr>
      <w:r w:rsidRPr="00115FDF">
        <w:rPr>
          <w:rFonts w:ascii="Trebuchet MS" w:hAnsi="Trebuchet MS"/>
          <w:b/>
          <w:i/>
          <w:sz w:val="22"/>
          <w:szCs w:val="22"/>
        </w:rPr>
        <w:t>W</w:t>
      </w:r>
      <w:r w:rsidR="00361CC8" w:rsidRPr="00115FDF">
        <w:rPr>
          <w:rFonts w:ascii="Trebuchet MS" w:hAnsi="Trebuchet MS"/>
          <w:b/>
          <w:i/>
          <w:sz w:val="22"/>
          <w:szCs w:val="22"/>
        </w:rPr>
        <w:t>hereas</w:t>
      </w:r>
      <w:r w:rsidRPr="00115FDF">
        <w:rPr>
          <w:rFonts w:ascii="Trebuchet MS" w:hAnsi="Trebuchet MS"/>
          <w:sz w:val="22"/>
          <w:szCs w:val="22"/>
        </w:rPr>
        <w:t>, long-standing structural conditions have been associated with historic low levels of research and development in the multi-disciplinary field of the built environment</w:t>
      </w:r>
      <w:r w:rsidR="00C253D2" w:rsidRPr="00115FDF">
        <w:rPr>
          <w:rFonts w:ascii="Trebuchet MS" w:hAnsi="Trebuchet MS"/>
          <w:sz w:val="22"/>
          <w:szCs w:val="22"/>
        </w:rPr>
        <w:t xml:space="preserve">, explaining not only the </w:t>
      </w:r>
      <w:r w:rsidR="00094F43" w:rsidRPr="00115FDF">
        <w:rPr>
          <w:rFonts w:ascii="Trebuchet MS" w:hAnsi="Trebuchet MS"/>
          <w:sz w:val="22"/>
          <w:szCs w:val="22"/>
        </w:rPr>
        <w:t xml:space="preserve">low </w:t>
      </w:r>
      <w:r w:rsidR="00C253D2" w:rsidRPr="00115FDF">
        <w:rPr>
          <w:rFonts w:ascii="Trebuchet MS" w:hAnsi="Trebuchet MS"/>
          <w:sz w:val="22"/>
          <w:szCs w:val="22"/>
        </w:rPr>
        <w:t>level</w:t>
      </w:r>
      <w:r w:rsidR="00740837" w:rsidRPr="00115FDF">
        <w:rPr>
          <w:rFonts w:ascii="Trebuchet MS" w:hAnsi="Trebuchet MS"/>
          <w:sz w:val="22"/>
          <w:szCs w:val="22"/>
        </w:rPr>
        <w:t>s</w:t>
      </w:r>
      <w:r w:rsidR="00C253D2" w:rsidRPr="00115FDF">
        <w:rPr>
          <w:rFonts w:ascii="Trebuchet MS" w:hAnsi="Trebuchet MS"/>
          <w:sz w:val="22"/>
          <w:szCs w:val="22"/>
        </w:rPr>
        <w:t>, but also and more importantly the difficulty of increasing such level</w:t>
      </w:r>
      <w:r w:rsidRPr="00115FDF">
        <w:rPr>
          <w:rFonts w:ascii="Trebuchet MS" w:hAnsi="Trebuchet MS"/>
          <w:sz w:val="22"/>
          <w:szCs w:val="22"/>
        </w:rPr>
        <w:t>;</w:t>
      </w:r>
    </w:p>
    <w:p w:rsidR="00D61586" w:rsidRPr="00115FDF" w:rsidRDefault="00D61586" w:rsidP="00D61586">
      <w:pPr>
        <w:rPr>
          <w:rFonts w:ascii="Trebuchet MS" w:hAnsi="Trebuchet MS"/>
          <w:b/>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these s</w:t>
      </w:r>
      <w:r w:rsidR="00094F43" w:rsidRPr="00115FDF">
        <w:rPr>
          <w:rFonts w:ascii="Trebuchet MS" w:hAnsi="Trebuchet MS"/>
          <w:sz w:val="22"/>
          <w:szCs w:val="22"/>
        </w:rPr>
        <w:t>tructural</w:t>
      </w:r>
      <w:r w:rsidR="00D61586" w:rsidRPr="00115FDF">
        <w:rPr>
          <w:rFonts w:ascii="Trebuchet MS" w:hAnsi="Trebuchet MS"/>
          <w:sz w:val="22"/>
          <w:szCs w:val="22"/>
        </w:rPr>
        <w:t xml:space="preserve"> conditions include the complex nature of the social system that is the physical built environment; the fragmented nature of the construction industry; fragmented research efforts, mirroring the industry’s fragmentation, produced by traditional discipline-based research methodologies</w:t>
      </w:r>
      <w:r w:rsidR="00094F43" w:rsidRPr="00115FDF">
        <w:rPr>
          <w:rFonts w:ascii="Trebuchet MS" w:hAnsi="Trebuchet MS"/>
          <w:sz w:val="22"/>
          <w:szCs w:val="22"/>
        </w:rPr>
        <w:t>, often leaving</w:t>
      </w:r>
      <w:r w:rsidR="00D61586" w:rsidRPr="00115FDF">
        <w:rPr>
          <w:rFonts w:ascii="Trebuchet MS" w:hAnsi="Trebuchet MS"/>
          <w:sz w:val="22"/>
          <w:szCs w:val="22"/>
        </w:rPr>
        <w:t xml:space="preserve"> research results locked within disciplines; inadequate linkages between research  and application; and, low levels of public sponsorship;   </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in response to calls from various distinct groups for enhanced built environment research activity, DDC established Town+Gown (</w:t>
      </w:r>
      <w:r w:rsidR="00D61586" w:rsidRPr="00115FDF">
        <w:rPr>
          <w:rFonts w:ascii="Trebuchet MS" w:hAnsi="Trebuchet MS"/>
          <w:i/>
          <w:snapToGrid w:val="0"/>
          <w:sz w:val="22"/>
          <w:szCs w:val="22"/>
          <w:u w:val="single"/>
        </w:rPr>
        <w:t>http://www.nyc.gov/html/ddc/html/design/tg.shtml</w:t>
      </w:r>
      <w:r w:rsidR="00D61586" w:rsidRPr="00115FDF">
        <w:rPr>
          <w:rFonts w:ascii="Trebuchet MS" w:hAnsi="Trebuchet MS"/>
          <w:sz w:val="22"/>
          <w:szCs w:val="22"/>
        </w:rPr>
        <w:t>) in academic year 2009-2010, a</w:t>
      </w:r>
      <w:r w:rsidR="00740837" w:rsidRPr="00115FDF">
        <w:rPr>
          <w:rFonts w:ascii="Trebuchet MS" w:hAnsi="Trebuchet MS"/>
          <w:sz w:val="22"/>
          <w:szCs w:val="22"/>
        </w:rPr>
        <w:t xml:space="preserve"> </w:t>
      </w:r>
      <w:r w:rsidR="00D61586" w:rsidRPr="00115FDF">
        <w:rPr>
          <w:rFonts w:ascii="Trebuchet MS" w:hAnsi="Trebuchet MS"/>
          <w:sz w:val="22"/>
          <w:szCs w:val="22"/>
        </w:rPr>
        <w:t xml:space="preserve">pragmatic, integrated approach to enhance the existing culture of </w:t>
      </w:r>
      <w:r w:rsidR="00094F43" w:rsidRPr="00115FDF">
        <w:rPr>
          <w:rFonts w:ascii="Trebuchet MS" w:hAnsi="Trebuchet MS"/>
          <w:sz w:val="22"/>
          <w:szCs w:val="22"/>
        </w:rPr>
        <w:t xml:space="preserve">built environment </w:t>
      </w:r>
      <w:r w:rsidR="00D61586" w:rsidRPr="00115FDF">
        <w:rPr>
          <w:rFonts w:ascii="Trebuchet MS" w:hAnsi="Trebuchet MS"/>
          <w:sz w:val="22"/>
          <w:szCs w:val="22"/>
        </w:rPr>
        <w:t>research applied to the physical setting of the City</w:t>
      </w:r>
      <w:r w:rsidR="00094F43" w:rsidRPr="00115FDF">
        <w:rPr>
          <w:rFonts w:ascii="Trebuchet MS" w:hAnsi="Trebuchet MS"/>
          <w:sz w:val="22"/>
          <w:szCs w:val="22"/>
        </w:rPr>
        <w:t>;</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Town+Gown is a systemic action research program aimed at collectively increasing evidence-based analysis, information transfer and understanding related to the City's physical built environment by marshaling and coordinating various analytical capacities and data sets to create an open source environment for academic-practitioner collaborations to enhance the existing culture of research and institutional knowledge base;</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the City's physical built environment can serve as a laboratory for the formal disciplines</w:t>
      </w:r>
      <w:r w:rsidR="00094F43" w:rsidRPr="00115FDF">
        <w:rPr>
          <w:rFonts w:ascii="Trebuchet MS" w:hAnsi="Trebuchet MS"/>
          <w:sz w:val="22"/>
          <w:szCs w:val="22"/>
        </w:rPr>
        <w:t xml:space="preserve"> </w:t>
      </w:r>
      <w:r w:rsidR="00D61586" w:rsidRPr="00115FDF">
        <w:rPr>
          <w:rFonts w:ascii="Trebuchet MS" w:hAnsi="Trebuchet MS"/>
          <w:sz w:val="22"/>
          <w:szCs w:val="22"/>
        </w:rPr>
        <w:t>that comprise the built environment field</w:t>
      </w:r>
      <w:r w:rsidR="00094F43" w:rsidRPr="00115FDF">
        <w:rPr>
          <w:rFonts w:ascii="Trebuchet MS" w:hAnsi="Trebuchet MS"/>
          <w:sz w:val="22"/>
          <w:szCs w:val="22"/>
        </w:rPr>
        <w:t xml:space="preserve"> as well as other academic fields with </w:t>
      </w:r>
      <w:r w:rsidR="00D61586" w:rsidRPr="00115FDF">
        <w:rPr>
          <w:rFonts w:ascii="Trebuchet MS" w:hAnsi="Trebuchet MS"/>
          <w:sz w:val="22"/>
          <w:szCs w:val="22"/>
        </w:rPr>
        <w:t xml:space="preserve">component disciplines </w:t>
      </w:r>
      <w:r w:rsidR="00094F43" w:rsidRPr="00115FDF">
        <w:rPr>
          <w:rFonts w:ascii="Trebuchet MS" w:hAnsi="Trebuchet MS"/>
          <w:sz w:val="22"/>
          <w:szCs w:val="22"/>
        </w:rPr>
        <w:t>th</w:t>
      </w:r>
      <w:r w:rsidR="003F47E7" w:rsidRPr="00115FDF">
        <w:rPr>
          <w:rFonts w:ascii="Trebuchet MS" w:hAnsi="Trebuchet MS"/>
          <w:sz w:val="22"/>
          <w:szCs w:val="22"/>
        </w:rPr>
        <w:t>at</w:t>
      </w:r>
      <w:r w:rsidR="00094F43" w:rsidRPr="00115FDF">
        <w:rPr>
          <w:rFonts w:ascii="Trebuchet MS" w:hAnsi="Trebuchet MS"/>
          <w:sz w:val="22"/>
          <w:szCs w:val="22"/>
        </w:rPr>
        <w:t xml:space="preserve"> overlap the built environment field</w:t>
      </w:r>
      <w:r w:rsidR="00D61586" w:rsidRPr="00115FDF">
        <w:rPr>
          <w:rFonts w:ascii="Trebuchet MS" w:hAnsi="Trebuchet MS"/>
          <w:sz w:val="22"/>
          <w:szCs w:val="22"/>
        </w:rPr>
        <w:t>;</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Town+Gown’s systemic action research process involves the creation</w:t>
      </w:r>
      <w:r w:rsidR="00094F43" w:rsidRPr="00115FDF">
        <w:rPr>
          <w:rFonts w:ascii="Trebuchet MS" w:hAnsi="Trebuchet MS"/>
          <w:sz w:val="22"/>
          <w:szCs w:val="22"/>
        </w:rPr>
        <w:t xml:space="preserve"> and release</w:t>
      </w:r>
      <w:r w:rsidR="00D61586" w:rsidRPr="00115FDF">
        <w:rPr>
          <w:rFonts w:ascii="Trebuchet MS" w:hAnsi="Trebuchet MS"/>
          <w:sz w:val="22"/>
          <w:szCs w:val="22"/>
        </w:rPr>
        <w:t xml:space="preserve"> of an annual built environment research agenda</w:t>
      </w:r>
      <w:r w:rsidR="00094F43" w:rsidRPr="00115FDF">
        <w:rPr>
          <w:rFonts w:ascii="Trebuchet MS" w:hAnsi="Trebuchet MS"/>
          <w:sz w:val="22"/>
          <w:szCs w:val="22"/>
        </w:rPr>
        <w:t>,</w:t>
      </w:r>
      <w:r w:rsidR="00D61586" w:rsidRPr="00115FDF">
        <w:rPr>
          <w:rFonts w:ascii="Trebuchet MS" w:hAnsi="Trebuchet MS"/>
          <w:sz w:val="22"/>
          <w:szCs w:val="22"/>
        </w:rPr>
        <w:t xml:space="preserve"> disseminated to all participating Gown members </w:t>
      </w:r>
      <w:r w:rsidR="00094F43" w:rsidRPr="00115FDF">
        <w:rPr>
          <w:rFonts w:ascii="Trebuchet MS" w:hAnsi="Trebuchet MS"/>
          <w:sz w:val="22"/>
          <w:szCs w:val="22"/>
        </w:rPr>
        <w:t>near t</w:t>
      </w:r>
      <w:r w:rsidR="00D61586" w:rsidRPr="00115FDF">
        <w:rPr>
          <w:rFonts w:ascii="Trebuchet MS" w:hAnsi="Trebuchet MS"/>
          <w:sz w:val="22"/>
          <w:szCs w:val="22"/>
        </w:rPr>
        <w:t xml:space="preserve">he end of the academic year to facilitate Gown members’ use of the research questions in </w:t>
      </w:r>
      <w:r w:rsidR="00094F43" w:rsidRPr="00115FDF">
        <w:rPr>
          <w:rFonts w:ascii="Trebuchet MS" w:hAnsi="Trebuchet MS"/>
          <w:sz w:val="22"/>
          <w:szCs w:val="22"/>
        </w:rPr>
        <w:t xml:space="preserve">developing </w:t>
      </w:r>
      <w:r w:rsidR="00D61586" w:rsidRPr="00115FDF">
        <w:rPr>
          <w:rFonts w:ascii="Trebuchet MS" w:hAnsi="Trebuchet MS"/>
          <w:sz w:val="22"/>
          <w:szCs w:val="22"/>
        </w:rPr>
        <w:t xml:space="preserve">their experiential learning programs, class projects, thesis and dissertation subjects and basic applied research programs; </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Town+Gown supports resulting academic-practitioner collaborations by bridging the academic-practitioner gap on particular research projects and highlighting the importance of practice as a source of knowledge;</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z w:val="22"/>
          <w:szCs w:val="22"/>
        </w:rPr>
        <w:t>, the Town+Gown systemic action research process also involves the release</w:t>
      </w:r>
      <w:r w:rsidR="00653A08" w:rsidRPr="00115FDF">
        <w:rPr>
          <w:rFonts w:ascii="Trebuchet MS" w:hAnsi="Trebuchet MS"/>
          <w:sz w:val="22"/>
          <w:szCs w:val="22"/>
        </w:rPr>
        <w:t>,</w:t>
      </w:r>
      <w:r w:rsidR="00D61586" w:rsidRPr="00115FDF">
        <w:rPr>
          <w:rFonts w:ascii="Trebuchet MS" w:hAnsi="Trebuchet MS"/>
          <w:sz w:val="22"/>
          <w:szCs w:val="22"/>
        </w:rPr>
        <w:t xml:space="preserve"> </w:t>
      </w:r>
      <w:r w:rsidR="00653A08" w:rsidRPr="00115FDF">
        <w:rPr>
          <w:rFonts w:ascii="Trebuchet MS" w:hAnsi="Trebuchet MS"/>
          <w:sz w:val="22"/>
          <w:szCs w:val="22"/>
        </w:rPr>
        <w:t xml:space="preserve">each academic year, </w:t>
      </w:r>
      <w:r w:rsidR="00D61586" w:rsidRPr="00115FDF">
        <w:rPr>
          <w:rFonts w:ascii="Trebuchet MS" w:hAnsi="Trebuchet MS"/>
          <w:sz w:val="22"/>
          <w:szCs w:val="22"/>
        </w:rPr>
        <w:t xml:space="preserve">of an annual </w:t>
      </w:r>
      <w:r w:rsidR="00740837" w:rsidRPr="00115FDF">
        <w:rPr>
          <w:rFonts w:ascii="Trebuchet MS" w:hAnsi="Trebuchet MS"/>
          <w:sz w:val="22"/>
          <w:szCs w:val="22"/>
        </w:rPr>
        <w:t>journal</w:t>
      </w:r>
      <w:r w:rsidR="00D61586" w:rsidRPr="00115FDF">
        <w:rPr>
          <w:rFonts w:ascii="Trebuchet MS" w:hAnsi="Trebuchet MS"/>
          <w:sz w:val="22"/>
          <w:szCs w:val="22"/>
        </w:rPr>
        <w:t xml:space="preserve">, entitled </w:t>
      </w:r>
      <w:r w:rsidR="00D61586" w:rsidRPr="00115FDF">
        <w:rPr>
          <w:rFonts w:ascii="Trebuchet MS" w:hAnsi="Trebuchet MS"/>
          <w:i/>
          <w:sz w:val="22"/>
          <w:szCs w:val="22"/>
        </w:rPr>
        <w:t>Building Ideas</w:t>
      </w:r>
      <w:r w:rsidR="00D61586" w:rsidRPr="00115FDF">
        <w:rPr>
          <w:rFonts w:ascii="Trebuchet MS" w:hAnsi="Trebuchet MS"/>
          <w:sz w:val="22"/>
          <w:szCs w:val="22"/>
        </w:rPr>
        <w:t>, abstracting completed projects</w:t>
      </w:r>
      <w:r w:rsidR="00653A08" w:rsidRPr="00115FDF">
        <w:rPr>
          <w:rFonts w:ascii="Trebuchet MS" w:hAnsi="Trebuchet MS"/>
          <w:sz w:val="22"/>
          <w:szCs w:val="22"/>
        </w:rPr>
        <w:t xml:space="preserve"> </w:t>
      </w:r>
      <w:r w:rsidR="00740837" w:rsidRPr="00115FDF">
        <w:rPr>
          <w:rFonts w:ascii="Trebuchet MS" w:hAnsi="Trebuchet MS"/>
          <w:sz w:val="22"/>
          <w:szCs w:val="22"/>
        </w:rPr>
        <w:t xml:space="preserve">and summarizing symposia proceedings </w:t>
      </w:r>
      <w:r w:rsidR="00653A08" w:rsidRPr="00115FDF">
        <w:rPr>
          <w:rFonts w:ascii="Trebuchet MS" w:hAnsi="Trebuchet MS"/>
          <w:sz w:val="22"/>
          <w:szCs w:val="22"/>
        </w:rPr>
        <w:t>from</w:t>
      </w:r>
      <w:r w:rsidR="00740837" w:rsidRPr="00115FDF">
        <w:rPr>
          <w:rFonts w:ascii="Trebuchet MS" w:hAnsi="Trebuchet MS"/>
          <w:sz w:val="22"/>
          <w:szCs w:val="22"/>
        </w:rPr>
        <w:t xml:space="preserve"> the</w:t>
      </w:r>
      <w:r w:rsidR="00653A08" w:rsidRPr="00115FDF">
        <w:rPr>
          <w:rFonts w:ascii="Trebuchet MS" w:hAnsi="Trebuchet MS"/>
          <w:sz w:val="22"/>
          <w:szCs w:val="22"/>
        </w:rPr>
        <w:t xml:space="preserve"> prior academic year</w:t>
      </w:r>
      <w:r w:rsidR="00094F43" w:rsidRPr="00115FDF">
        <w:rPr>
          <w:rFonts w:ascii="Trebuchet MS" w:hAnsi="Trebuchet MS"/>
          <w:sz w:val="22"/>
          <w:szCs w:val="22"/>
        </w:rPr>
        <w:t>,</w:t>
      </w:r>
      <w:r w:rsidR="00D61586" w:rsidRPr="00115FDF">
        <w:rPr>
          <w:rFonts w:ascii="Trebuchet MS" w:hAnsi="Trebuchet MS"/>
          <w:sz w:val="22"/>
          <w:szCs w:val="22"/>
        </w:rPr>
        <w:t xml:space="preserve"> </w:t>
      </w:r>
      <w:r w:rsidR="00740837" w:rsidRPr="00115FDF">
        <w:rPr>
          <w:rFonts w:ascii="Trebuchet MS" w:hAnsi="Trebuchet MS"/>
          <w:sz w:val="22"/>
          <w:szCs w:val="22"/>
        </w:rPr>
        <w:t xml:space="preserve">facilitating the </w:t>
      </w:r>
      <w:r w:rsidR="00D61586" w:rsidRPr="00115FDF">
        <w:rPr>
          <w:rFonts w:ascii="Trebuchet MS" w:hAnsi="Trebuchet MS"/>
          <w:sz w:val="22"/>
          <w:szCs w:val="22"/>
        </w:rPr>
        <w:t>action-reflection</w:t>
      </w:r>
      <w:r w:rsidR="00740837" w:rsidRPr="00115FDF">
        <w:rPr>
          <w:rFonts w:ascii="Trebuchet MS" w:hAnsi="Trebuchet MS"/>
          <w:sz w:val="22"/>
          <w:szCs w:val="22"/>
        </w:rPr>
        <w:t xml:space="preserve"> cycle and</w:t>
      </w:r>
      <w:r w:rsidR="00D61586" w:rsidRPr="00115FDF">
        <w:rPr>
          <w:rFonts w:ascii="Trebuchet MS" w:hAnsi="Trebuchet MS"/>
          <w:sz w:val="22"/>
          <w:szCs w:val="22"/>
        </w:rPr>
        <w:t xml:space="preserve"> producing action in the form of changes in practice and policy and future research questions for the research agenda;</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lastRenderedPageBreak/>
        <w:t>Whereas</w:t>
      </w:r>
      <w:r w:rsidR="00D61586" w:rsidRPr="00115FDF">
        <w:rPr>
          <w:rFonts w:ascii="Trebuchet MS" w:hAnsi="Trebuchet MS"/>
          <w:sz w:val="22"/>
          <w:szCs w:val="22"/>
        </w:rPr>
        <w:t xml:space="preserve">, </w:t>
      </w:r>
      <w:r w:rsidR="002259FF" w:rsidRPr="00115FDF">
        <w:rPr>
          <w:rFonts w:ascii="Trebuchet MS" w:hAnsi="Trebuchet MS"/>
          <w:sz w:val="22"/>
          <w:szCs w:val="22"/>
        </w:rPr>
        <w:t>working</w:t>
      </w:r>
      <w:r w:rsidR="00D61586" w:rsidRPr="00115FDF">
        <w:rPr>
          <w:rFonts w:ascii="Trebuchet MS" w:hAnsi="Trebuchet MS"/>
          <w:sz w:val="22"/>
          <w:szCs w:val="22"/>
        </w:rPr>
        <w:t xml:space="preserve"> with experiential learning programs, which are important components of professional education programs, has highlighted the limits of these types of arrangements for sustained research with complex data sets and the need to pay academic institutions for the types of skills that reside in programs with more purely research-driven professors and graduate students;</w:t>
      </w:r>
    </w:p>
    <w:p w:rsidR="00D61586" w:rsidRPr="00115FDF" w:rsidRDefault="00D61586" w:rsidP="00D61586">
      <w:pPr>
        <w:rPr>
          <w:rFonts w:ascii="Trebuchet MS" w:hAnsi="Trebuchet MS"/>
          <w:sz w:val="22"/>
          <w:szCs w:val="22"/>
        </w:rPr>
      </w:pPr>
    </w:p>
    <w:p w:rsidR="00D61586" w:rsidRPr="00115FDF" w:rsidRDefault="00361CC8" w:rsidP="00D61586">
      <w:pPr>
        <w:rPr>
          <w:rFonts w:ascii="Trebuchet MS" w:hAnsi="Trebuchet MS"/>
          <w:snapToGrid w:val="0"/>
          <w:sz w:val="22"/>
          <w:szCs w:val="22"/>
        </w:rPr>
      </w:pPr>
      <w:r w:rsidRPr="00115FDF">
        <w:rPr>
          <w:rFonts w:ascii="Trebuchet MS" w:hAnsi="Trebuchet MS"/>
          <w:b/>
          <w:i/>
          <w:sz w:val="22"/>
          <w:szCs w:val="22"/>
        </w:rPr>
        <w:t>Whereas</w:t>
      </w:r>
      <w:r w:rsidR="00D61586" w:rsidRPr="00115FDF">
        <w:rPr>
          <w:rFonts w:ascii="Trebuchet MS" w:hAnsi="Trebuchet MS"/>
          <w:sz w:val="22"/>
          <w:szCs w:val="22"/>
        </w:rPr>
        <w:t>, supporting Town+Gown’s systemic action research program and enhancing the culture of built environment research requires creating a procurement methodology and contract structure that makes it as e</w:t>
      </w:r>
      <w:r w:rsidR="00653A08" w:rsidRPr="00115FDF">
        <w:rPr>
          <w:rFonts w:ascii="Trebuchet MS" w:hAnsi="Trebuchet MS"/>
          <w:sz w:val="22"/>
          <w:szCs w:val="22"/>
        </w:rPr>
        <w:t>asy</w:t>
      </w:r>
      <w:r w:rsidR="00D61586" w:rsidRPr="00115FDF">
        <w:rPr>
          <w:rFonts w:ascii="Trebuchet MS" w:hAnsi="Trebuchet MS"/>
          <w:sz w:val="22"/>
          <w:szCs w:val="22"/>
        </w:rPr>
        <w:t xml:space="preserve"> as possible for</w:t>
      </w:r>
      <w:r w:rsidR="00E015C9" w:rsidRPr="00115FDF">
        <w:rPr>
          <w:rFonts w:ascii="Trebuchet MS" w:hAnsi="Trebuchet MS"/>
          <w:sz w:val="22"/>
          <w:szCs w:val="22"/>
        </w:rPr>
        <w:t xml:space="preserve"> City Agencies and, to the extent they would like to avail themselves of this Consortium Contract, Public Entities</w:t>
      </w:r>
      <w:r w:rsidR="00D61586" w:rsidRPr="00115FDF">
        <w:rPr>
          <w:rFonts w:ascii="Trebuchet MS" w:hAnsi="Trebuchet MS"/>
          <w:sz w:val="22"/>
          <w:szCs w:val="22"/>
        </w:rPr>
        <w:t xml:space="preserve"> to access academic resources quickly during a single fiscal year, when both the need for research coincides with the availability of expense funds</w:t>
      </w:r>
      <w:r w:rsidR="00E11DCA" w:rsidRPr="00115FDF">
        <w:rPr>
          <w:rFonts w:ascii="Trebuchet MS" w:hAnsi="Trebuchet MS"/>
          <w:sz w:val="22"/>
          <w:szCs w:val="22"/>
        </w:rPr>
        <w:t xml:space="preserve"> at </w:t>
      </w:r>
      <w:r w:rsidR="002259FF" w:rsidRPr="00115FDF">
        <w:rPr>
          <w:rFonts w:ascii="Trebuchet MS" w:hAnsi="Trebuchet MS"/>
          <w:sz w:val="22"/>
          <w:szCs w:val="22"/>
        </w:rPr>
        <w:t xml:space="preserve">a </w:t>
      </w:r>
      <w:r w:rsidR="00E11DCA" w:rsidRPr="00115FDF">
        <w:rPr>
          <w:rFonts w:ascii="Trebuchet MS" w:hAnsi="Trebuchet MS"/>
          <w:sz w:val="22"/>
          <w:szCs w:val="22"/>
        </w:rPr>
        <w:t>City Agenc</w:t>
      </w:r>
      <w:r w:rsidR="00B6506E" w:rsidRPr="00115FDF">
        <w:rPr>
          <w:rFonts w:ascii="Trebuchet MS" w:hAnsi="Trebuchet MS"/>
          <w:sz w:val="22"/>
          <w:szCs w:val="22"/>
        </w:rPr>
        <w:t>y</w:t>
      </w:r>
      <w:r w:rsidR="00E11DCA" w:rsidRPr="00115FDF">
        <w:rPr>
          <w:rFonts w:ascii="Trebuchet MS" w:hAnsi="Trebuchet MS"/>
          <w:sz w:val="22"/>
          <w:szCs w:val="22"/>
        </w:rPr>
        <w:t xml:space="preserve"> </w:t>
      </w:r>
      <w:r w:rsidR="00E015C9" w:rsidRPr="00115FDF">
        <w:rPr>
          <w:rFonts w:ascii="Trebuchet MS" w:hAnsi="Trebuchet MS"/>
          <w:sz w:val="22"/>
          <w:szCs w:val="22"/>
        </w:rPr>
        <w:t>and/</w:t>
      </w:r>
      <w:r w:rsidR="002259FF" w:rsidRPr="00115FDF">
        <w:rPr>
          <w:rFonts w:ascii="Trebuchet MS" w:hAnsi="Trebuchet MS"/>
          <w:sz w:val="22"/>
          <w:szCs w:val="22"/>
        </w:rPr>
        <w:t>or</w:t>
      </w:r>
      <w:r w:rsidR="00E015C9" w:rsidRPr="00115FDF">
        <w:rPr>
          <w:rFonts w:ascii="Trebuchet MS" w:hAnsi="Trebuchet MS"/>
          <w:sz w:val="22"/>
          <w:szCs w:val="22"/>
        </w:rPr>
        <w:t xml:space="preserve"> a</w:t>
      </w:r>
      <w:r w:rsidR="002259FF" w:rsidRPr="00115FDF">
        <w:rPr>
          <w:rFonts w:ascii="Trebuchet MS" w:hAnsi="Trebuchet MS"/>
          <w:sz w:val="22"/>
          <w:szCs w:val="22"/>
        </w:rPr>
        <w:t xml:space="preserve"> </w:t>
      </w:r>
      <w:r w:rsidR="00E11DCA" w:rsidRPr="00115FDF">
        <w:rPr>
          <w:rFonts w:ascii="Trebuchet MS" w:hAnsi="Trebuchet MS"/>
          <w:sz w:val="22"/>
          <w:szCs w:val="22"/>
        </w:rPr>
        <w:t>Public Entit</w:t>
      </w:r>
      <w:r w:rsidR="00B6506E" w:rsidRPr="00115FDF">
        <w:rPr>
          <w:rFonts w:ascii="Trebuchet MS" w:hAnsi="Trebuchet MS"/>
          <w:sz w:val="22"/>
          <w:szCs w:val="22"/>
        </w:rPr>
        <w:t>y</w:t>
      </w:r>
      <w:r w:rsidR="00D61586" w:rsidRPr="00115FDF">
        <w:rPr>
          <w:rFonts w:ascii="Trebuchet MS" w:hAnsi="Trebuchet MS"/>
          <w:snapToGrid w:val="0"/>
          <w:sz w:val="22"/>
          <w:szCs w:val="22"/>
        </w:rPr>
        <w:t xml:space="preserve">; </w:t>
      </w:r>
    </w:p>
    <w:p w:rsidR="00D61586" w:rsidRPr="00115FDF" w:rsidRDefault="00D61586" w:rsidP="00D61586">
      <w:pPr>
        <w:rPr>
          <w:rFonts w:ascii="Trebuchet MS" w:hAnsi="Trebuchet MS"/>
          <w:snapToGrid w:val="0"/>
          <w:sz w:val="22"/>
          <w:szCs w:val="22"/>
        </w:rPr>
      </w:pPr>
    </w:p>
    <w:p w:rsidR="00D61586" w:rsidRPr="00115FDF" w:rsidRDefault="00361CC8" w:rsidP="00D61586">
      <w:pPr>
        <w:rPr>
          <w:rFonts w:ascii="Trebuchet MS" w:hAnsi="Trebuchet MS"/>
          <w:sz w:val="22"/>
          <w:szCs w:val="22"/>
        </w:rPr>
      </w:pPr>
      <w:r w:rsidRPr="00115FDF">
        <w:rPr>
          <w:rFonts w:ascii="Trebuchet MS" w:hAnsi="Trebuchet MS"/>
          <w:b/>
          <w:i/>
          <w:sz w:val="22"/>
          <w:szCs w:val="22"/>
        </w:rPr>
        <w:t>Whereas</w:t>
      </w:r>
      <w:r w:rsidR="00D61586" w:rsidRPr="00115FDF">
        <w:rPr>
          <w:rFonts w:ascii="Trebuchet MS" w:hAnsi="Trebuchet MS"/>
          <w:snapToGrid w:val="0"/>
          <w:sz w:val="22"/>
          <w:szCs w:val="22"/>
        </w:rPr>
        <w:t>,</w:t>
      </w:r>
      <w:r w:rsidRPr="00115FDF">
        <w:rPr>
          <w:rFonts w:ascii="Trebuchet MS" w:hAnsi="Trebuchet MS"/>
          <w:snapToGrid w:val="0"/>
          <w:sz w:val="22"/>
          <w:szCs w:val="22"/>
        </w:rPr>
        <w:t xml:space="preserve"> </w:t>
      </w:r>
      <w:r w:rsidR="00D61586" w:rsidRPr="00115FDF">
        <w:rPr>
          <w:rFonts w:ascii="Trebuchet MS" w:hAnsi="Trebuchet MS"/>
          <w:snapToGrid w:val="0"/>
          <w:sz w:val="22"/>
          <w:szCs w:val="22"/>
        </w:rPr>
        <w:t xml:space="preserve">DDC received </w:t>
      </w:r>
      <w:r w:rsidR="003474C7" w:rsidRPr="00115FDF">
        <w:rPr>
          <w:rFonts w:ascii="Trebuchet MS" w:hAnsi="Trebuchet MS"/>
          <w:snapToGrid w:val="0"/>
          <w:sz w:val="22"/>
          <w:szCs w:val="22"/>
        </w:rPr>
        <w:t xml:space="preserve">an Innovative Procurement Approval to establish this Consortium Contract  </w:t>
      </w:r>
      <w:r w:rsidR="00D61586" w:rsidRPr="00115FDF">
        <w:rPr>
          <w:rFonts w:ascii="Trebuchet MS" w:hAnsi="Trebuchet MS"/>
          <w:snapToGrid w:val="0"/>
          <w:sz w:val="22"/>
          <w:szCs w:val="22"/>
        </w:rPr>
        <w:t>as a</w:t>
      </w:r>
      <w:r w:rsidR="00D61586" w:rsidRPr="00115FDF">
        <w:rPr>
          <w:rFonts w:ascii="Trebuchet MS" w:hAnsi="Trebuchet MS"/>
          <w:sz w:val="22"/>
          <w:szCs w:val="22"/>
        </w:rPr>
        <w:t xml:space="preserve"> multiple award task order/open</w:t>
      </w:r>
      <w:r w:rsidR="00DC7B3B" w:rsidRPr="00115FDF">
        <w:rPr>
          <w:rFonts w:ascii="Trebuchet MS" w:hAnsi="Trebuchet MS"/>
          <w:sz w:val="22"/>
          <w:szCs w:val="22"/>
        </w:rPr>
        <w:t>-</w:t>
      </w:r>
      <w:r w:rsidR="00D61586" w:rsidRPr="00115FDF">
        <w:rPr>
          <w:rFonts w:ascii="Trebuchet MS" w:hAnsi="Trebuchet MS"/>
          <w:sz w:val="22"/>
          <w:szCs w:val="22"/>
        </w:rPr>
        <w:t xml:space="preserve">ended requirements contract to be available to all City </w:t>
      </w:r>
      <w:r w:rsidR="00E11DCA" w:rsidRPr="00115FDF">
        <w:rPr>
          <w:rFonts w:ascii="Trebuchet MS" w:hAnsi="Trebuchet MS"/>
          <w:sz w:val="22"/>
          <w:szCs w:val="22"/>
        </w:rPr>
        <w:t>A</w:t>
      </w:r>
      <w:r w:rsidR="00D61586" w:rsidRPr="00115FDF">
        <w:rPr>
          <w:rFonts w:ascii="Trebuchet MS" w:hAnsi="Trebuchet MS"/>
          <w:sz w:val="22"/>
          <w:szCs w:val="22"/>
        </w:rPr>
        <w:t xml:space="preserve">gencies pursuant to Sections 3-03(j) and 3-14 of the </w:t>
      </w:r>
      <w:r w:rsidR="00A17C21" w:rsidRPr="00115FDF">
        <w:rPr>
          <w:rFonts w:ascii="Trebuchet MS" w:hAnsi="Trebuchet MS"/>
          <w:sz w:val="22"/>
          <w:szCs w:val="22"/>
        </w:rPr>
        <w:t xml:space="preserve">PPB </w:t>
      </w:r>
      <w:r w:rsidR="00D61586" w:rsidRPr="00115FDF">
        <w:rPr>
          <w:rFonts w:ascii="Trebuchet MS" w:hAnsi="Trebuchet MS"/>
          <w:sz w:val="22"/>
          <w:szCs w:val="22"/>
        </w:rPr>
        <w:t xml:space="preserve">Rules, as well as </w:t>
      </w:r>
      <w:r w:rsidR="00B6506E" w:rsidRPr="00115FDF">
        <w:rPr>
          <w:rFonts w:ascii="Trebuchet MS" w:hAnsi="Trebuchet MS"/>
          <w:sz w:val="22"/>
          <w:szCs w:val="22"/>
        </w:rPr>
        <w:t xml:space="preserve">Public </w:t>
      </w:r>
      <w:r w:rsidR="00D01EB5" w:rsidRPr="00115FDF">
        <w:rPr>
          <w:rFonts w:ascii="Trebuchet MS" w:hAnsi="Trebuchet MS"/>
          <w:sz w:val="22"/>
          <w:szCs w:val="22"/>
        </w:rPr>
        <w:t>Entit</w:t>
      </w:r>
      <w:r w:rsidR="00594385" w:rsidRPr="00115FDF">
        <w:rPr>
          <w:rFonts w:ascii="Trebuchet MS" w:hAnsi="Trebuchet MS"/>
          <w:sz w:val="22"/>
          <w:szCs w:val="22"/>
        </w:rPr>
        <w:t>ies</w:t>
      </w:r>
      <w:r w:rsidR="00D61586" w:rsidRPr="00115FDF">
        <w:rPr>
          <w:rFonts w:ascii="Trebuchet MS" w:hAnsi="Trebuchet MS"/>
          <w:sz w:val="22"/>
          <w:szCs w:val="22"/>
        </w:rPr>
        <w:t>, in order to support the goals of Town+Gown;</w:t>
      </w:r>
      <w:r w:rsidR="003474C7" w:rsidRPr="00115FDF">
        <w:rPr>
          <w:rFonts w:ascii="Trebuchet MS" w:hAnsi="Trebuchet MS"/>
          <w:sz w:val="22"/>
          <w:szCs w:val="22"/>
        </w:rPr>
        <w:t xml:space="preserve"> and</w:t>
      </w:r>
    </w:p>
    <w:p w:rsidR="00D61586" w:rsidRPr="00115FDF" w:rsidRDefault="00D61586" w:rsidP="00D61586">
      <w:pPr>
        <w:rPr>
          <w:rFonts w:ascii="Trebuchet MS" w:hAnsi="Trebuchet MS"/>
          <w:snapToGrid w:val="0"/>
          <w:sz w:val="22"/>
          <w:szCs w:val="22"/>
        </w:rPr>
      </w:pPr>
      <w:r w:rsidRPr="00115FDF">
        <w:rPr>
          <w:rFonts w:ascii="Trebuchet MS" w:hAnsi="Trebuchet MS"/>
          <w:snapToGrid w:val="0"/>
          <w:sz w:val="22"/>
          <w:szCs w:val="22"/>
        </w:rPr>
        <w:t xml:space="preserve"> </w:t>
      </w:r>
    </w:p>
    <w:p w:rsidR="00D61586" w:rsidRPr="00115FDF" w:rsidRDefault="00361CC8" w:rsidP="00D61586">
      <w:pPr>
        <w:rPr>
          <w:rFonts w:ascii="Trebuchet MS" w:hAnsi="Trebuchet MS"/>
          <w:snapToGrid w:val="0"/>
          <w:sz w:val="22"/>
          <w:szCs w:val="22"/>
        </w:rPr>
      </w:pPr>
      <w:r w:rsidRPr="00115FDF">
        <w:rPr>
          <w:rFonts w:ascii="Trebuchet MS" w:hAnsi="Trebuchet MS"/>
          <w:b/>
          <w:i/>
          <w:sz w:val="22"/>
          <w:szCs w:val="22"/>
        </w:rPr>
        <w:t>Whereas</w:t>
      </w:r>
      <w:r w:rsidR="00D61586" w:rsidRPr="00115FDF">
        <w:rPr>
          <w:rFonts w:ascii="Trebuchet MS" w:hAnsi="Trebuchet MS"/>
          <w:snapToGrid w:val="0"/>
          <w:sz w:val="22"/>
          <w:szCs w:val="22"/>
        </w:rPr>
        <w:t xml:space="preserve">, </w:t>
      </w:r>
      <w:r w:rsidR="003474C7" w:rsidRPr="00115FDF">
        <w:rPr>
          <w:rFonts w:ascii="Trebuchet MS" w:hAnsi="Trebuchet MS"/>
          <w:snapToGrid w:val="0"/>
          <w:sz w:val="22"/>
          <w:szCs w:val="22"/>
        </w:rPr>
        <w:t>the Innovative Procurement Approval authorizes an</w:t>
      </w:r>
      <w:r w:rsidR="007423AD" w:rsidRPr="00115FDF">
        <w:rPr>
          <w:rFonts w:ascii="Trebuchet MS" w:hAnsi="Trebuchet MS"/>
          <w:snapToGrid w:val="0"/>
          <w:sz w:val="22"/>
          <w:szCs w:val="22"/>
        </w:rPr>
        <w:t xml:space="preserve"> open-ended solicitation for one year from the date of registration</w:t>
      </w:r>
      <w:r w:rsidR="00B82E36">
        <w:rPr>
          <w:rFonts w:ascii="Trebuchet MS" w:hAnsi="Trebuchet MS"/>
          <w:snapToGrid w:val="0"/>
          <w:sz w:val="22"/>
          <w:szCs w:val="22"/>
        </w:rPr>
        <w:t xml:space="preserve"> of this Consortium Contract</w:t>
      </w:r>
      <w:r w:rsidR="007423AD" w:rsidRPr="00115FDF">
        <w:rPr>
          <w:rFonts w:ascii="Trebuchet MS" w:hAnsi="Trebuchet MS"/>
          <w:snapToGrid w:val="0"/>
          <w:sz w:val="22"/>
          <w:szCs w:val="22"/>
        </w:rPr>
        <w:t xml:space="preserve"> and, </w:t>
      </w:r>
      <w:r w:rsidR="00900EED" w:rsidRPr="00115FDF">
        <w:rPr>
          <w:rFonts w:ascii="Trebuchet MS" w:hAnsi="Trebuchet MS"/>
          <w:snapToGrid w:val="0"/>
          <w:sz w:val="22"/>
          <w:szCs w:val="22"/>
        </w:rPr>
        <w:t xml:space="preserve">if </w:t>
      </w:r>
      <w:r w:rsidR="007423AD" w:rsidRPr="00115FDF">
        <w:rPr>
          <w:rFonts w:ascii="Trebuchet MS" w:hAnsi="Trebuchet MS"/>
          <w:snapToGrid w:val="0"/>
          <w:sz w:val="22"/>
          <w:szCs w:val="22"/>
        </w:rPr>
        <w:t xml:space="preserve">the </w:t>
      </w:r>
      <w:r w:rsidR="00900EED" w:rsidRPr="00115FDF">
        <w:rPr>
          <w:rFonts w:ascii="Trebuchet MS" w:hAnsi="Trebuchet MS"/>
          <w:snapToGrid w:val="0"/>
          <w:sz w:val="22"/>
          <w:szCs w:val="22"/>
        </w:rPr>
        <w:t xml:space="preserve">PPB codifies the method contained in the </w:t>
      </w:r>
      <w:r w:rsidR="007423AD" w:rsidRPr="00115FDF">
        <w:rPr>
          <w:rFonts w:ascii="Trebuchet MS" w:hAnsi="Trebuchet MS"/>
          <w:snapToGrid w:val="0"/>
          <w:sz w:val="22"/>
          <w:szCs w:val="22"/>
        </w:rPr>
        <w:t>Innovative Procurement Approval</w:t>
      </w:r>
      <w:r w:rsidR="00900EED" w:rsidRPr="00115FDF">
        <w:rPr>
          <w:rFonts w:ascii="Trebuchet MS" w:hAnsi="Trebuchet MS"/>
          <w:snapToGrid w:val="0"/>
          <w:sz w:val="22"/>
          <w:szCs w:val="22"/>
        </w:rPr>
        <w:t xml:space="preserve"> pursuant to Section 3-12(f) of the Rules, </w:t>
      </w:r>
      <w:r w:rsidR="00B82E36">
        <w:rPr>
          <w:rFonts w:ascii="Trebuchet MS" w:hAnsi="Trebuchet MS"/>
          <w:snapToGrid w:val="0"/>
          <w:sz w:val="22"/>
          <w:szCs w:val="22"/>
        </w:rPr>
        <w:t xml:space="preserve">for </w:t>
      </w:r>
      <w:r w:rsidR="003474C7" w:rsidRPr="00115FDF">
        <w:rPr>
          <w:rFonts w:ascii="Trebuchet MS" w:hAnsi="Trebuchet MS"/>
          <w:snapToGrid w:val="0"/>
          <w:sz w:val="22"/>
          <w:szCs w:val="22"/>
        </w:rPr>
        <w:t xml:space="preserve">the </w:t>
      </w:r>
      <w:r w:rsidR="00924702">
        <w:rPr>
          <w:rFonts w:ascii="Trebuchet MS" w:hAnsi="Trebuchet MS"/>
          <w:snapToGrid w:val="0"/>
          <w:sz w:val="22"/>
          <w:szCs w:val="22"/>
        </w:rPr>
        <w:t xml:space="preserve">remainder of the </w:t>
      </w:r>
      <w:r w:rsidR="003474C7" w:rsidRPr="00115FDF">
        <w:rPr>
          <w:rFonts w:ascii="Trebuchet MS" w:hAnsi="Trebuchet MS"/>
          <w:snapToGrid w:val="0"/>
          <w:sz w:val="22"/>
          <w:szCs w:val="22"/>
        </w:rPr>
        <w:t xml:space="preserve">term of this Consortium Contract, permitting all </w:t>
      </w:r>
      <w:r w:rsidR="00653A08" w:rsidRPr="00115FDF">
        <w:rPr>
          <w:rFonts w:ascii="Trebuchet MS" w:hAnsi="Trebuchet MS"/>
          <w:snapToGrid w:val="0"/>
          <w:sz w:val="22"/>
          <w:szCs w:val="22"/>
        </w:rPr>
        <w:t>members of Gown,</w:t>
      </w:r>
      <w:r w:rsidR="003474C7" w:rsidRPr="00115FDF">
        <w:rPr>
          <w:rFonts w:ascii="Trebuchet MS" w:hAnsi="Trebuchet MS"/>
          <w:snapToGrid w:val="0"/>
          <w:sz w:val="22"/>
          <w:szCs w:val="22"/>
        </w:rPr>
        <w:t xml:space="preserve"> regardless of </w:t>
      </w:r>
      <w:r w:rsidR="00653A08" w:rsidRPr="00115FDF">
        <w:rPr>
          <w:rFonts w:ascii="Trebuchet MS" w:hAnsi="Trebuchet MS"/>
          <w:snapToGrid w:val="0"/>
          <w:sz w:val="22"/>
          <w:szCs w:val="22"/>
        </w:rPr>
        <w:t>when they become members,</w:t>
      </w:r>
      <w:r w:rsidR="003474C7" w:rsidRPr="00115FDF">
        <w:rPr>
          <w:rFonts w:ascii="Trebuchet MS" w:hAnsi="Trebuchet MS"/>
          <w:snapToGrid w:val="0"/>
          <w:sz w:val="22"/>
          <w:szCs w:val="22"/>
        </w:rPr>
        <w:t xml:space="preserve"> to participate in</w:t>
      </w:r>
      <w:r w:rsidR="00D61586" w:rsidRPr="00115FDF">
        <w:rPr>
          <w:rFonts w:ascii="Trebuchet MS" w:hAnsi="Trebuchet MS"/>
          <w:snapToGrid w:val="0"/>
          <w:sz w:val="22"/>
          <w:szCs w:val="22"/>
        </w:rPr>
        <w:t xml:space="preserve"> this Consortium Contract’s first level vendor pool </w:t>
      </w:r>
      <w:r w:rsidR="00653A08" w:rsidRPr="00115FDF">
        <w:rPr>
          <w:rFonts w:ascii="Trebuchet MS" w:hAnsi="Trebuchet MS"/>
          <w:snapToGrid w:val="0"/>
          <w:sz w:val="22"/>
          <w:szCs w:val="22"/>
        </w:rPr>
        <w:t>to create a vendor</w:t>
      </w:r>
      <w:r w:rsidR="00D61586" w:rsidRPr="00115FDF">
        <w:rPr>
          <w:rFonts w:ascii="Trebuchet MS" w:hAnsi="Trebuchet MS"/>
          <w:snapToGrid w:val="0"/>
          <w:sz w:val="22"/>
          <w:szCs w:val="22"/>
        </w:rPr>
        <w:t xml:space="preserve"> pool as large and as robust as possible so that </w:t>
      </w:r>
      <w:r w:rsidR="003474C7" w:rsidRPr="00115FDF">
        <w:rPr>
          <w:rFonts w:ascii="Trebuchet MS" w:hAnsi="Trebuchet MS"/>
          <w:snapToGrid w:val="0"/>
          <w:sz w:val="22"/>
          <w:szCs w:val="22"/>
        </w:rPr>
        <w:t>T</w:t>
      </w:r>
      <w:r w:rsidR="00D61586" w:rsidRPr="00115FDF">
        <w:rPr>
          <w:rFonts w:ascii="Trebuchet MS" w:hAnsi="Trebuchet MS"/>
          <w:snapToGrid w:val="0"/>
          <w:sz w:val="22"/>
          <w:szCs w:val="22"/>
        </w:rPr>
        <w:t xml:space="preserve">ask </w:t>
      </w:r>
      <w:r w:rsidR="003474C7" w:rsidRPr="00115FDF">
        <w:rPr>
          <w:rFonts w:ascii="Trebuchet MS" w:hAnsi="Trebuchet MS"/>
          <w:snapToGrid w:val="0"/>
          <w:sz w:val="22"/>
          <w:szCs w:val="22"/>
        </w:rPr>
        <w:t>O</w:t>
      </w:r>
      <w:r w:rsidR="00D61586" w:rsidRPr="00115FDF">
        <w:rPr>
          <w:rFonts w:ascii="Trebuchet MS" w:hAnsi="Trebuchet MS"/>
          <w:snapToGrid w:val="0"/>
          <w:sz w:val="22"/>
          <w:szCs w:val="22"/>
        </w:rPr>
        <w:t>rders receive the highest level of interest in, and competition among, th</w:t>
      </w:r>
      <w:r w:rsidR="003474C7" w:rsidRPr="00115FDF">
        <w:rPr>
          <w:rFonts w:ascii="Trebuchet MS" w:hAnsi="Trebuchet MS"/>
          <w:snapToGrid w:val="0"/>
          <w:sz w:val="22"/>
          <w:szCs w:val="22"/>
        </w:rPr>
        <w:t xml:space="preserve">ose responding </w:t>
      </w:r>
      <w:r w:rsidR="00653A08" w:rsidRPr="00115FDF">
        <w:rPr>
          <w:rFonts w:ascii="Trebuchet MS" w:hAnsi="Trebuchet MS"/>
          <w:snapToGrid w:val="0"/>
          <w:sz w:val="22"/>
          <w:szCs w:val="22"/>
        </w:rPr>
        <w:t>members of Gown</w:t>
      </w:r>
      <w:r w:rsidR="00D61586" w:rsidRPr="00115FDF">
        <w:rPr>
          <w:rFonts w:ascii="Trebuchet MS" w:hAnsi="Trebuchet MS"/>
          <w:snapToGrid w:val="0"/>
          <w:sz w:val="22"/>
          <w:szCs w:val="22"/>
        </w:rPr>
        <w:t xml:space="preserve">;  </w:t>
      </w:r>
    </w:p>
    <w:p w:rsidR="005B4985" w:rsidRPr="00115FDF" w:rsidRDefault="005B4985" w:rsidP="00D61586">
      <w:pPr>
        <w:widowControl w:val="0"/>
        <w:rPr>
          <w:rFonts w:ascii="Trebuchet MS" w:hAnsi="Trebuchet MS"/>
          <w:sz w:val="22"/>
          <w:szCs w:val="22"/>
        </w:rPr>
      </w:pPr>
    </w:p>
    <w:p w:rsidR="00DB2126" w:rsidRPr="00115FDF" w:rsidRDefault="00DB2126" w:rsidP="00D61586">
      <w:pPr>
        <w:widowControl w:val="0"/>
        <w:rPr>
          <w:rFonts w:ascii="Trebuchet MS" w:hAnsi="Trebuchet MS"/>
          <w:sz w:val="22"/>
          <w:szCs w:val="22"/>
        </w:rPr>
      </w:pPr>
      <w:r w:rsidRPr="00115FDF">
        <w:rPr>
          <w:rFonts w:ascii="Trebuchet MS" w:hAnsi="Trebuchet MS"/>
          <w:sz w:val="22"/>
          <w:szCs w:val="22"/>
        </w:rPr>
        <w:tab/>
      </w:r>
      <w:r w:rsidRPr="00115FDF">
        <w:rPr>
          <w:rFonts w:ascii="Trebuchet MS" w:hAnsi="Trebuchet MS"/>
          <w:b/>
          <w:sz w:val="22"/>
          <w:szCs w:val="22"/>
        </w:rPr>
        <w:t>NOW, THEREFORE</w:t>
      </w:r>
      <w:r w:rsidRPr="00115FDF">
        <w:rPr>
          <w:rFonts w:ascii="Trebuchet MS" w:hAnsi="Trebuchet MS"/>
          <w:sz w:val="22"/>
          <w:szCs w:val="22"/>
        </w:rPr>
        <w:t>, in consideration of the mutual covenants and conditions herein contained, the parties hereto agree as follows:</w:t>
      </w:r>
    </w:p>
    <w:p w:rsidR="00DB2126" w:rsidRPr="00115FDF" w:rsidRDefault="00DB2126" w:rsidP="00D61586">
      <w:pPr>
        <w:widowControl w:val="0"/>
        <w:rPr>
          <w:rFonts w:ascii="Trebuchet MS" w:hAnsi="Trebuchet MS"/>
          <w:sz w:val="22"/>
          <w:szCs w:val="22"/>
        </w:rPr>
      </w:pPr>
    </w:p>
    <w:p w:rsidR="00DB2126" w:rsidRPr="00115FDF" w:rsidRDefault="00DB2126" w:rsidP="00B814E9">
      <w:pPr>
        <w:widowControl w:val="0"/>
        <w:rPr>
          <w:rFonts w:ascii="Trebuchet MS" w:hAnsi="Trebuchet MS"/>
          <w:b/>
          <w:sz w:val="22"/>
          <w:szCs w:val="22"/>
        </w:rPr>
      </w:pPr>
      <w:r w:rsidRPr="00115FDF">
        <w:rPr>
          <w:rFonts w:ascii="Trebuchet MS" w:hAnsi="Trebuchet MS"/>
          <w:b/>
          <w:sz w:val="22"/>
          <w:szCs w:val="22"/>
          <w:u w:val="single"/>
        </w:rPr>
        <w:t>ARTICLE 1</w:t>
      </w:r>
      <w:r w:rsidRPr="00115FDF">
        <w:rPr>
          <w:rFonts w:ascii="Trebuchet MS" w:hAnsi="Trebuchet MS"/>
          <w:b/>
          <w:sz w:val="22"/>
          <w:szCs w:val="22"/>
          <w:u w:val="single"/>
        </w:rPr>
        <w:tab/>
        <w:t>Definitions</w:t>
      </w:r>
    </w:p>
    <w:p w:rsidR="00DB2126" w:rsidRPr="00115FDF" w:rsidRDefault="00DB2126" w:rsidP="00B814E9">
      <w:pPr>
        <w:widowControl w:val="0"/>
        <w:rPr>
          <w:rFonts w:ascii="Trebuchet MS" w:hAnsi="Trebuchet MS"/>
          <w:sz w:val="22"/>
          <w:szCs w:val="22"/>
        </w:rPr>
      </w:pPr>
    </w:p>
    <w:p w:rsidR="003F2ED4" w:rsidRPr="00115FDF" w:rsidRDefault="00B101E2" w:rsidP="003F2ED4">
      <w:pPr>
        <w:widowControl w:val="0"/>
        <w:rPr>
          <w:rFonts w:ascii="Trebuchet MS" w:hAnsi="Trebuchet MS"/>
          <w:sz w:val="22"/>
          <w:szCs w:val="22"/>
        </w:rPr>
      </w:pPr>
      <w:r w:rsidRPr="00115FDF">
        <w:rPr>
          <w:rFonts w:ascii="Trebuchet MS" w:hAnsi="Trebuchet MS"/>
          <w:sz w:val="22"/>
          <w:szCs w:val="22"/>
        </w:rPr>
        <w:t>The</w:t>
      </w:r>
      <w:r w:rsidR="00B6506E" w:rsidRPr="00115FDF">
        <w:rPr>
          <w:rFonts w:ascii="Trebuchet MS" w:hAnsi="Trebuchet MS"/>
          <w:sz w:val="22"/>
          <w:szCs w:val="22"/>
        </w:rPr>
        <w:t xml:space="preserve"> capitalized</w:t>
      </w:r>
      <w:r w:rsidRPr="00115FDF">
        <w:rPr>
          <w:rFonts w:ascii="Trebuchet MS" w:hAnsi="Trebuchet MS"/>
          <w:sz w:val="22"/>
          <w:szCs w:val="22"/>
        </w:rPr>
        <w:t xml:space="preserve"> terms</w:t>
      </w:r>
      <w:r w:rsidR="00B6506E" w:rsidRPr="00115FDF">
        <w:rPr>
          <w:rFonts w:ascii="Trebuchet MS" w:hAnsi="Trebuchet MS"/>
          <w:sz w:val="22"/>
          <w:szCs w:val="22"/>
        </w:rPr>
        <w:t xml:space="preserve"> appearing </w:t>
      </w:r>
      <w:r w:rsidRPr="00115FDF">
        <w:rPr>
          <w:rFonts w:ascii="Trebuchet MS" w:hAnsi="Trebuchet MS"/>
          <w:sz w:val="22"/>
          <w:szCs w:val="22"/>
        </w:rPr>
        <w:t>in th</w:t>
      </w:r>
      <w:r w:rsidR="003D43AE" w:rsidRPr="00115FDF">
        <w:rPr>
          <w:rFonts w:ascii="Trebuchet MS" w:hAnsi="Trebuchet MS"/>
          <w:sz w:val="22"/>
          <w:szCs w:val="22"/>
        </w:rPr>
        <w:t>is</w:t>
      </w:r>
      <w:r w:rsidRPr="00115FDF">
        <w:rPr>
          <w:rFonts w:ascii="Trebuchet MS" w:hAnsi="Trebuchet MS"/>
          <w:sz w:val="22"/>
          <w:szCs w:val="22"/>
        </w:rPr>
        <w:t xml:space="preserve"> </w:t>
      </w:r>
      <w:r w:rsidR="00B6506E" w:rsidRPr="00115FDF">
        <w:rPr>
          <w:rFonts w:ascii="Trebuchet MS" w:hAnsi="Trebuchet MS"/>
          <w:sz w:val="22"/>
          <w:szCs w:val="22"/>
        </w:rPr>
        <w:t>Consortium Contract shall</w:t>
      </w:r>
      <w:r w:rsidRPr="00115FDF">
        <w:rPr>
          <w:rFonts w:ascii="Trebuchet MS" w:hAnsi="Trebuchet MS"/>
          <w:sz w:val="22"/>
          <w:szCs w:val="22"/>
        </w:rPr>
        <w:t xml:space="preserve"> have the meanings ascribed to them below, unless a different meaning is clear from the context</w:t>
      </w:r>
      <w:r w:rsidR="003F2ED4" w:rsidRPr="00115FDF">
        <w:rPr>
          <w:rFonts w:ascii="Trebuchet MS" w:hAnsi="Trebuchet MS"/>
          <w:sz w:val="22"/>
          <w:szCs w:val="22"/>
        </w:rPr>
        <w:t>.  Defined terms expressed in the singular can include the plural when the context requires.</w:t>
      </w:r>
    </w:p>
    <w:p w:rsidR="003F2ED4" w:rsidRPr="00115FDF" w:rsidRDefault="003F2ED4" w:rsidP="003F2ED4">
      <w:pPr>
        <w:widowControl w:val="0"/>
        <w:rPr>
          <w:rFonts w:ascii="Trebuchet MS" w:hAnsi="Trebuchet MS"/>
          <w:sz w:val="22"/>
          <w:szCs w:val="22"/>
          <w:u w:val="single"/>
        </w:rPr>
      </w:pPr>
    </w:p>
    <w:p w:rsidR="00C20EBE" w:rsidRPr="00115FDF" w:rsidRDefault="00B6506E" w:rsidP="00B814E9">
      <w:pPr>
        <w:widowControl w:val="0"/>
        <w:rPr>
          <w:rFonts w:ascii="Trebuchet MS" w:hAnsi="Trebuchet MS"/>
          <w:sz w:val="22"/>
          <w:szCs w:val="22"/>
        </w:rPr>
      </w:pPr>
      <w:r w:rsidRPr="00115FDF">
        <w:rPr>
          <w:rFonts w:ascii="Trebuchet MS" w:hAnsi="Trebuchet MS"/>
          <w:sz w:val="22"/>
          <w:szCs w:val="22"/>
        </w:rPr>
        <w:t xml:space="preserve">Since this Consortium Contract authorizes a process under which many Task Orders may be awarded during its term, there </w:t>
      </w:r>
      <w:r w:rsidR="00C20EBE" w:rsidRPr="00115FDF">
        <w:rPr>
          <w:rFonts w:ascii="Trebuchet MS" w:hAnsi="Trebuchet MS"/>
          <w:sz w:val="22"/>
          <w:szCs w:val="22"/>
        </w:rPr>
        <w:t xml:space="preserve">are </w:t>
      </w:r>
      <w:r w:rsidRPr="00115FDF">
        <w:rPr>
          <w:rFonts w:ascii="Trebuchet MS" w:hAnsi="Trebuchet MS"/>
          <w:sz w:val="22"/>
          <w:szCs w:val="22"/>
        </w:rPr>
        <w:t xml:space="preserve">several definitions </w:t>
      </w:r>
      <w:r w:rsidR="009D1677" w:rsidRPr="00115FDF">
        <w:rPr>
          <w:rFonts w:ascii="Trebuchet MS" w:hAnsi="Trebuchet MS"/>
          <w:sz w:val="22"/>
          <w:szCs w:val="22"/>
        </w:rPr>
        <w:t xml:space="preserve">that may </w:t>
      </w:r>
      <w:r w:rsidRPr="00115FDF">
        <w:rPr>
          <w:rFonts w:ascii="Trebuchet MS" w:hAnsi="Trebuchet MS"/>
          <w:sz w:val="22"/>
          <w:szCs w:val="22"/>
        </w:rPr>
        <w:t xml:space="preserve">apply to the parties to this Consortium </w:t>
      </w:r>
      <w:r w:rsidR="00594385" w:rsidRPr="00115FDF">
        <w:rPr>
          <w:rFonts w:ascii="Trebuchet MS" w:hAnsi="Trebuchet MS"/>
          <w:sz w:val="22"/>
          <w:szCs w:val="22"/>
        </w:rPr>
        <w:t>Contract</w:t>
      </w:r>
      <w:r w:rsidRPr="00115FDF">
        <w:rPr>
          <w:rFonts w:ascii="Trebuchet MS" w:hAnsi="Trebuchet MS"/>
          <w:sz w:val="22"/>
          <w:szCs w:val="22"/>
        </w:rPr>
        <w:t xml:space="preserve"> to reflect </w:t>
      </w:r>
      <w:r w:rsidR="00C20EBE" w:rsidRPr="00115FDF">
        <w:rPr>
          <w:rFonts w:ascii="Trebuchet MS" w:hAnsi="Trebuchet MS"/>
          <w:sz w:val="22"/>
          <w:szCs w:val="22"/>
        </w:rPr>
        <w:t>the nature of the functional roles</w:t>
      </w:r>
      <w:r w:rsidR="00594385" w:rsidRPr="00115FDF">
        <w:rPr>
          <w:rFonts w:ascii="Trebuchet MS" w:hAnsi="Trebuchet MS"/>
          <w:sz w:val="22"/>
          <w:szCs w:val="22"/>
        </w:rPr>
        <w:t xml:space="preserve"> as described below</w:t>
      </w:r>
      <w:r w:rsidR="00C20EBE" w:rsidRPr="00115FDF">
        <w:rPr>
          <w:rFonts w:ascii="Trebuchet MS" w:hAnsi="Trebuchet MS"/>
          <w:sz w:val="22"/>
          <w:szCs w:val="22"/>
        </w:rPr>
        <w:t>:</w:t>
      </w:r>
    </w:p>
    <w:p w:rsidR="00594385" w:rsidRPr="00115FDF" w:rsidRDefault="00594385" w:rsidP="00B814E9">
      <w:pPr>
        <w:widowControl w:val="0"/>
        <w:rPr>
          <w:rFonts w:ascii="Trebuchet MS" w:hAnsi="Trebuchet MS"/>
          <w:sz w:val="22"/>
          <w:szCs w:val="22"/>
        </w:rPr>
      </w:pPr>
    </w:p>
    <w:p w:rsidR="0007229B" w:rsidRPr="00115FDF" w:rsidRDefault="00594385" w:rsidP="00594385">
      <w:pPr>
        <w:widowControl w:val="0"/>
        <w:ind w:left="720"/>
        <w:rPr>
          <w:rFonts w:ascii="Trebuchet MS" w:hAnsi="Trebuchet MS"/>
          <w:sz w:val="22"/>
          <w:szCs w:val="22"/>
        </w:rPr>
      </w:pPr>
      <w:r w:rsidRPr="00115FDF">
        <w:rPr>
          <w:rFonts w:ascii="Trebuchet MS" w:hAnsi="Trebuchet MS"/>
          <w:sz w:val="22"/>
          <w:szCs w:val="22"/>
        </w:rPr>
        <w:t>A</w:t>
      </w:r>
      <w:r w:rsidR="0007229B" w:rsidRPr="00115FDF">
        <w:rPr>
          <w:rFonts w:ascii="Trebuchet MS" w:hAnsi="Trebuchet MS"/>
          <w:sz w:val="22"/>
          <w:szCs w:val="22"/>
        </w:rPr>
        <w:t>ny combination of a</w:t>
      </w:r>
      <w:r w:rsidRPr="00115FDF">
        <w:rPr>
          <w:rFonts w:ascii="Trebuchet MS" w:hAnsi="Trebuchet MS"/>
          <w:sz w:val="22"/>
          <w:szCs w:val="22"/>
        </w:rPr>
        <w:t xml:space="preserve"> </w:t>
      </w:r>
      <w:r w:rsidR="0007229B" w:rsidRPr="00115FDF">
        <w:rPr>
          <w:rFonts w:ascii="Trebuchet MS" w:hAnsi="Trebuchet MS"/>
          <w:sz w:val="22"/>
          <w:szCs w:val="22"/>
        </w:rPr>
        <w:t xml:space="preserve">Requesting City Agency and/or Requesting Public Entity becomes a </w:t>
      </w:r>
      <w:r w:rsidRPr="00115FDF">
        <w:rPr>
          <w:rFonts w:ascii="Trebuchet MS" w:hAnsi="Trebuchet MS"/>
          <w:sz w:val="22"/>
          <w:szCs w:val="22"/>
        </w:rPr>
        <w:t xml:space="preserve">Requestor </w:t>
      </w:r>
      <w:r w:rsidR="0007229B" w:rsidRPr="00115FDF">
        <w:rPr>
          <w:rFonts w:ascii="Trebuchet MS" w:hAnsi="Trebuchet MS"/>
          <w:sz w:val="22"/>
          <w:szCs w:val="22"/>
        </w:rPr>
        <w:t xml:space="preserve">when it </w:t>
      </w:r>
      <w:r w:rsidRPr="00115FDF">
        <w:rPr>
          <w:rFonts w:ascii="Trebuchet MS" w:hAnsi="Trebuchet MS"/>
          <w:sz w:val="22"/>
          <w:szCs w:val="22"/>
        </w:rPr>
        <w:t>issues a Mini</w:t>
      </w:r>
      <w:r w:rsidR="00345040" w:rsidRPr="00115FDF">
        <w:rPr>
          <w:rFonts w:ascii="Trebuchet MS" w:hAnsi="Trebuchet MS"/>
          <w:sz w:val="22"/>
          <w:szCs w:val="22"/>
        </w:rPr>
        <w:t xml:space="preserve"> RFP</w:t>
      </w:r>
      <w:r w:rsidRPr="00115FDF">
        <w:rPr>
          <w:rFonts w:ascii="Trebuchet MS" w:hAnsi="Trebuchet MS"/>
          <w:sz w:val="22"/>
          <w:szCs w:val="22"/>
        </w:rPr>
        <w:t xml:space="preserve"> pursuant to Section </w:t>
      </w:r>
      <w:r w:rsidR="00345040" w:rsidRPr="00115FDF">
        <w:rPr>
          <w:rFonts w:ascii="Trebuchet MS" w:hAnsi="Trebuchet MS"/>
          <w:sz w:val="22"/>
          <w:szCs w:val="22"/>
        </w:rPr>
        <w:t>3.2</w:t>
      </w:r>
      <w:r w:rsidRPr="00115FDF">
        <w:rPr>
          <w:rFonts w:ascii="Trebuchet MS" w:hAnsi="Trebuchet MS"/>
          <w:sz w:val="22"/>
          <w:szCs w:val="22"/>
        </w:rPr>
        <w:t xml:space="preserve"> of this Consortium Contract.</w:t>
      </w:r>
    </w:p>
    <w:p w:rsidR="0007229B" w:rsidRPr="00115FDF" w:rsidRDefault="0007229B" w:rsidP="00594385">
      <w:pPr>
        <w:widowControl w:val="0"/>
        <w:ind w:left="720"/>
        <w:rPr>
          <w:rFonts w:ascii="Trebuchet MS" w:hAnsi="Trebuchet MS"/>
          <w:sz w:val="22"/>
          <w:szCs w:val="22"/>
        </w:rPr>
      </w:pPr>
    </w:p>
    <w:p w:rsidR="0007229B" w:rsidRPr="00115FDF" w:rsidRDefault="00594385" w:rsidP="00594385">
      <w:pPr>
        <w:widowControl w:val="0"/>
        <w:ind w:left="720"/>
        <w:rPr>
          <w:rFonts w:ascii="Trebuchet MS" w:hAnsi="Trebuchet MS"/>
          <w:sz w:val="22"/>
          <w:szCs w:val="22"/>
        </w:rPr>
      </w:pPr>
      <w:r w:rsidRPr="00115FDF">
        <w:rPr>
          <w:rFonts w:ascii="Trebuchet MS" w:hAnsi="Trebuchet MS"/>
          <w:sz w:val="22"/>
          <w:szCs w:val="22"/>
        </w:rPr>
        <w:t xml:space="preserve">The Consultants submit Proposals in Response pursuant to Section </w:t>
      </w:r>
      <w:r w:rsidR="00345040" w:rsidRPr="00115FDF">
        <w:rPr>
          <w:rFonts w:ascii="Trebuchet MS" w:hAnsi="Trebuchet MS"/>
          <w:sz w:val="22"/>
          <w:szCs w:val="22"/>
        </w:rPr>
        <w:t>3.3</w:t>
      </w:r>
      <w:r w:rsidRPr="00115FDF">
        <w:rPr>
          <w:rFonts w:ascii="Trebuchet MS" w:hAnsi="Trebuchet MS"/>
          <w:sz w:val="22"/>
          <w:szCs w:val="22"/>
        </w:rPr>
        <w:t xml:space="preserve"> of this Consortium Contract.</w:t>
      </w:r>
    </w:p>
    <w:p w:rsidR="0007229B" w:rsidRPr="00115FDF" w:rsidRDefault="0007229B" w:rsidP="00594385">
      <w:pPr>
        <w:widowControl w:val="0"/>
        <w:ind w:left="720"/>
        <w:rPr>
          <w:rFonts w:ascii="Trebuchet MS" w:hAnsi="Trebuchet MS"/>
          <w:sz w:val="22"/>
          <w:szCs w:val="22"/>
        </w:rPr>
      </w:pPr>
    </w:p>
    <w:p w:rsidR="0007229B" w:rsidRPr="00115FDF" w:rsidRDefault="00594385" w:rsidP="00A26379">
      <w:pPr>
        <w:widowControl w:val="0"/>
        <w:ind w:left="720"/>
        <w:rPr>
          <w:rFonts w:ascii="Trebuchet MS" w:hAnsi="Trebuchet MS"/>
          <w:sz w:val="22"/>
          <w:szCs w:val="22"/>
        </w:rPr>
      </w:pPr>
      <w:r w:rsidRPr="00115FDF">
        <w:rPr>
          <w:rFonts w:ascii="Trebuchet MS" w:hAnsi="Trebuchet MS"/>
          <w:sz w:val="22"/>
          <w:szCs w:val="22"/>
        </w:rPr>
        <w:t>The Requestor evaluates the Proposals in Response, negotiates with the apparent successful Consultant</w:t>
      </w:r>
      <w:r w:rsidR="00345040" w:rsidRPr="00115FDF">
        <w:rPr>
          <w:rFonts w:ascii="Trebuchet MS" w:hAnsi="Trebuchet MS"/>
          <w:sz w:val="22"/>
          <w:szCs w:val="22"/>
        </w:rPr>
        <w:t>(s)</w:t>
      </w:r>
      <w:r w:rsidRPr="00115FDF">
        <w:rPr>
          <w:rFonts w:ascii="Trebuchet MS" w:hAnsi="Trebuchet MS"/>
          <w:sz w:val="22"/>
          <w:szCs w:val="22"/>
        </w:rPr>
        <w:t>, awards the Task Order</w:t>
      </w:r>
      <w:r w:rsidR="00345040" w:rsidRPr="00115FDF">
        <w:rPr>
          <w:rFonts w:ascii="Trebuchet MS" w:hAnsi="Trebuchet MS"/>
          <w:sz w:val="22"/>
          <w:szCs w:val="22"/>
        </w:rPr>
        <w:t>(s)</w:t>
      </w:r>
      <w:r w:rsidRPr="00115FDF">
        <w:rPr>
          <w:rFonts w:ascii="Trebuchet MS" w:hAnsi="Trebuchet MS"/>
          <w:sz w:val="22"/>
          <w:szCs w:val="22"/>
        </w:rPr>
        <w:t>, which reflects any negotiated changes from the Proposal</w:t>
      </w:r>
      <w:r w:rsidR="00345040" w:rsidRPr="00115FDF">
        <w:rPr>
          <w:rFonts w:ascii="Trebuchet MS" w:hAnsi="Trebuchet MS"/>
          <w:sz w:val="22"/>
          <w:szCs w:val="22"/>
        </w:rPr>
        <w:t>(s)</w:t>
      </w:r>
      <w:r w:rsidRPr="00115FDF">
        <w:rPr>
          <w:rFonts w:ascii="Trebuchet MS" w:hAnsi="Trebuchet MS"/>
          <w:sz w:val="22"/>
          <w:szCs w:val="22"/>
        </w:rPr>
        <w:t xml:space="preserve"> in Response, to such Consultant</w:t>
      </w:r>
      <w:r w:rsidR="00345040" w:rsidRPr="00115FDF">
        <w:rPr>
          <w:rFonts w:ascii="Trebuchet MS" w:hAnsi="Trebuchet MS"/>
          <w:sz w:val="22"/>
          <w:szCs w:val="22"/>
        </w:rPr>
        <w:t>(s)</w:t>
      </w:r>
      <w:r w:rsidRPr="00115FDF">
        <w:rPr>
          <w:rFonts w:ascii="Trebuchet MS" w:hAnsi="Trebuchet MS"/>
          <w:sz w:val="22"/>
          <w:szCs w:val="22"/>
        </w:rPr>
        <w:t>, and registers the Task Orde</w:t>
      </w:r>
      <w:r w:rsidR="00345040" w:rsidRPr="00115FDF">
        <w:rPr>
          <w:rFonts w:ascii="Trebuchet MS" w:hAnsi="Trebuchet MS"/>
          <w:sz w:val="22"/>
          <w:szCs w:val="22"/>
        </w:rPr>
        <w:t>r(s)</w:t>
      </w:r>
      <w:r w:rsidRPr="00115FDF">
        <w:rPr>
          <w:rFonts w:ascii="Trebuchet MS" w:hAnsi="Trebuchet MS"/>
          <w:sz w:val="22"/>
          <w:szCs w:val="22"/>
        </w:rPr>
        <w:t xml:space="preserve"> with the Comptroller’s Office.</w:t>
      </w:r>
    </w:p>
    <w:p w:rsidR="00345040" w:rsidRPr="00115FDF" w:rsidRDefault="00345040" w:rsidP="00A26379">
      <w:pPr>
        <w:widowControl w:val="0"/>
        <w:ind w:left="720"/>
        <w:rPr>
          <w:rFonts w:ascii="Trebuchet MS" w:hAnsi="Trebuchet MS"/>
          <w:sz w:val="22"/>
          <w:szCs w:val="22"/>
        </w:rPr>
      </w:pPr>
    </w:p>
    <w:p w:rsidR="00594385" w:rsidRPr="00115FDF" w:rsidRDefault="0007229B" w:rsidP="00A26379">
      <w:pPr>
        <w:widowControl w:val="0"/>
        <w:ind w:left="720"/>
        <w:rPr>
          <w:rFonts w:ascii="Trebuchet MS" w:hAnsi="Trebuchet MS"/>
          <w:sz w:val="22"/>
          <w:szCs w:val="22"/>
        </w:rPr>
      </w:pPr>
      <w:r w:rsidRPr="00115FDF">
        <w:rPr>
          <w:rFonts w:ascii="Trebuchet MS" w:hAnsi="Trebuchet MS"/>
          <w:sz w:val="22"/>
          <w:szCs w:val="22"/>
        </w:rPr>
        <w:t xml:space="preserve">A </w:t>
      </w:r>
      <w:r w:rsidR="00594385" w:rsidRPr="00115FDF">
        <w:rPr>
          <w:rFonts w:ascii="Trebuchet MS" w:hAnsi="Trebuchet MS"/>
          <w:sz w:val="22"/>
          <w:szCs w:val="22"/>
        </w:rPr>
        <w:t>Requestor becomes a Practitioner Partner from the point of negotiating the terms of</w:t>
      </w:r>
      <w:r w:rsidR="00FD2936" w:rsidRPr="00115FDF">
        <w:rPr>
          <w:rFonts w:ascii="Trebuchet MS" w:hAnsi="Trebuchet MS"/>
          <w:sz w:val="22"/>
          <w:szCs w:val="22"/>
        </w:rPr>
        <w:t>,</w:t>
      </w:r>
      <w:r w:rsidR="00594385" w:rsidRPr="00115FDF">
        <w:rPr>
          <w:rFonts w:ascii="Trebuchet MS" w:hAnsi="Trebuchet MS"/>
          <w:sz w:val="22"/>
          <w:szCs w:val="22"/>
        </w:rPr>
        <w:t xml:space="preserve"> </w:t>
      </w:r>
      <w:r w:rsidR="00594385" w:rsidRPr="00115FDF">
        <w:rPr>
          <w:rFonts w:ascii="Trebuchet MS" w:hAnsi="Trebuchet MS"/>
          <w:sz w:val="22"/>
          <w:szCs w:val="22"/>
        </w:rPr>
        <w:lastRenderedPageBreak/>
        <w:t>and awarding</w:t>
      </w:r>
      <w:r w:rsidR="00FD2936" w:rsidRPr="00115FDF">
        <w:rPr>
          <w:rFonts w:ascii="Trebuchet MS" w:hAnsi="Trebuchet MS"/>
          <w:sz w:val="22"/>
          <w:szCs w:val="22"/>
        </w:rPr>
        <w:t>,</w:t>
      </w:r>
      <w:r w:rsidR="00594385" w:rsidRPr="00115FDF">
        <w:rPr>
          <w:rFonts w:ascii="Trebuchet MS" w:hAnsi="Trebuchet MS"/>
          <w:sz w:val="22"/>
          <w:szCs w:val="22"/>
        </w:rPr>
        <w:t xml:space="preserve"> the Task Order.</w:t>
      </w:r>
    </w:p>
    <w:p w:rsidR="00594385" w:rsidRPr="00115FDF" w:rsidRDefault="00594385" w:rsidP="00A26379">
      <w:pPr>
        <w:widowControl w:val="0"/>
        <w:ind w:left="720"/>
        <w:rPr>
          <w:rFonts w:ascii="Trebuchet MS" w:hAnsi="Trebuchet MS"/>
          <w:sz w:val="22"/>
          <w:szCs w:val="22"/>
        </w:rPr>
      </w:pPr>
    </w:p>
    <w:p w:rsidR="00957AE1" w:rsidRPr="00115FDF" w:rsidRDefault="0007229B" w:rsidP="00957AE1">
      <w:pPr>
        <w:widowControl w:val="0"/>
        <w:ind w:left="720"/>
        <w:rPr>
          <w:rFonts w:ascii="Trebuchet MS" w:hAnsi="Trebuchet MS"/>
          <w:sz w:val="22"/>
          <w:szCs w:val="22"/>
        </w:rPr>
      </w:pPr>
      <w:r w:rsidRPr="00115FDF">
        <w:rPr>
          <w:rFonts w:ascii="Trebuchet MS" w:hAnsi="Trebuchet MS"/>
          <w:sz w:val="22"/>
          <w:szCs w:val="22"/>
        </w:rPr>
        <w:t xml:space="preserve">A </w:t>
      </w:r>
      <w:r w:rsidR="00174EB4" w:rsidRPr="00115FDF">
        <w:rPr>
          <w:rFonts w:ascii="Trebuchet MS" w:hAnsi="Trebuchet MS"/>
          <w:sz w:val="22"/>
          <w:szCs w:val="22"/>
        </w:rPr>
        <w:t xml:space="preserve">Consultant becomes an Academic Partner from the point of negotiating the terms of and </w:t>
      </w:r>
      <w:r w:rsidR="00957AE1" w:rsidRPr="00115FDF">
        <w:rPr>
          <w:rFonts w:ascii="Trebuchet MS" w:hAnsi="Trebuchet MS"/>
          <w:sz w:val="22"/>
          <w:szCs w:val="22"/>
        </w:rPr>
        <w:t>award</w:t>
      </w:r>
      <w:r w:rsidR="00BD2C2E" w:rsidRPr="00115FDF">
        <w:rPr>
          <w:rFonts w:ascii="Trebuchet MS" w:hAnsi="Trebuchet MS"/>
          <w:sz w:val="22"/>
          <w:szCs w:val="22"/>
        </w:rPr>
        <w:t xml:space="preserve"> of </w:t>
      </w:r>
      <w:r w:rsidR="00174EB4" w:rsidRPr="00115FDF">
        <w:rPr>
          <w:rFonts w:ascii="Trebuchet MS" w:hAnsi="Trebuchet MS"/>
          <w:sz w:val="22"/>
          <w:szCs w:val="22"/>
        </w:rPr>
        <w:t>the Task Order.</w:t>
      </w:r>
    </w:p>
    <w:p w:rsidR="00B70251" w:rsidRPr="00115FDF" w:rsidRDefault="00B70251" w:rsidP="00B814E9">
      <w:pPr>
        <w:widowControl w:val="0"/>
        <w:rPr>
          <w:rFonts w:ascii="Trebuchet MS" w:hAnsi="Trebuchet MS"/>
          <w:sz w:val="22"/>
          <w:szCs w:val="22"/>
        </w:rPr>
      </w:pPr>
    </w:p>
    <w:p w:rsidR="00900EED" w:rsidRPr="00115FDF" w:rsidRDefault="00900EED" w:rsidP="00B814E9">
      <w:pPr>
        <w:widowControl w:val="0"/>
        <w:rPr>
          <w:rFonts w:ascii="Trebuchet MS" w:hAnsi="Trebuchet MS"/>
          <w:sz w:val="22"/>
          <w:szCs w:val="22"/>
        </w:rPr>
      </w:pPr>
      <w:r w:rsidRPr="00115FDF">
        <w:rPr>
          <w:rFonts w:ascii="Trebuchet MS" w:hAnsi="Trebuchet MS"/>
          <w:sz w:val="22"/>
          <w:szCs w:val="22"/>
        </w:rPr>
        <w:t>“Academic Partner” shall mean the Consultant from the point of negotiating the terms and award of the Task Order.</w:t>
      </w:r>
    </w:p>
    <w:p w:rsidR="00900EED" w:rsidRPr="00115FDF" w:rsidRDefault="00900EED" w:rsidP="00B814E9">
      <w:pPr>
        <w:widowControl w:val="0"/>
        <w:rPr>
          <w:rFonts w:ascii="Trebuchet MS" w:hAnsi="Trebuchet MS"/>
          <w:sz w:val="22"/>
          <w:szCs w:val="22"/>
        </w:rPr>
      </w:pPr>
    </w:p>
    <w:p w:rsidR="00A26379" w:rsidRPr="00115FDF" w:rsidRDefault="00A26379" w:rsidP="00DA13B8">
      <w:pPr>
        <w:widowControl w:val="0"/>
        <w:rPr>
          <w:rFonts w:ascii="Trebuchet MS" w:hAnsi="Trebuchet MS"/>
          <w:sz w:val="22"/>
          <w:szCs w:val="22"/>
        </w:rPr>
      </w:pPr>
      <w:r w:rsidRPr="00115FDF">
        <w:rPr>
          <w:rFonts w:ascii="Trebuchet MS" w:hAnsi="Trebuchet MS"/>
          <w:sz w:val="22"/>
          <w:szCs w:val="22"/>
        </w:rPr>
        <w:t xml:space="preserve">“Academic Project Coordinator” shall mean the </w:t>
      </w:r>
      <w:r w:rsidR="00710D31" w:rsidRPr="00115FDF">
        <w:rPr>
          <w:rFonts w:ascii="Trebuchet MS" w:hAnsi="Trebuchet MS"/>
          <w:sz w:val="22"/>
          <w:szCs w:val="22"/>
        </w:rPr>
        <w:t>principal investigator(s)</w:t>
      </w:r>
      <w:r w:rsidRPr="00115FDF">
        <w:rPr>
          <w:rFonts w:ascii="Trebuchet MS" w:hAnsi="Trebuchet MS"/>
          <w:sz w:val="22"/>
          <w:szCs w:val="22"/>
        </w:rPr>
        <w:t xml:space="preserve"> designated by the</w:t>
      </w:r>
      <w:r w:rsidR="00DA13B8" w:rsidRPr="00115FDF">
        <w:rPr>
          <w:rFonts w:ascii="Trebuchet MS" w:hAnsi="Trebuchet MS"/>
          <w:sz w:val="22"/>
          <w:szCs w:val="22"/>
        </w:rPr>
        <w:t xml:space="preserve"> </w:t>
      </w:r>
      <w:r w:rsidRPr="00115FDF">
        <w:rPr>
          <w:rFonts w:ascii="Trebuchet MS" w:hAnsi="Trebuchet MS"/>
          <w:sz w:val="22"/>
          <w:szCs w:val="22"/>
        </w:rPr>
        <w:t>Consultant in the Proposal in Response and the related Task Order to supervise and</w:t>
      </w:r>
      <w:r w:rsidR="00DA13B8" w:rsidRPr="00115FDF">
        <w:rPr>
          <w:rFonts w:ascii="Trebuchet MS" w:hAnsi="Trebuchet MS"/>
          <w:sz w:val="22"/>
          <w:szCs w:val="22"/>
        </w:rPr>
        <w:t xml:space="preserve"> </w:t>
      </w:r>
      <w:r w:rsidRPr="00115FDF">
        <w:rPr>
          <w:rFonts w:ascii="Trebuchet MS" w:hAnsi="Trebuchet MS"/>
          <w:sz w:val="22"/>
          <w:szCs w:val="22"/>
        </w:rPr>
        <w:t>coordinate the Research Project under the Task Order.</w:t>
      </w:r>
    </w:p>
    <w:p w:rsidR="00DA13B8" w:rsidRPr="00115FDF" w:rsidRDefault="00DA13B8" w:rsidP="00DA13B8">
      <w:pPr>
        <w:rPr>
          <w:rFonts w:ascii="Trebuchet MS" w:hAnsi="Trebuchet MS"/>
          <w:sz w:val="22"/>
          <w:szCs w:val="22"/>
        </w:rPr>
      </w:pPr>
    </w:p>
    <w:p w:rsidR="00DA13B8" w:rsidRPr="00115FDF" w:rsidRDefault="00DA13B8" w:rsidP="00DA13B8">
      <w:pPr>
        <w:rPr>
          <w:rFonts w:ascii="Trebuchet MS" w:hAnsi="Trebuchet MS"/>
          <w:sz w:val="22"/>
          <w:szCs w:val="22"/>
        </w:rPr>
      </w:pPr>
      <w:r w:rsidRPr="00115FDF">
        <w:rPr>
          <w:rFonts w:ascii="Trebuchet MS" w:hAnsi="Trebuchet MS"/>
          <w:sz w:val="22"/>
          <w:szCs w:val="22"/>
        </w:rPr>
        <w:t>“Academic Team” shall mean the personnel resources the Consultant will assign to the Project, including any Subcontractors, as described in the Task Order, subject to the terms of this Consortium Contract and the applicable Task Order.</w:t>
      </w:r>
    </w:p>
    <w:p w:rsidR="00594E67" w:rsidRPr="00115FDF" w:rsidRDefault="00594E67" w:rsidP="00594E67">
      <w:pPr>
        <w:rPr>
          <w:rFonts w:ascii="Trebuchet MS" w:hAnsi="Trebuchet MS"/>
          <w:sz w:val="22"/>
          <w:szCs w:val="22"/>
        </w:rPr>
      </w:pPr>
    </w:p>
    <w:p w:rsidR="00594E67" w:rsidRPr="00115FDF" w:rsidRDefault="00594E67" w:rsidP="00594E67">
      <w:pPr>
        <w:rPr>
          <w:rFonts w:ascii="Trebuchet MS" w:hAnsi="Trebuchet MS"/>
          <w:sz w:val="22"/>
          <w:szCs w:val="22"/>
        </w:rPr>
      </w:pPr>
      <w:r w:rsidRPr="00115FDF">
        <w:rPr>
          <w:rFonts w:ascii="Trebuchet MS" w:hAnsi="Trebuchet MS"/>
          <w:sz w:val="22"/>
          <w:szCs w:val="22"/>
        </w:rPr>
        <w:t xml:space="preserve">“ACCO” shall mean City personnel in the position known as Agency Chief </w:t>
      </w:r>
      <w:r w:rsidR="00C908AA" w:rsidRPr="00115FDF">
        <w:rPr>
          <w:rFonts w:ascii="Trebuchet MS" w:hAnsi="Trebuchet MS"/>
          <w:sz w:val="22"/>
          <w:szCs w:val="22"/>
        </w:rPr>
        <w:t>Contracting</w:t>
      </w:r>
      <w:r w:rsidRPr="00115FDF">
        <w:rPr>
          <w:rFonts w:ascii="Trebuchet MS" w:hAnsi="Trebuchet MS"/>
          <w:sz w:val="22"/>
          <w:szCs w:val="22"/>
        </w:rPr>
        <w:t xml:space="preserve"> Officer to whom each City Agency Commissioner has delegated authority to organize and supervise the procurement activity of subordinate staff at each City Agency in conjunction with the CCPO.</w:t>
      </w:r>
    </w:p>
    <w:p w:rsidR="00A26379" w:rsidRPr="00115FDF" w:rsidRDefault="00A26379" w:rsidP="00B814E9">
      <w:pPr>
        <w:widowControl w:val="0"/>
        <w:rPr>
          <w:rFonts w:ascii="Trebuchet MS" w:hAnsi="Trebuchet MS"/>
          <w:sz w:val="22"/>
          <w:szCs w:val="22"/>
        </w:rPr>
      </w:pPr>
    </w:p>
    <w:p w:rsidR="001442BA" w:rsidRPr="00115FDF" w:rsidRDefault="001442BA" w:rsidP="00B814E9">
      <w:pPr>
        <w:rPr>
          <w:rFonts w:ascii="Trebuchet MS" w:hAnsi="Trebuchet MS"/>
          <w:sz w:val="22"/>
          <w:szCs w:val="22"/>
        </w:rPr>
      </w:pPr>
      <w:r w:rsidRPr="00115FDF">
        <w:rPr>
          <w:rFonts w:ascii="Trebuchet MS" w:hAnsi="Trebuchet MS"/>
          <w:sz w:val="22"/>
          <w:szCs w:val="22"/>
        </w:rPr>
        <w:t>“Administrative Code” shall mean the New York City Administrative Code.</w:t>
      </w:r>
    </w:p>
    <w:p w:rsidR="007C6756" w:rsidRPr="00115FDF" w:rsidRDefault="007C6756" w:rsidP="00B814E9">
      <w:pPr>
        <w:rPr>
          <w:rFonts w:ascii="Trebuchet MS" w:hAnsi="Trebuchet MS"/>
          <w:sz w:val="22"/>
          <w:szCs w:val="22"/>
        </w:rPr>
      </w:pPr>
    </w:p>
    <w:p w:rsidR="00E83650" w:rsidRPr="00115FDF" w:rsidRDefault="00E83650" w:rsidP="00B814E9">
      <w:pPr>
        <w:rPr>
          <w:rFonts w:ascii="Trebuchet MS" w:hAnsi="Trebuchet MS"/>
          <w:sz w:val="22"/>
          <w:szCs w:val="22"/>
        </w:rPr>
      </w:pPr>
      <w:r w:rsidRPr="00115FDF">
        <w:rPr>
          <w:rFonts w:ascii="Trebuchet MS" w:hAnsi="Trebuchet MS"/>
          <w:sz w:val="22"/>
          <w:szCs w:val="22"/>
        </w:rPr>
        <w:t xml:space="preserve">“Authorized Representative” </w:t>
      </w:r>
      <w:r w:rsidR="00B70251" w:rsidRPr="00115FDF">
        <w:rPr>
          <w:rFonts w:ascii="Trebuchet MS" w:hAnsi="Trebuchet MS"/>
          <w:sz w:val="22"/>
          <w:szCs w:val="22"/>
        </w:rPr>
        <w:t>shall mean</w:t>
      </w:r>
      <w:r w:rsidR="00C253D2" w:rsidRPr="00115FDF">
        <w:rPr>
          <w:rFonts w:ascii="Trebuchet MS" w:hAnsi="Trebuchet MS"/>
          <w:sz w:val="22"/>
          <w:szCs w:val="22"/>
        </w:rPr>
        <w:t xml:space="preserve"> </w:t>
      </w:r>
      <w:r w:rsidR="00D42B41" w:rsidRPr="00115FDF">
        <w:rPr>
          <w:rFonts w:ascii="Trebuchet MS" w:hAnsi="Trebuchet MS"/>
          <w:sz w:val="22"/>
          <w:szCs w:val="22"/>
        </w:rPr>
        <w:t>a</w:t>
      </w:r>
      <w:r w:rsidRPr="00115FDF">
        <w:rPr>
          <w:rFonts w:ascii="Trebuchet MS" w:hAnsi="Trebuchet MS"/>
          <w:sz w:val="22"/>
          <w:szCs w:val="22"/>
        </w:rPr>
        <w:t xml:space="preserve"> person who </w:t>
      </w:r>
      <w:r w:rsidR="00D42B41" w:rsidRPr="00115FDF">
        <w:rPr>
          <w:rFonts w:ascii="Trebuchet MS" w:hAnsi="Trebuchet MS"/>
          <w:sz w:val="22"/>
          <w:szCs w:val="22"/>
        </w:rPr>
        <w:t>is duly designated and</w:t>
      </w:r>
      <w:r w:rsidRPr="00115FDF">
        <w:rPr>
          <w:rFonts w:ascii="Trebuchet MS" w:hAnsi="Trebuchet MS"/>
          <w:sz w:val="22"/>
          <w:szCs w:val="22"/>
        </w:rPr>
        <w:t xml:space="preserve"> authorized to act, within the limits of his or her authority, on behalf of his or her City Agency, </w:t>
      </w:r>
      <w:r w:rsidR="00174EB4" w:rsidRPr="00115FDF">
        <w:rPr>
          <w:rFonts w:ascii="Trebuchet MS" w:hAnsi="Trebuchet MS"/>
          <w:sz w:val="22"/>
          <w:szCs w:val="22"/>
        </w:rPr>
        <w:t>Public</w:t>
      </w:r>
      <w:r w:rsidRPr="00115FDF">
        <w:rPr>
          <w:rFonts w:ascii="Trebuchet MS" w:hAnsi="Trebuchet MS"/>
          <w:sz w:val="22"/>
          <w:szCs w:val="22"/>
        </w:rPr>
        <w:t xml:space="preserve"> Entity or Consultant.</w:t>
      </w:r>
      <w:r w:rsidR="00174EB4" w:rsidRPr="00115FDF">
        <w:rPr>
          <w:rFonts w:ascii="Trebuchet MS" w:hAnsi="Trebuchet MS"/>
          <w:sz w:val="22"/>
          <w:szCs w:val="22"/>
          <w:highlight w:val="yellow"/>
        </w:rPr>
        <w:t xml:space="preserve">  </w:t>
      </w:r>
    </w:p>
    <w:p w:rsidR="009D1677" w:rsidRDefault="009D1677" w:rsidP="00B814E9">
      <w:pPr>
        <w:rPr>
          <w:rFonts w:ascii="Trebuchet MS" w:hAnsi="Trebuchet MS"/>
          <w:sz w:val="22"/>
          <w:szCs w:val="22"/>
        </w:rPr>
      </w:pPr>
    </w:p>
    <w:p w:rsidR="0007229B" w:rsidRPr="00115FDF" w:rsidRDefault="0007229B" w:rsidP="0007229B">
      <w:pPr>
        <w:rPr>
          <w:rFonts w:ascii="Trebuchet MS" w:hAnsi="Trebuchet MS"/>
          <w:sz w:val="22"/>
          <w:szCs w:val="22"/>
        </w:rPr>
      </w:pPr>
      <w:r w:rsidRPr="00115FDF">
        <w:rPr>
          <w:rFonts w:ascii="Trebuchet MS" w:hAnsi="Trebuchet MS"/>
          <w:sz w:val="22"/>
          <w:szCs w:val="22"/>
        </w:rPr>
        <w:t>“CCPO” shall mean the person in the position</w:t>
      </w:r>
      <w:r w:rsidR="00594E67" w:rsidRPr="00115FDF">
        <w:rPr>
          <w:rFonts w:ascii="Trebuchet MS" w:hAnsi="Trebuchet MS"/>
          <w:sz w:val="22"/>
          <w:szCs w:val="22"/>
        </w:rPr>
        <w:t xml:space="preserve"> known as the City Chief Procurement Officer</w:t>
      </w:r>
      <w:r w:rsidRPr="00115FDF">
        <w:rPr>
          <w:rFonts w:ascii="Trebuchet MS" w:hAnsi="Trebuchet MS"/>
          <w:sz w:val="22"/>
          <w:szCs w:val="22"/>
        </w:rPr>
        <w:t xml:space="preserve"> to wh</w:t>
      </w:r>
      <w:r w:rsidR="00594E67" w:rsidRPr="00115FDF">
        <w:rPr>
          <w:rFonts w:ascii="Trebuchet MS" w:hAnsi="Trebuchet MS"/>
          <w:sz w:val="22"/>
          <w:szCs w:val="22"/>
        </w:rPr>
        <w:t>om</w:t>
      </w:r>
      <w:r w:rsidRPr="00115FDF">
        <w:rPr>
          <w:rFonts w:ascii="Trebuchet MS" w:hAnsi="Trebuchet MS"/>
          <w:sz w:val="22"/>
          <w:szCs w:val="22"/>
        </w:rPr>
        <w:t xml:space="preserve"> the Mayor has delegated authority to coordinate and oversee the procurement activity of </w:t>
      </w:r>
      <w:r w:rsidR="00362939" w:rsidRPr="00115FDF">
        <w:rPr>
          <w:rFonts w:ascii="Trebuchet MS" w:hAnsi="Trebuchet MS"/>
          <w:sz w:val="22"/>
          <w:szCs w:val="22"/>
        </w:rPr>
        <w:t>City Agencies</w:t>
      </w:r>
      <w:r w:rsidRPr="00115FDF">
        <w:rPr>
          <w:rFonts w:ascii="Trebuchet MS" w:hAnsi="Trebuchet MS"/>
          <w:sz w:val="22"/>
          <w:szCs w:val="22"/>
        </w:rPr>
        <w:t>, including the ACCOs</w:t>
      </w:r>
      <w:r w:rsidR="00594E67" w:rsidRPr="00115FDF">
        <w:rPr>
          <w:rFonts w:ascii="Trebuchet MS" w:hAnsi="Trebuchet MS"/>
          <w:sz w:val="22"/>
          <w:szCs w:val="22"/>
        </w:rPr>
        <w:t xml:space="preserve"> and any Authorized Representative</w:t>
      </w:r>
      <w:r w:rsidRPr="00115FDF">
        <w:rPr>
          <w:rFonts w:ascii="Trebuchet MS" w:hAnsi="Trebuchet MS"/>
          <w:sz w:val="22"/>
          <w:szCs w:val="22"/>
        </w:rPr>
        <w:t>.</w:t>
      </w:r>
    </w:p>
    <w:p w:rsidR="0007229B" w:rsidRDefault="0007229B" w:rsidP="00B814E9">
      <w:pPr>
        <w:rPr>
          <w:rFonts w:ascii="Trebuchet MS" w:hAnsi="Trebuchet MS"/>
          <w:sz w:val="22"/>
          <w:szCs w:val="22"/>
        </w:rPr>
      </w:pPr>
    </w:p>
    <w:p w:rsidR="00326E42" w:rsidRPr="00C520CA" w:rsidRDefault="00326E42" w:rsidP="00326E42">
      <w:r>
        <w:rPr>
          <w:rFonts w:ascii="Trebuchet MS" w:hAnsi="Trebuchet MS"/>
          <w:sz w:val="22"/>
          <w:szCs w:val="22"/>
        </w:rPr>
        <w:t>“Certain Corporation” shall mean any corporation created by the City under the New York Not</w:t>
      </w:r>
      <w:r w:rsidR="00924702">
        <w:rPr>
          <w:rFonts w:ascii="Trebuchet MS" w:hAnsi="Trebuchet MS"/>
          <w:sz w:val="22"/>
          <w:szCs w:val="22"/>
        </w:rPr>
        <w:t>-</w:t>
      </w:r>
      <w:r>
        <w:rPr>
          <w:rFonts w:ascii="Trebuchet MS" w:hAnsi="Trebuchet MS"/>
          <w:sz w:val="22"/>
          <w:szCs w:val="22"/>
        </w:rPr>
        <w:t>for</w:t>
      </w:r>
      <w:r w:rsidR="00924702">
        <w:rPr>
          <w:rFonts w:ascii="Trebuchet MS" w:hAnsi="Trebuchet MS"/>
          <w:sz w:val="22"/>
          <w:szCs w:val="22"/>
        </w:rPr>
        <w:t>-</w:t>
      </w:r>
      <w:r>
        <w:rPr>
          <w:rFonts w:ascii="Trebuchet MS" w:hAnsi="Trebuchet MS"/>
          <w:sz w:val="22"/>
          <w:szCs w:val="22"/>
        </w:rPr>
        <w:t xml:space="preserve">Profit Corporation Law, </w:t>
      </w:r>
      <w:r w:rsidRPr="00115FDF">
        <w:rPr>
          <w:rFonts w:ascii="Trebuchet MS" w:hAnsi="Trebuchet MS"/>
          <w:sz w:val="22"/>
          <w:szCs w:val="22"/>
        </w:rPr>
        <w:t>the expenses of which are paid in whole or in part from the City treasury</w:t>
      </w:r>
      <w:r>
        <w:rPr>
          <w:rFonts w:ascii="Trebuchet MS" w:hAnsi="Trebuchet MS"/>
          <w:sz w:val="22"/>
          <w:szCs w:val="22"/>
        </w:rPr>
        <w:t>, that is not subject to the PPB Rules by matter of application of Law but may nonetheless agree to comply with certain or all of such PPB Rules under other contracts with the City.</w:t>
      </w:r>
      <w:r w:rsidR="00E46BA8">
        <w:rPr>
          <w:rFonts w:ascii="Trebuchet MS" w:hAnsi="Trebuchet MS"/>
          <w:sz w:val="22"/>
          <w:szCs w:val="22"/>
        </w:rPr>
        <w:t xml:space="preserve">  </w:t>
      </w:r>
      <w:r w:rsidR="00E46BA8" w:rsidRPr="00115FDF">
        <w:rPr>
          <w:rFonts w:ascii="Trebuchet MS" w:hAnsi="Trebuchet MS"/>
          <w:sz w:val="22"/>
          <w:szCs w:val="22"/>
        </w:rPr>
        <w:t>For illustrative purposes, the New York</w:t>
      </w:r>
      <w:r w:rsidR="00E46BA8">
        <w:rPr>
          <w:rFonts w:ascii="Trebuchet MS" w:hAnsi="Trebuchet MS"/>
          <w:sz w:val="22"/>
          <w:szCs w:val="22"/>
        </w:rPr>
        <w:t xml:space="preserve"> City E</w:t>
      </w:r>
      <w:r w:rsidR="001A236D">
        <w:rPr>
          <w:rFonts w:ascii="Trebuchet MS" w:hAnsi="Trebuchet MS"/>
          <w:sz w:val="22"/>
          <w:szCs w:val="22"/>
        </w:rPr>
        <w:t xml:space="preserve">conomic Development Corporation, the Hudson Yards Development Corporation and the NYC Technology Development Corporation are </w:t>
      </w:r>
      <w:r w:rsidR="00E46BA8">
        <w:rPr>
          <w:rFonts w:ascii="Trebuchet MS" w:hAnsi="Trebuchet MS"/>
          <w:sz w:val="22"/>
          <w:szCs w:val="22"/>
        </w:rPr>
        <w:t>example</w:t>
      </w:r>
      <w:r w:rsidR="001A236D">
        <w:rPr>
          <w:rFonts w:ascii="Trebuchet MS" w:hAnsi="Trebuchet MS"/>
          <w:sz w:val="22"/>
          <w:szCs w:val="22"/>
        </w:rPr>
        <w:t>s</w:t>
      </w:r>
      <w:r w:rsidR="00E46BA8">
        <w:rPr>
          <w:rFonts w:ascii="Trebuchet MS" w:hAnsi="Trebuchet MS"/>
          <w:sz w:val="22"/>
          <w:szCs w:val="22"/>
        </w:rPr>
        <w:t xml:space="preserve"> of a Certain Corporation.</w:t>
      </w:r>
    </w:p>
    <w:p w:rsidR="00326E42" w:rsidRPr="00115FDF" w:rsidRDefault="00326E42" w:rsidP="00B814E9">
      <w:pPr>
        <w:rPr>
          <w:rFonts w:ascii="Trebuchet MS" w:hAnsi="Trebuchet MS"/>
          <w:sz w:val="22"/>
          <w:szCs w:val="22"/>
        </w:rPr>
      </w:pPr>
    </w:p>
    <w:p w:rsidR="00174EB4" w:rsidRPr="00115FDF" w:rsidRDefault="00174EB4" w:rsidP="00174EB4">
      <w:pPr>
        <w:rPr>
          <w:rFonts w:ascii="Trebuchet MS" w:hAnsi="Trebuchet MS"/>
          <w:sz w:val="22"/>
          <w:szCs w:val="22"/>
        </w:rPr>
      </w:pPr>
      <w:r w:rsidRPr="00115FDF">
        <w:rPr>
          <w:rFonts w:ascii="Trebuchet MS" w:hAnsi="Trebuchet MS"/>
          <w:sz w:val="22"/>
          <w:szCs w:val="22"/>
        </w:rPr>
        <w:t>“Charter” shall mean the New York City Charter.</w:t>
      </w:r>
    </w:p>
    <w:p w:rsidR="00174EB4" w:rsidRPr="00115FDF" w:rsidRDefault="00174EB4" w:rsidP="00B814E9">
      <w:pPr>
        <w:rPr>
          <w:rFonts w:ascii="Trebuchet MS" w:hAnsi="Trebuchet MS"/>
          <w:sz w:val="22"/>
          <w:szCs w:val="22"/>
        </w:rPr>
      </w:pPr>
    </w:p>
    <w:p w:rsidR="00DB2126" w:rsidRPr="00115FDF" w:rsidRDefault="00174EB4" w:rsidP="00B814E9">
      <w:pPr>
        <w:rPr>
          <w:rFonts w:ascii="Trebuchet MS" w:hAnsi="Trebuchet MS"/>
          <w:sz w:val="22"/>
          <w:szCs w:val="22"/>
        </w:rPr>
      </w:pPr>
      <w:r w:rsidRPr="00115FDF">
        <w:rPr>
          <w:rFonts w:ascii="Trebuchet MS" w:hAnsi="Trebuchet MS"/>
          <w:sz w:val="22"/>
          <w:szCs w:val="22"/>
        </w:rPr>
        <w:t>"City" shall mean T</w:t>
      </w:r>
      <w:r w:rsidR="00DB2126" w:rsidRPr="00115FDF">
        <w:rPr>
          <w:rFonts w:ascii="Trebuchet MS" w:hAnsi="Trebuchet MS"/>
          <w:sz w:val="22"/>
          <w:szCs w:val="22"/>
        </w:rPr>
        <w:t>he City of New York.</w:t>
      </w:r>
    </w:p>
    <w:p w:rsidR="00DB2126" w:rsidRPr="00115FDF" w:rsidRDefault="00DB2126" w:rsidP="00B814E9">
      <w:pPr>
        <w:rPr>
          <w:rFonts w:ascii="Trebuchet MS" w:hAnsi="Trebuchet MS"/>
          <w:sz w:val="22"/>
          <w:szCs w:val="22"/>
        </w:rPr>
      </w:pPr>
    </w:p>
    <w:p w:rsidR="00E11DCA" w:rsidRPr="00115FDF" w:rsidRDefault="00E11DCA" w:rsidP="00B814E9">
      <w:pPr>
        <w:rPr>
          <w:rFonts w:ascii="Trebuchet MS" w:hAnsi="Trebuchet MS"/>
          <w:sz w:val="22"/>
          <w:szCs w:val="22"/>
        </w:rPr>
      </w:pPr>
      <w:r w:rsidRPr="00115FDF">
        <w:rPr>
          <w:rFonts w:ascii="Trebuchet MS" w:hAnsi="Trebuchet MS"/>
          <w:sz w:val="22"/>
          <w:szCs w:val="22"/>
        </w:rPr>
        <w:t>“City Agency” shall mean an office, position, department, division, bureau, board or commission, or a</w:t>
      </w:r>
      <w:r w:rsidR="0028248E">
        <w:rPr>
          <w:rFonts w:ascii="Trebuchet MS" w:hAnsi="Trebuchet MS"/>
          <w:sz w:val="22"/>
          <w:szCs w:val="22"/>
        </w:rPr>
        <w:t>n</w:t>
      </w:r>
      <w:r w:rsidR="00C939AF">
        <w:rPr>
          <w:rFonts w:ascii="Trebuchet MS" w:hAnsi="Trebuchet MS"/>
          <w:sz w:val="22"/>
          <w:szCs w:val="22"/>
        </w:rPr>
        <w:t xml:space="preserve"> </w:t>
      </w:r>
      <w:r w:rsidRPr="00115FDF">
        <w:rPr>
          <w:rFonts w:ascii="Trebuchet MS" w:hAnsi="Trebuchet MS"/>
          <w:sz w:val="22"/>
          <w:szCs w:val="22"/>
        </w:rPr>
        <w:t>institution or agency of government, the expenses of which are paid in whole or in part from the City treasury</w:t>
      </w:r>
      <w:r w:rsidR="00E47802">
        <w:rPr>
          <w:rFonts w:ascii="Trebuchet MS" w:hAnsi="Trebuchet MS"/>
          <w:sz w:val="22"/>
          <w:szCs w:val="22"/>
        </w:rPr>
        <w:t>,</w:t>
      </w:r>
      <w:r w:rsidR="00AE1613" w:rsidRPr="00115FDF">
        <w:rPr>
          <w:rFonts w:ascii="Trebuchet MS" w:hAnsi="Trebuchet MS"/>
          <w:sz w:val="22"/>
          <w:szCs w:val="22"/>
        </w:rPr>
        <w:t xml:space="preserve"> and that is</w:t>
      </w:r>
      <w:r w:rsidR="00BA5626">
        <w:rPr>
          <w:rFonts w:ascii="Trebuchet MS" w:hAnsi="Trebuchet MS"/>
          <w:sz w:val="22"/>
          <w:szCs w:val="22"/>
        </w:rPr>
        <w:t xml:space="preserve"> also</w:t>
      </w:r>
      <w:r w:rsidR="00AE1613" w:rsidRPr="00115FDF">
        <w:rPr>
          <w:rFonts w:ascii="Trebuchet MS" w:hAnsi="Trebuchet MS"/>
          <w:sz w:val="22"/>
          <w:szCs w:val="22"/>
        </w:rPr>
        <w:t xml:space="preserve"> not a Public Entity</w:t>
      </w:r>
      <w:r w:rsidRPr="00115FDF">
        <w:rPr>
          <w:rFonts w:ascii="Trebuchet MS" w:hAnsi="Trebuchet MS"/>
          <w:sz w:val="22"/>
          <w:szCs w:val="22"/>
        </w:rPr>
        <w:t>.</w:t>
      </w:r>
      <w:r w:rsidR="00446C50" w:rsidRPr="00115FDF">
        <w:rPr>
          <w:rFonts w:ascii="Trebuchet MS" w:hAnsi="Trebuchet MS"/>
          <w:sz w:val="22"/>
          <w:szCs w:val="22"/>
        </w:rPr>
        <w:t xml:space="preserve">  </w:t>
      </w:r>
      <w:r w:rsidR="00BA5626">
        <w:rPr>
          <w:rFonts w:ascii="Trebuchet MS" w:hAnsi="Trebuchet MS"/>
          <w:sz w:val="22"/>
          <w:szCs w:val="22"/>
        </w:rPr>
        <w:t xml:space="preserve"> </w:t>
      </w:r>
    </w:p>
    <w:p w:rsidR="00174EB4" w:rsidRPr="00115FDF" w:rsidRDefault="00174EB4" w:rsidP="00174EB4">
      <w:pPr>
        <w:rPr>
          <w:rFonts w:ascii="Trebuchet MS" w:hAnsi="Trebuchet MS"/>
          <w:sz w:val="22"/>
          <w:szCs w:val="22"/>
        </w:rPr>
      </w:pPr>
    </w:p>
    <w:p w:rsidR="00174EB4" w:rsidRPr="00115FDF" w:rsidRDefault="00174EB4" w:rsidP="00174EB4">
      <w:pPr>
        <w:rPr>
          <w:rFonts w:ascii="Trebuchet MS" w:hAnsi="Trebuchet MS"/>
          <w:sz w:val="22"/>
          <w:szCs w:val="22"/>
        </w:rPr>
      </w:pPr>
      <w:r w:rsidRPr="00115FDF">
        <w:rPr>
          <w:rFonts w:ascii="Trebuchet MS" w:hAnsi="Trebuchet MS"/>
          <w:sz w:val="22"/>
          <w:szCs w:val="22"/>
        </w:rPr>
        <w:t xml:space="preserve">“City Agency Commissioner” shall mean the </w:t>
      </w:r>
      <w:r w:rsidR="0007229B" w:rsidRPr="00115FDF">
        <w:rPr>
          <w:rFonts w:ascii="Trebuchet MS" w:hAnsi="Trebuchet MS"/>
          <w:sz w:val="22"/>
          <w:szCs w:val="22"/>
        </w:rPr>
        <w:t>c</w:t>
      </w:r>
      <w:r w:rsidRPr="00115FDF">
        <w:rPr>
          <w:rFonts w:ascii="Trebuchet MS" w:hAnsi="Trebuchet MS"/>
          <w:sz w:val="22"/>
          <w:szCs w:val="22"/>
        </w:rPr>
        <w:t>ommissioner of any Requesting City Agency and any Authorized Representative</w:t>
      </w:r>
      <w:r w:rsidR="0007229B" w:rsidRPr="00115FDF">
        <w:rPr>
          <w:rFonts w:ascii="Trebuchet MS" w:hAnsi="Trebuchet MS"/>
          <w:sz w:val="22"/>
          <w:szCs w:val="22"/>
        </w:rPr>
        <w:t xml:space="preserve"> of such commissioner</w:t>
      </w:r>
      <w:r w:rsidRPr="00115FDF">
        <w:rPr>
          <w:rFonts w:ascii="Trebuchet MS" w:hAnsi="Trebuchet MS"/>
          <w:sz w:val="22"/>
          <w:szCs w:val="22"/>
        </w:rPr>
        <w:t xml:space="preserve">. </w:t>
      </w:r>
    </w:p>
    <w:p w:rsidR="003D43AE" w:rsidRPr="00115FDF" w:rsidRDefault="003D43AE" w:rsidP="003D43AE">
      <w:pPr>
        <w:rPr>
          <w:rFonts w:ascii="Trebuchet MS" w:hAnsi="Trebuchet MS"/>
          <w:sz w:val="22"/>
          <w:szCs w:val="22"/>
        </w:rPr>
      </w:pPr>
    </w:p>
    <w:p w:rsidR="00DB2126" w:rsidRPr="00115FDF" w:rsidRDefault="00DB2126" w:rsidP="00B814E9">
      <w:pPr>
        <w:widowControl w:val="0"/>
        <w:rPr>
          <w:rFonts w:ascii="Trebuchet MS" w:hAnsi="Trebuchet MS"/>
          <w:sz w:val="22"/>
          <w:szCs w:val="22"/>
        </w:rPr>
      </w:pPr>
      <w:r w:rsidRPr="00115FDF">
        <w:rPr>
          <w:rFonts w:ascii="Trebuchet MS" w:hAnsi="Trebuchet MS"/>
          <w:sz w:val="22"/>
          <w:szCs w:val="22"/>
        </w:rPr>
        <w:t>"Comptroller"</w:t>
      </w:r>
      <w:r w:rsidR="00594E67" w:rsidRPr="00115FDF">
        <w:rPr>
          <w:rFonts w:ascii="Trebuchet MS" w:hAnsi="Trebuchet MS"/>
          <w:sz w:val="22"/>
          <w:szCs w:val="22"/>
        </w:rPr>
        <w:t xml:space="preserve"> or “Comptroller’s Office” </w:t>
      </w:r>
      <w:r w:rsidRPr="00115FDF">
        <w:rPr>
          <w:rFonts w:ascii="Trebuchet MS" w:hAnsi="Trebuchet MS"/>
          <w:sz w:val="22"/>
          <w:szCs w:val="22"/>
        </w:rPr>
        <w:t>shall mean the</w:t>
      </w:r>
      <w:r w:rsidR="00594E67" w:rsidRPr="00115FDF">
        <w:rPr>
          <w:rFonts w:ascii="Trebuchet MS" w:hAnsi="Trebuchet MS"/>
          <w:sz w:val="22"/>
          <w:szCs w:val="22"/>
        </w:rPr>
        <w:t xml:space="preserve"> Office of the</w:t>
      </w:r>
      <w:r w:rsidRPr="00115FDF">
        <w:rPr>
          <w:rFonts w:ascii="Trebuchet MS" w:hAnsi="Trebuchet MS"/>
          <w:sz w:val="22"/>
          <w:szCs w:val="22"/>
        </w:rPr>
        <w:t xml:space="preserve"> Comptroller of </w:t>
      </w:r>
      <w:r w:rsidR="00803C96" w:rsidRPr="00115FDF">
        <w:rPr>
          <w:rFonts w:ascii="Trebuchet MS" w:hAnsi="Trebuchet MS"/>
          <w:sz w:val="22"/>
          <w:szCs w:val="22"/>
        </w:rPr>
        <w:t>T</w:t>
      </w:r>
      <w:r w:rsidRPr="00115FDF">
        <w:rPr>
          <w:rFonts w:ascii="Trebuchet MS" w:hAnsi="Trebuchet MS"/>
          <w:sz w:val="22"/>
          <w:szCs w:val="22"/>
        </w:rPr>
        <w:t>he City of New York</w:t>
      </w:r>
      <w:r w:rsidR="00803C96" w:rsidRPr="00115FDF">
        <w:rPr>
          <w:rFonts w:ascii="Trebuchet MS" w:hAnsi="Trebuchet MS"/>
          <w:sz w:val="22"/>
          <w:szCs w:val="22"/>
        </w:rPr>
        <w:t xml:space="preserve"> </w:t>
      </w:r>
      <w:r w:rsidR="00594E67" w:rsidRPr="00115FDF">
        <w:rPr>
          <w:rFonts w:ascii="Trebuchet MS" w:hAnsi="Trebuchet MS"/>
          <w:sz w:val="22"/>
          <w:szCs w:val="22"/>
        </w:rPr>
        <w:t>and</w:t>
      </w:r>
      <w:r w:rsidRPr="00115FDF">
        <w:rPr>
          <w:rFonts w:ascii="Trebuchet MS" w:hAnsi="Trebuchet MS"/>
          <w:sz w:val="22"/>
          <w:szCs w:val="22"/>
        </w:rPr>
        <w:t xml:space="preserve"> </w:t>
      </w:r>
      <w:r w:rsidR="00672323" w:rsidRPr="00115FDF">
        <w:rPr>
          <w:rFonts w:ascii="Trebuchet MS" w:hAnsi="Trebuchet MS"/>
          <w:sz w:val="22"/>
          <w:szCs w:val="22"/>
        </w:rPr>
        <w:t>any A</w:t>
      </w:r>
      <w:r w:rsidRPr="00115FDF">
        <w:rPr>
          <w:rFonts w:ascii="Trebuchet MS" w:hAnsi="Trebuchet MS"/>
          <w:sz w:val="22"/>
          <w:szCs w:val="22"/>
        </w:rPr>
        <w:t xml:space="preserve">uthorized </w:t>
      </w:r>
      <w:r w:rsidR="00672323" w:rsidRPr="00115FDF">
        <w:rPr>
          <w:rFonts w:ascii="Trebuchet MS" w:hAnsi="Trebuchet MS"/>
          <w:sz w:val="22"/>
          <w:szCs w:val="22"/>
        </w:rPr>
        <w:t>R</w:t>
      </w:r>
      <w:r w:rsidRPr="00115FDF">
        <w:rPr>
          <w:rFonts w:ascii="Trebuchet MS" w:hAnsi="Trebuchet MS"/>
          <w:sz w:val="22"/>
          <w:szCs w:val="22"/>
        </w:rPr>
        <w:t>epresentative.</w:t>
      </w:r>
    </w:p>
    <w:p w:rsidR="00DB2126" w:rsidRPr="00115FDF" w:rsidRDefault="00DB2126" w:rsidP="00B814E9">
      <w:pPr>
        <w:rPr>
          <w:rFonts w:ascii="Trebuchet MS" w:hAnsi="Trebuchet MS"/>
          <w:sz w:val="22"/>
          <w:szCs w:val="22"/>
        </w:rPr>
      </w:pPr>
    </w:p>
    <w:p w:rsidR="00C1296A" w:rsidRPr="00115FDF" w:rsidRDefault="00C1296A" w:rsidP="00C1296A">
      <w:pPr>
        <w:widowControl w:val="0"/>
        <w:rPr>
          <w:rFonts w:ascii="Trebuchet MS" w:hAnsi="Trebuchet MS"/>
          <w:sz w:val="22"/>
          <w:szCs w:val="22"/>
        </w:rPr>
      </w:pPr>
      <w:r w:rsidRPr="00115FDF">
        <w:rPr>
          <w:rFonts w:ascii="Trebuchet MS" w:hAnsi="Trebuchet MS"/>
          <w:sz w:val="22"/>
          <w:szCs w:val="22"/>
        </w:rPr>
        <w:lastRenderedPageBreak/>
        <w:t>“Consortium Contract”</w:t>
      </w:r>
      <w:r w:rsidR="00362939" w:rsidRPr="00115FDF">
        <w:rPr>
          <w:rFonts w:ascii="Trebuchet MS" w:hAnsi="Trebuchet MS"/>
          <w:sz w:val="22"/>
          <w:szCs w:val="22"/>
        </w:rPr>
        <w:t xml:space="preserve"> </w:t>
      </w:r>
      <w:r w:rsidRPr="00115FDF">
        <w:rPr>
          <w:rFonts w:ascii="Trebuchet MS" w:hAnsi="Trebuchet MS"/>
          <w:sz w:val="22"/>
          <w:szCs w:val="22"/>
        </w:rPr>
        <w:t xml:space="preserve">shall mean this (i) </w:t>
      </w:r>
      <w:r w:rsidR="003D2963" w:rsidRPr="00115FDF">
        <w:rPr>
          <w:rFonts w:ascii="Trebuchet MS" w:hAnsi="Trebuchet MS"/>
          <w:sz w:val="22"/>
          <w:szCs w:val="22"/>
        </w:rPr>
        <w:t xml:space="preserve">Academic </w:t>
      </w:r>
      <w:r w:rsidRPr="00115FDF">
        <w:rPr>
          <w:rFonts w:ascii="Trebuchet MS" w:hAnsi="Trebuchet MS"/>
          <w:sz w:val="22"/>
          <w:szCs w:val="22"/>
        </w:rPr>
        <w:t>Consortium Contract,</w:t>
      </w:r>
      <w:bookmarkStart w:id="0" w:name="_GoBack"/>
      <w:bookmarkEnd w:id="0"/>
      <w:r w:rsidRPr="00115FDF">
        <w:rPr>
          <w:rFonts w:ascii="Trebuchet MS" w:hAnsi="Trebuchet MS"/>
          <w:sz w:val="22"/>
          <w:szCs w:val="22"/>
        </w:rPr>
        <w:t xml:space="preserve"> (ii) all Appendices hereto, listed below, which are incorporated into and </w:t>
      </w:r>
      <w:r w:rsidR="00174EB4" w:rsidRPr="00115FDF">
        <w:rPr>
          <w:rFonts w:ascii="Trebuchet MS" w:hAnsi="Trebuchet MS"/>
          <w:sz w:val="22"/>
          <w:szCs w:val="22"/>
        </w:rPr>
        <w:t xml:space="preserve">made </w:t>
      </w:r>
      <w:r w:rsidRPr="00115FDF">
        <w:rPr>
          <w:rFonts w:ascii="Trebuchet MS" w:hAnsi="Trebuchet MS"/>
          <w:sz w:val="22"/>
          <w:szCs w:val="22"/>
        </w:rPr>
        <w:t>part of th</w:t>
      </w:r>
      <w:r w:rsidR="00362939" w:rsidRPr="00115FDF">
        <w:rPr>
          <w:rFonts w:ascii="Trebuchet MS" w:hAnsi="Trebuchet MS"/>
          <w:sz w:val="22"/>
          <w:szCs w:val="22"/>
        </w:rPr>
        <w:t>is</w:t>
      </w:r>
      <w:r w:rsidRPr="00115FDF">
        <w:rPr>
          <w:rFonts w:ascii="Trebuchet MS" w:hAnsi="Trebuchet MS"/>
          <w:sz w:val="22"/>
          <w:szCs w:val="22"/>
        </w:rPr>
        <w:t xml:space="preserve"> Consortium Contract, and (iii) all Task Orders</w:t>
      </w:r>
      <w:r w:rsidR="006476A8" w:rsidRPr="00115FDF">
        <w:rPr>
          <w:rFonts w:ascii="Trebuchet MS" w:hAnsi="Trebuchet MS"/>
          <w:sz w:val="22"/>
          <w:szCs w:val="22"/>
        </w:rPr>
        <w:t xml:space="preserve">, which </w:t>
      </w:r>
      <w:r w:rsidR="00594E67" w:rsidRPr="00115FDF">
        <w:rPr>
          <w:rFonts w:ascii="Trebuchet MS" w:hAnsi="Trebuchet MS"/>
          <w:sz w:val="22"/>
          <w:szCs w:val="22"/>
        </w:rPr>
        <w:t>will be</w:t>
      </w:r>
      <w:r w:rsidR="006476A8" w:rsidRPr="00115FDF">
        <w:rPr>
          <w:rFonts w:ascii="Trebuchet MS" w:hAnsi="Trebuchet MS"/>
          <w:sz w:val="22"/>
          <w:szCs w:val="22"/>
        </w:rPr>
        <w:t xml:space="preserve"> “child” contracts,</w:t>
      </w:r>
      <w:r w:rsidRPr="00115FDF">
        <w:rPr>
          <w:rFonts w:ascii="Trebuchet MS" w:hAnsi="Trebuchet MS"/>
          <w:sz w:val="22"/>
          <w:szCs w:val="22"/>
        </w:rPr>
        <w:t xml:space="preserve"> </w:t>
      </w:r>
      <w:r w:rsidR="00362939" w:rsidRPr="00115FDF">
        <w:rPr>
          <w:rFonts w:ascii="Trebuchet MS" w:hAnsi="Trebuchet MS"/>
          <w:sz w:val="22"/>
          <w:szCs w:val="22"/>
        </w:rPr>
        <w:t>issued</w:t>
      </w:r>
      <w:r w:rsidR="00594E67" w:rsidRPr="00115FDF">
        <w:rPr>
          <w:rFonts w:ascii="Trebuchet MS" w:hAnsi="Trebuchet MS"/>
          <w:sz w:val="22"/>
          <w:szCs w:val="22"/>
        </w:rPr>
        <w:t xml:space="preserve"> under</w:t>
      </w:r>
      <w:r w:rsidR="00362939" w:rsidRPr="00115FDF">
        <w:rPr>
          <w:rFonts w:ascii="Trebuchet MS" w:hAnsi="Trebuchet MS"/>
          <w:sz w:val="22"/>
          <w:szCs w:val="22"/>
        </w:rPr>
        <w:t xml:space="preserve"> </w:t>
      </w:r>
      <w:r w:rsidR="00FD2936" w:rsidRPr="00115FDF">
        <w:rPr>
          <w:rFonts w:ascii="Trebuchet MS" w:hAnsi="Trebuchet MS"/>
          <w:sz w:val="22"/>
          <w:szCs w:val="22"/>
        </w:rPr>
        <w:t>Section 3.4</w:t>
      </w:r>
      <w:r w:rsidRPr="00115FDF">
        <w:rPr>
          <w:rFonts w:ascii="Trebuchet MS" w:hAnsi="Trebuchet MS"/>
          <w:sz w:val="22"/>
          <w:szCs w:val="22"/>
        </w:rPr>
        <w:t xml:space="preserve"> of this Consortium Contract</w:t>
      </w:r>
      <w:r w:rsidR="00594E67" w:rsidRPr="00115FDF">
        <w:rPr>
          <w:rFonts w:ascii="Trebuchet MS" w:hAnsi="Trebuchet MS"/>
          <w:sz w:val="22"/>
          <w:szCs w:val="22"/>
        </w:rPr>
        <w:t xml:space="preserve"> and registered with the Comptroller’s Office</w:t>
      </w:r>
      <w:r w:rsidRPr="00115FDF">
        <w:rPr>
          <w:rFonts w:ascii="Trebuchet MS" w:hAnsi="Trebuchet MS"/>
          <w:sz w:val="22"/>
          <w:szCs w:val="22"/>
        </w:rPr>
        <w:t>.</w:t>
      </w:r>
    </w:p>
    <w:p w:rsidR="00C1296A" w:rsidRPr="00115FDF" w:rsidRDefault="00C1296A" w:rsidP="00C1296A">
      <w:pPr>
        <w:widowControl w:val="0"/>
        <w:rPr>
          <w:rFonts w:ascii="Trebuchet MS" w:hAnsi="Trebuchet MS"/>
          <w:sz w:val="22"/>
          <w:szCs w:val="22"/>
        </w:rPr>
      </w:pPr>
    </w:p>
    <w:p w:rsidR="00C1296A" w:rsidRPr="00115FDF" w:rsidRDefault="00C1296A" w:rsidP="00C1296A">
      <w:pPr>
        <w:ind w:left="720"/>
        <w:rPr>
          <w:rFonts w:ascii="Trebuchet MS" w:hAnsi="Trebuchet MS"/>
          <w:i/>
          <w:sz w:val="22"/>
          <w:szCs w:val="22"/>
        </w:rPr>
      </w:pPr>
      <w:r w:rsidRPr="00115FDF">
        <w:rPr>
          <w:rFonts w:ascii="Trebuchet MS" w:hAnsi="Trebuchet MS"/>
          <w:b/>
          <w:sz w:val="22"/>
          <w:szCs w:val="22"/>
        </w:rPr>
        <w:t>Appendix A</w:t>
      </w:r>
      <w:r w:rsidRPr="00115FDF">
        <w:rPr>
          <w:rFonts w:ascii="Trebuchet MS" w:hAnsi="Trebuchet MS"/>
          <w:sz w:val="22"/>
          <w:szCs w:val="22"/>
        </w:rPr>
        <w:t xml:space="preserve">  </w:t>
      </w:r>
      <w:r w:rsidRPr="00115FDF">
        <w:rPr>
          <w:rFonts w:ascii="Trebuchet MS" w:hAnsi="Trebuchet MS"/>
          <w:i/>
          <w:sz w:val="22"/>
          <w:szCs w:val="22"/>
        </w:rPr>
        <w:t>General Provisions Governing Contracts for Consultants, Professional, Technical, Human and Client Services</w:t>
      </w:r>
    </w:p>
    <w:p w:rsidR="00C253D2" w:rsidRPr="00115FDF" w:rsidRDefault="00C253D2" w:rsidP="0006453F">
      <w:pPr>
        <w:widowControl w:val="0"/>
        <w:ind w:left="720"/>
        <w:rPr>
          <w:rFonts w:ascii="Trebuchet MS" w:hAnsi="Trebuchet MS"/>
          <w:i/>
          <w:sz w:val="22"/>
          <w:szCs w:val="22"/>
        </w:rPr>
      </w:pPr>
      <w:r w:rsidRPr="00115FDF">
        <w:rPr>
          <w:rFonts w:ascii="Trebuchet MS" w:hAnsi="Trebuchet MS"/>
          <w:b/>
          <w:sz w:val="22"/>
          <w:szCs w:val="22"/>
        </w:rPr>
        <w:t xml:space="preserve">Appendix </w:t>
      </w:r>
      <w:r w:rsidR="004C22FF" w:rsidRPr="00115FDF">
        <w:rPr>
          <w:rFonts w:ascii="Trebuchet MS" w:hAnsi="Trebuchet MS"/>
          <w:b/>
          <w:sz w:val="22"/>
          <w:szCs w:val="22"/>
        </w:rPr>
        <w:t>B</w:t>
      </w:r>
      <w:r w:rsidRPr="00115FDF">
        <w:rPr>
          <w:rFonts w:ascii="Trebuchet MS" w:hAnsi="Trebuchet MS"/>
          <w:b/>
          <w:sz w:val="22"/>
          <w:szCs w:val="22"/>
        </w:rPr>
        <w:t xml:space="preserve">  </w:t>
      </w:r>
      <w:r w:rsidRPr="00115FDF">
        <w:rPr>
          <w:rFonts w:ascii="Trebuchet MS" w:hAnsi="Trebuchet MS"/>
          <w:i/>
          <w:sz w:val="22"/>
          <w:szCs w:val="22"/>
        </w:rPr>
        <w:t>Innovative Procurement Approval</w:t>
      </w:r>
    </w:p>
    <w:p w:rsidR="005E3037" w:rsidRPr="00115FDF" w:rsidRDefault="005E3037" w:rsidP="0006453F">
      <w:pPr>
        <w:widowControl w:val="0"/>
        <w:ind w:left="720"/>
        <w:rPr>
          <w:rFonts w:ascii="Trebuchet MS" w:hAnsi="Trebuchet MS"/>
          <w:i/>
          <w:sz w:val="22"/>
          <w:szCs w:val="22"/>
        </w:rPr>
      </w:pPr>
      <w:r w:rsidRPr="00115FDF">
        <w:rPr>
          <w:rFonts w:ascii="Trebuchet MS" w:hAnsi="Trebuchet MS"/>
          <w:b/>
          <w:sz w:val="22"/>
          <w:szCs w:val="22"/>
        </w:rPr>
        <w:t xml:space="preserve">Appendix </w:t>
      </w:r>
      <w:r w:rsidR="004C22FF" w:rsidRPr="00115FDF">
        <w:rPr>
          <w:rFonts w:ascii="Trebuchet MS" w:hAnsi="Trebuchet MS"/>
          <w:b/>
          <w:sz w:val="22"/>
          <w:szCs w:val="22"/>
        </w:rPr>
        <w:t>C</w:t>
      </w:r>
      <w:r w:rsidR="00362939" w:rsidRPr="00115FDF">
        <w:rPr>
          <w:rFonts w:ascii="Trebuchet MS" w:hAnsi="Trebuchet MS"/>
          <w:i/>
          <w:sz w:val="22"/>
          <w:szCs w:val="22"/>
        </w:rPr>
        <w:t xml:space="preserve">  Form of Proposal in Response/Task Order</w:t>
      </w:r>
    </w:p>
    <w:p w:rsidR="00BD2C2E" w:rsidRPr="00115FDF" w:rsidRDefault="00BD2C2E" w:rsidP="00B70251">
      <w:pPr>
        <w:widowControl w:val="0"/>
        <w:rPr>
          <w:rFonts w:ascii="Trebuchet MS" w:hAnsi="Trebuchet MS"/>
          <w:sz w:val="22"/>
          <w:szCs w:val="22"/>
        </w:rPr>
      </w:pPr>
    </w:p>
    <w:p w:rsidR="00B70251" w:rsidRPr="00115FDF" w:rsidRDefault="00DB2126" w:rsidP="00B70251">
      <w:pPr>
        <w:widowControl w:val="0"/>
        <w:rPr>
          <w:rFonts w:ascii="Trebuchet MS" w:hAnsi="Trebuchet MS"/>
          <w:sz w:val="22"/>
          <w:szCs w:val="22"/>
        </w:rPr>
      </w:pPr>
      <w:r w:rsidRPr="00115FDF">
        <w:rPr>
          <w:rFonts w:ascii="Trebuchet MS" w:hAnsi="Trebuchet MS"/>
          <w:sz w:val="22"/>
          <w:szCs w:val="22"/>
        </w:rPr>
        <w:t xml:space="preserve">“Consultant” shall mean </w:t>
      </w:r>
      <w:r w:rsidR="00D01EB5" w:rsidRPr="00115FDF">
        <w:rPr>
          <w:rFonts w:ascii="Trebuchet MS" w:hAnsi="Trebuchet MS"/>
          <w:sz w:val="22"/>
          <w:szCs w:val="22"/>
        </w:rPr>
        <w:t>each</w:t>
      </w:r>
      <w:r w:rsidRPr="00115FDF">
        <w:rPr>
          <w:rFonts w:ascii="Trebuchet MS" w:hAnsi="Trebuchet MS"/>
          <w:sz w:val="22"/>
          <w:szCs w:val="22"/>
        </w:rPr>
        <w:t xml:space="preserve"> </w:t>
      </w:r>
      <w:r w:rsidR="00DC7B3B" w:rsidRPr="00115FDF">
        <w:rPr>
          <w:rFonts w:ascii="Trebuchet MS" w:hAnsi="Trebuchet MS"/>
          <w:sz w:val="22"/>
          <w:szCs w:val="22"/>
        </w:rPr>
        <w:t xml:space="preserve">academic institution participating in Town+Gown and </w:t>
      </w:r>
      <w:r w:rsidRPr="00115FDF">
        <w:rPr>
          <w:rFonts w:ascii="Trebuchet MS" w:hAnsi="Trebuchet MS"/>
          <w:sz w:val="22"/>
          <w:szCs w:val="22"/>
        </w:rPr>
        <w:t>entering into this</w:t>
      </w:r>
      <w:r w:rsidR="00DC7B3B" w:rsidRPr="00115FDF">
        <w:rPr>
          <w:rFonts w:ascii="Trebuchet MS" w:hAnsi="Trebuchet MS"/>
          <w:sz w:val="22"/>
          <w:szCs w:val="22"/>
        </w:rPr>
        <w:t xml:space="preserve"> Consortium Contract at any time pursuant to the open-ended solicitation authorized in the Innovative Procurement Approval</w:t>
      </w:r>
      <w:r w:rsidRPr="00115FDF">
        <w:rPr>
          <w:rFonts w:ascii="Trebuchet MS" w:hAnsi="Trebuchet MS"/>
          <w:sz w:val="22"/>
          <w:szCs w:val="22"/>
        </w:rPr>
        <w:t>.</w:t>
      </w:r>
      <w:r w:rsidR="00B70251" w:rsidRPr="00115FDF">
        <w:rPr>
          <w:rFonts w:ascii="Trebuchet MS" w:hAnsi="Trebuchet MS"/>
          <w:sz w:val="22"/>
          <w:szCs w:val="22"/>
        </w:rPr>
        <w:t xml:space="preserve">  “Consultant” shall also mean more than one Consultant joining together to prepare a Proposal in Response to a Mini-RFP as permitted by Section </w:t>
      </w:r>
      <w:r w:rsidR="00FD2936" w:rsidRPr="00115FDF">
        <w:rPr>
          <w:rFonts w:ascii="Trebuchet MS" w:hAnsi="Trebuchet MS"/>
          <w:sz w:val="22"/>
          <w:szCs w:val="22"/>
        </w:rPr>
        <w:t>3.2</w:t>
      </w:r>
      <w:r w:rsidR="00B70251" w:rsidRPr="00115FDF">
        <w:rPr>
          <w:rFonts w:ascii="Trebuchet MS" w:hAnsi="Trebuchet MS"/>
          <w:sz w:val="22"/>
          <w:szCs w:val="22"/>
        </w:rPr>
        <w:t xml:space="preserve"> hereof.</w:t>
      </w:r>
      <w:r w:rsidR="00C631B0" w:rsidRPr="00115FDF">
        <w:rPr>
          <w:rFonts w:ascii="Trebuchet MS" w:hAnsi="Trebuchet MS"/>
          <w:sz w:val="22"/>
          <w:szCs w:val="22"/>
        </w:rPr>
        <w:t xml:space="preserve">  A Consultant becomes an Academic Partner from the point of negotiating the terms of and </w:t>
      </w:r>
      <w:r w:rsidR="00BD2C2E" w:rsidRPr="00115FDF">
        <w:rPr>
          <w:rFonts w:ascii="Trebuchet MS" w:hAnsi="Trebuchet MS"/>
          <w:sz w:val="22"/>
          <w:szCs w:val="22"/>
        </w:rPr>
        <w:t xml:space="preserve">award of </w:t>
      </w:r>
      <w:r w:rsidR="00C631B0" w:rsidRPr="00115FDF">
        <w:rPr>
          <w:rFonts w:ascii="Trebuchet MS" w:hAnsi="Trebuchet MS"/>
          <w:sz w:val="22"/>
          <w:szCs w:val="22"/>
        </w:rPr>
        <w:t>the Task Order.</w:t>
      </w:r>
    </w:p>
    <w:p w:rsidR="00B70251" w:rsidRPr="00115FDF" w:rsidRDefault="00B70251" w:rsidP="00B70251">
      <w:pPr>
        <w:widowControl w:val="0"/>
        <w:rPr>
          <w:rFonts w:ascii="Trebuchet MS" w:hAnsi="Trebuchet MS"/>
          <w:sz w:val="22"/>
          <w:szCs w:val="22"/>
        </w:rPr>
      </w:pPr>
    </w:p>
    <w:p w:rsidR="00B70251" w:rsidRPr="00115FDF" w:rsidRDefault="00D01EB5" w:rsidP="00B70251">
      <w:pPr>
        <w:widowControl w:val="0"/>
        <w:rPr>
          <w:rFonts w:ascii="Trebuchet MS" w:hAnsi="Trebuchet MS"/>
          <w:sz w:val="22"/>
          <w:szCs w:val="22"/>
        </w:rPr>
      </w:pPr>
      <w:r w:rsidRPr="00115FDF">
        <w:rPr>
          <w:rFonts w:ascii="Trebuchet MS" w:hAnsi="Trebuchet MS"/>
          <w:sz w:val="22"/>
          <w:szCs w:val="22"/>
        </w:rPr>
        <w:t>“Consultants”</w:t>
      </w:r>
      <w:r w:rsidR="00E11DCA" w:rsidRPr="00115FDF">
        <w:rPr>
          <w:rFonts w:ascii="Trebuchet MS" w:hAnsi="Trebuchet MS"/>
          <w:sz w:val="22"/>
          <w:szCs w:val="22"/>
        </w:rPr>
        <w:t>,</w:t>
      </w:r>
      <w:r w:rsidRPr="00115FDF">
        <w:rPr>
          <w:rFonts w:ascii="Trebuchet MS" w:hAnsi="Trebuchet MS"/>
          <w:sz w:val="22"/>
          <w:szCs w:val="22"/>
        </w:rPr>
        <w:t xml:space="preserve"> used as a collective term </w:t>
      </w:r>
      <w:r w:rsidR="00990565" w:rsidRPr="00115FDF">
        <w:rPr>
          <w:rFonts w:ascii="Trebuchet MS" w:hAnsi="Trebuchet MS"/>
          <w:sz w:val="22"/>
          <w:szCs w:val="22"/>
        </w:rPr>
        <w:t>for the purposes of Section</w:t>
      </w:r>
      <w:r w:rsidR="003D2963" w:rsidRPr="00115FDF">
        <w:rPr>
          <w:rFonts w:ascii="Trebuchet MS" w:hAnsi="Trebuchet MS"/>
          <w:sz w:val="22"/>
          <w:szCs w:val="22"/>
        </w:rPr>
        <w:t>s 2.4 and</w:t>
      </w:r>
      <w:r w:rsidR="00990565" w:rsidRPr="00115FDF">
        <w:rPr>
          <w:rFonts w:ascii="Trebuchet MS" w:hAnsi="Trebuchet MS"/>
          <w:sz w:val="22"/>
          <w:szCs w:val="22"/>
        </w:rPr>
        <w:t xml:space="preserve"> </w:t>
      </w:r>
      <w:r w:rsidR="001C3965">
        <w:rPr>
          <w:rFonts w:ascii="Trebuchet MS" w:hAnsi="Trebuchet MS"/>
          <w:sz w:val="22"/>
          <w:szCs w:val="22"/>
        </w:rPr>
        <w:t>5</w:t>
      </w:r>
      <w:r w:rsidR="0078459C" w:rsidRPr="00115FDF">
        <w:rPr>
          <w:rFonts w:ascii="Trebuchet MS" w:hAnsi="Trebuchet MS"/>
          <w:sz w:val="22"/>
          <w:szCs w:val="22"/>
        </w:rPr>
        <w:t>.</w:t>
      </w:r>
      <w:r w:rsidR="00FD2936" w:rsidRPr="00115FDF">
        <w:rPr>
          <w:rFonts w:ascii="Trebuchet MS" w:hAnsi="Trebuchet MS"/>
          <w:sz w:val="22"/>
          <w:szCs w:val="22"/>
        </w:rPr>
        <w:t>4</w:t>
      </w:r>
      <w:r w:rsidR="0078459C" w:rsidRPr="00115FDF">
        <w:rPr>
          <w:rFonts w:ascii="Trebuchet MS" w:hAnsi="Trebuchet MS"/>
          <w:sz w:val="22"/>
          <w:szCs w:val="22"/>
        </w:rPr>
        <w:t xml:space="preserve"> </w:t>
      </w:r>
      <w:r w:rsidRPr="00115FDF">
        <w:rPr>
          <w:rFonts w:ascii="Trebuchet MS" w:hAnsi="Trebuchet MS"/>
          <w:sz w:val="22"/>
          <w:szCs w:val="22"/>
        </w:rPr>
        <w:t>here</w:t>
      </w:r>
      <w:r w:rsidR="0078459C" w:rsidRPr="00115FDF">
        <w:rPr>
          <w:rFonts w:ascii="Trebuchet MS" w:hAnsi="Trebuchet MS"/>
          <w:sz w:val="22"/>
          <w:szCs w:val="22"/>
        </w:rPr>
        <w:t>of</w:t>
      </w:r>
      <w:r w:rsidRPr="00115FDF">
        <w:rPr>
          <w:rFonts w:ascii="Trebuchet MS" w:hAnsi="Trebuchet MS"/>
          <w:sz w:val="22"/>
          <w:szCs w:val="22"/>
        </w:rPr>
        <w:t xml:space="preserve">, shall mean, </w:t>
      </w:r>
      <w:r w:rsidR="00990565" w:rsidRPr="00115FDF">
        <w:rPr>
          <w:rFonts w:ascii="Trebuchet MS" w:hAnsi="Trebuchet MS"/>
          <w:sz w:val="22"/>
          <w:szCs w:val="22"/>
        </w:rPr>
        <w:t>at</w:t>
      </w:r>
      <w:r w:rsidRPr="00115FDF">
        <w:rPr>
          <w:rFonts w:ascii="Trebuchet MS" w:hAnsi="Trebuchet MS"/>
          <w:sz w:val="22"/>
          <w:szCs w:val="22"/>
        </w:rPr>
        <w:t xml:space="preserve"> a</w:t>
      </w:r>
      <w:r w:rsidR="00DB1B3D" w:rsidRPr="00115FDF">
        <w:rPr>
          <w:rFonts w:ascii="Trebuchet MS" w:hAnsi="Trebuchet MS"/>
          <w:sz w:val="22"/>
          <w:szCs w:val="22"/>
        </w:rPr>
        <w:t>ny</w:t>
      </w:r>
      <w:r w:rsidRPr="00115FDF">
        <w:rPr>
          <w:rFonts w:ascii="Trebuchet MS" w:hAnsi="Trebuchet MS"/>
          <w:sz w:val="22"/>
          <w:szCs w:val="22"/>
        </w:rPr>
        <w:t xml:space="preserve"> particular time, all the academic institutions participating in Town+Gown and</w:t>
      </w:r>
      <w:r w:rsidR="00BD2C2E" w:rsidRPr="00115FDF">
        <w:rPr>
          <w:rFonts w:ascii="Trebuchet MS" w:hAnsi="Trebuchet MS"/>
          <w:sz w:val="22"/>
          <w:szCs w:val="22"/>
        </w:rPr>
        <w:t xml:space="preserve"> a party to </w:t>
      </w:r>
      <w:r w:rsidRPr="00115FDF">
        <w:rPr>
          <w:rFonts w:ascii="Trebuchet MS" w:hAnsi="Trebuchet MS"/>
          <w:sz w:val="22"/>
          <w:szCs w:val="22"/>
        </w:rPr>
        <w:t>this Consortium Contract pursuant to the open-ended solicitation authorized in the Innovative Procurement Approval.</w:t>
      </w:r>
      <w:r w:rsidR="00B70251" w:rsidRPr="00115FDF">
        <w:rPr>
          <w:rFonts w:ascii="Trebuchet MS" w:hAnsi="Trebuchet MS"/>
          <w:sz w:val="22"/>
          <w:szCs w:val="22"/>
        </w:rPr>
        <w:t xml:space="preserve">  </w:t>
      </w:r>
    </w:p>
    <w:p w:rsidR="00DB2126" w:rsidRPr="00115FDF" w:rsidRDefault="00DB2126" w:rsidP="00B814E9">
      <w:pPr>
        <w:rPr>
          <w:rFonts w:ascii="Trebuchet MS" w:hAnsi="Trebuchet MS"/>
          <w:sz w:val="22"/>
          <w:szCs w:val="22"/>
        </w:rPr>
      </w:pPr>
    </w:p>
    <w:p w:rsidR="00C02958" w:rsidRPr="00115FDF" w:rsidRDefault="00DB2126" w:rsidP="00BD2C2E">
      <w:pPr>
        <w:rPr>
          <w:rFonts w:ascii="Trebuchet MS" w:hAnsi="Trebuchet MS"/>
          <w:sz w:val="22"/>
          <w:szCs w:val="22"/>
        </w:rPr>
      </w:pPr>
      <w:r w:rsidRPr="00115FDF">
        <w:rPr>
          <w:rFonts w:ascii="Trebuchet MS" w:hAnsi="Trebuchet MS"/>
          <w:sz w:val="22"/>
          <w:szCs w:val="22"/>
        </w:rPr>
        <w:t xml:space="preserve">“Day” shall mean </w:t>
      </w:r>
      <w:r w:rsidR="00C02958" w:rsidRPr="00115FDF">
        <w:rPr>
          <w:rFonts w:ascii="Trebuchet MS" w:hAnsi="Trebuchet MS"/>
          <w:sz w:val="22"/>
          <w:szCs w:val="22"/>
        </w:rPr>
        <w:t xml:space="preserve">a </w:t>
      </w:r>
      <w:r w:rsidR="003474C7" w:rsidRPr="00115FDF">
        <w:rPr>
          <w:rFonts w:ascii="Trebuchet MS" w:hAnsi="Trebuchet MS"/>
          <w:sz w:val="22"/>
          <w:szCs w:val="22"/>
        </w:rPr>
        <w:t xml:space="preserve">business </w:t>
      </w:r>
      <w:r w:rsidRPr="00115FDF">
        <w:rPr>
          <w:rFonts w:ascii="Trebuchet MS" w:hAnsi="Trebuchet MS"/>
          <w:sz w:val="22"/>
          <w:szCs w:val="22"/>
        </w:rPr>
        <w:t xml:space="preserve">day unless otherwise specifically noted to mean </w:t>
      </w:r>
      <w:r w:rsidR="00BD2C2E" w:rsidRPr="00115FDF">
        <w:rPr>
          <w:rFonts w:ascii="Trebuchet MS" w:hAnsi="Trebuchet MS"/>
          <w:sz w:val="22"/>
          <w:szCs w:val="22"/>
        </w:rPr>
        <w:t xml:space="preserve">a </w:t>
      </w:r>
      <w:r w:rsidR="003474C7" w:rsidRPr="00115FDF">
        <w:rPr>
          <w:rFonts w:ascii="Trebuchet MS" w:hAnsi="Trebuchet MS"/>
          <w:sz w:val="22"/>
          <w:szCs w:val="22"/>
        </w:rPr>
        <w:t>calendar</w:t>
      </w:r>
      <w:r w:rsidRPr="00115FDF">
        <w:rPr>
          <w:rFonts w:ascii="Trebuchet MS" w:hAnsi="Trebuchet MS"/>
          <w:sz w:val="22"/>
          <w:szCs w:val="22"/>
        </w:rPr>
        <w:t xml:space="preserve"> day.</w:t>
      </w:r>
      <w:r w:rsidR="00BD2C2E" w:rsidRPr="00115FDF">
        <w:rPr>
          <w:rFonts w:ascii="Trebuchet MS" w:hAnsi="Trebuchet MS"/>
          <w:sz w:val="22"/>
          <w:szCs w:val="22"/>
        </w:rPr>
        <w:t xml:space="preserve">  A business day refers to </w:t>
      </w:r>
      <w:r w:rsidR="00C02958" w:rsidRPr="00115FDF">
        <w:rPr>
          <w:rFonts w:ascii="Trebuchet MS" w:hAnsi="Trebuchet MS"/>
          <w:sz w:val="22"/>
          <w:szCs w:val="22"/>
        </w:rPr>
        <w:t>Monday to Friday</w:t>
      </w:r>
      <w:r w:rsidR="00BD2C2E" w:rsidRPr="00115FDF">
        <w:rPr>
          <w:rFonts w:ascii="Trebuchet MS" w:hAnsi="Trebuchet MS"/>
          <w:sz w:val="22"/>
          <w:szCs w:val="22"/>
        </w:rPr>
        <w:t xml:space="preserve">, from 9:00 a.m. through 5:00 p.m. (EST), </w:t>
      </w:r>
      <w:r w:rsidR="00C02958" w:rsidRPr="00115FDF">
        <w:rPr>
          <w:rFonts w:ascii="Trebuchet MS" w:hAnsi="Trebuchet MS"/>
          <w:sz w:val="22"/>
          <w:szCs w:val="22"/>
        </w:rPr>
        <w:t xml:space="preserve"> </w:t>
      </w:r>
      <w:r w:rsidR="00BD2C2E" w:rsidRPr="00115FDF">
        <w:rPr>
          <w:rFonts w:ascii="Trebuchet MS" w:hAnsi="Trebuchet MS"/>
          <w:sz w:val="22"/>
          <w:szCs w:val="22"/>
        </w:rPr>
        <w:t>excluding</w:t>
      </w:r>
      <w:r w:rsidR="00C02958" w:rsidRPr="00115FDF">
        <w:rPr>
          <w:rFonts w:ascii="Trebuchet MS" w:hAnsi="Trebuchet MS"/>
          <w:sz w:val="22"/>
          <w:szCs w:val="22"/>
        </w:rPr>
        <w:t xml:space="preserve"> the following City holidays: New Year’s Day, Martin Luther King, Jr. Birthday, President’s Day, Memorial Day, Independence Day, Labor Day, Columbus Day, Election Day, Veterans Day, Thanksgiving Day, and Christmas Day. </w:t>
      </w:r>
    </w:p>
    <w:p w:rsidR="00DB2126" w:rsidRPr="00115FDF" w:rsidRDefault="00DB2126" w:rsidP="00B814E9">
      <w:pPr>
        <w:rPr>
          <w:rFonts w:ascii="Trebuchet MS" w:hAnsi="Trebuchet MS"/>
          <w:sz w:val="22"/>
          <w:szCs w:val="22"/>
        </w:rPr>
      </w:pPr>
    </w:p>
    <w:p w:rsidR="001E10B0" w:rsidRPr="00115FDF" w:rsidRDefault="001E10B0" w:rsidP="00B814E9">
      <w:pPr>
        <w:rPr>
          <w:rFonts w:ascii="Trebuchet MS" w:hAnsi="Trebuchet MS"/>
          <w:sz w:val="22"/>
          <w:szCs w:val="22"/>
        </w:rPr>
      </w:pPr>
      <w:r w:rsidRPr="00115FDF">
        <w:rPr>
          <w:rFonts w:ascii="Trebuchet MS" w:hAnsi="Trebuchet MS"/>
          <w:sz w:val="22"/>
          <w:szCs w:val="22"/>
        </w:rPr>
        <w:t xml:space="preserve">"DDC" or “Department” shall mean the Department of Design and Construction of The City of New York, acting by and through the </w:t>
      </w:r>
      <w:r w:rsidR="00174EB4" w:rsidRPr="00115FDF">
        <w:rPr>
          <w:rFonts w:ascii="Trebuchet MS" w:hAnsi="Trebuchet MS"/>
          <w:sz w:val="22"/>
          <w:szCs w:val="22"/>
        </w:rPr>
        <w:t xml:space="preserve">DDC </w:t>
      </w:r>
      <w:r w:rsidRPr="00115FDF">
        <w:rPr>
          <w:rFonts w:ascii="Trebuchet MS" w:hAnsi="Trebuchet MS"/>
          <w:sz w:val="22"/>
          <w:szCs w:val="22"/>
        </w:rPr>
        <w:t>Commissioner.</w:t>
      </w:r>
    </w:p>
    <w:p w:rsidR="001E10B0" w:rsidRPr="00115FDF" w:rsidRDefault="001E10B0" w:rsidP="00B814E9">
      <w:pPr>
        <w:rPr>
          <w:rFonts w:ascii="Trebuchet MS" w:hAnsi="Trebuchet MS"/>
          <w:sz w:val="22"/>
          <w:szCs w:val="22"/>
        </w:rPr>
      </w:pPr>
    </w:p>
    <w:p w:rsidR="00BD5F91" w:rsidRPr="00115FDF" w:rsidRDefault="001E10B0" w:rsidP="001E10B0">
      <w:pPr>
        <w:rPr>
          <w:rFonts w:ascii="Trebuchet MS" w:hAnsi="Trebuchet MS"/>
          <w:sz w:val="22"/>
          <w:szCs w:val="22"/>
        </w:rPr>
      </w:pPr>
      <w:r w:rsidRPr="00115FDF">
        <w:rPr>
          <w:rFonts w:ascii="Trebuchet MS" w:hAnsi="Trebuchet MS"/>
          <w:sz w:val="22"/>
          <w:szCs w:val="22"/>
        </w:rPr>
        <w:t xml:space="preserve">“DDC Commissioner” shall mean the Commissioner of DDC </w:t>
      </w:r>
      <w:r w:rsidR="00C46029" w:rsidRPr="00115FDF">
        <w:rPr>
          <w:rFonts w:ascii="Trebuchet MS" w:hAnsi="Trebuchet MS"/>
          <w:sz w:val="22"/>
          <w:szCs w:val="22"/>
        </w:rPr>
        <w:t>and any</w:t>
      </w:r>
      <w:r w:rsidRPr="00115FDF">
        <w:rPr>
          <w:rFonts w:ascii="Trebuchet MS" w:hAnsi="Trebuchet MS"/>
          <w:sz w:val="22"/>
          <w:szCs w:val="22"/>
        </w:rPr>
        <w:t xml:space="preserve"> Authorized Representative, in the role of administrator of this Consortium Contract; </w:t>
      </w:r>
    </w:p>
    <w:p w:rsidR="00BD5F91" w:rsidRPr="00115FDF" w:rsidRDefault="00BD5F91" w:rsidP="001E10B0">
      <w:pPr>
        <w:rPr>
          <w:rFonts w:ascii="Trebuchet MS" w:hAnsi="Trebuchet MS"/>
          <w:sz w:val="22"/>
          <w:szCs w:val="22"/>
          <w:highlight w:val="yellow"/>
        </w:rPr>
      </w:pPr>
    </w:p>
    <w:p w:rsidR="001E10B0" w:rsidRPr="00115FDF" w:rsidRDefault="00BD5F91" w:rsidP="001E10B0">
      <w:pPr>
        <w:rPr>
          <w:rFonts w:ascii="Trebuchet MS" w:hAnsi="Trebuchet MS"/>
          <w:sz w:val="22"/>
          <w:szCs w:val="22"/>
        </w:rPr>
      </w:pPr>
      <w:r w:rsidRPr="00115FDF">
        <w:rPr>
          <w:rFonts w:ascii="Trebuchet MS" w:hAnsi="Trebuchet MS"/>
          <w:sz w:val="22"/>
          <w:szCs w:val="22"/>
        </w:rPr>
        <w:t>“Director of Town+Gown”</w:t>
      </w:r>
      <w:r w:rsidR="001E10B0" w:rsidRPr="00115FDF">
        <w:rPr>
          <w:rFonts w:ascii="Trebuchet MS" w:hAnsi="Trebuchet MS"/>
          <w:sz w:val="22"/>
          <w:szCs w:val="22"/>
        </w:rPr>
        <w:t xml:space="preserve"> </w:t>
      </w:r>
      <w:r w:rsidRPr="00115FDF">
        <w:rPr>
          <w:rFonts w:ascii="Trebuchet MS" w:hAnsi="Trebuchet MS"/>
          <w:sz w:val="22"/>
          <w:szCs w:val="22"/>
        </w:rPr>
        <w:t>shall mean the person at DD</w:t>
      </w:r>
      <w:r w:rsidR="00E65BB1" w:rsidRPr="00115FDF">
        <w:rPr>
          <w:rFonts w:ascii="Trebuchet MS" w:hAnsi="Trebuchet MS"/>
          <w:sz w:val="22"/>
          <w:szCs w:val="22"/>
        </w:rPr>
        <w:t>C, or other City Agency, responsible for managing the City’s Town+Gown program in connection with this Consortium Contract, and any Authorized Representative.</w:t>
      </w:r>
    </w:p>
    <w:p w:rsidR="001E10B0" w:rsidRPr="00115FDF" w:rsidRDefault="001E10B0" w:rsidP="001E10B0">
      <w:pPr>
        <w:rPr>
          <w:rFonts w:ascii="Trebuchet MS" w:hAnsi="Trebuchet MS"/>
          <w:sz w:val="22"/>
          <w:szCs w:val="22"/>
        </w:rPr>
      </w:pPr>
    </w:p>
    <w:p w:rsidR="00A96D5A" w:rsidRPr="00115FDF" w:rsidRDefault="00A96D5A" w:rsidP="001E10B0">
      <w:pPr>
        <w:rPr>
          <w:rFonts w:ascii="Trebuchet MS" w:hAnsi="Trebuchet MS"/>
          <w:sz w:val="22"/>
          <w:szCs w:val="22"/>
        </w:rPr>
      </w:pPr>
      <w:r w:rsidRPr="00115FDF">
        <w:rPr>
          <w:rFonts w:ascii="Trebuchet MS" w:hAnsi="Trebuchet MS"/>
          <w:sz w:val="22"/>
          <w:szCs w:val="22"/>
        </w:rPr>
        <w:t>“FMS” shall mean the City’s Financial Management System operated by and maintained at the City’s Financial Information Systems Agency.</w:t>
      </w:r>
    </w:p>
    <w:p w:rsidR="00A96D5A" w:rsidRPr="00115FDF" w:rsidRDefault="00A96D5A" w:rsidP="001E10B0">
      <w:pPr>
        <w:rPr>
          <w:rFonts w:ascii="Trebuchet MS" w:hAnsi="Trebuchet MS"/>
          <w:sz w:val="22"/>
          <w:szCs w:val="22"/>
          <w:highlight w:val="yellow"/>
        </w:rPr>
      </w:pPr>
    </w:p>
    <w:p w:rsidR="00A26379" w:rsidRPr="00115FDF" w:rsidRDefault="00A26379" w:rsidP="00A26379">
      <w:pPr>
        <w:rPr>
          <w:rFonts w:ascii="Trebuchet MS" w:hAnsi="Trebuchet MS"/>
          <w:sz w:val="22"/>
          <w:szCs w:val="22"/>
        </w:rPr>
      </w:pPr>
      <w:r w:rsidRPr="00115FDF">
        <w:rPr>
          <w:rFonts w:ascii="Trebuchet MS" w:hAnsi="Trebuchet MS"/>
          <w:sz w:val="22"/>
          <w:szCs w:val="22"/>
        </w:rPr>
        <w:t>“Gown” shall mean the academic institutions participating in Town+Gown.</w:t>
      </w:r>
    </w:p>
    <w:p w:rsidR="00DB2126" w:rsidRPr="00115FDF" w:rsidRDefault="00DB2126" w:rsidP="00B814E9">
      <w:pPr>
        <w:widowControl w:val="0"/>
        <w:rPr>
          <w:rFonts w:ascii="Trebuchet MS" w:hAnsi="Trebuchet MS"/>
          <w:sz w:val="22"/>
          <w:szCs w:val="22"/>
        </w:rPr>
      </w:pPr>
    </w:p>
    <w:p w:rsidR="001649F7" w:rsidRPr="00115FDF" w:rsidRDefault="001649F7" w:rsidP="00B814E9">
      <w:pPr>
        <w:rPr>
          <w:rFonts w:ascii="Trebuchet MS" w:hAnsi="Trebuchet MS"/>
          <w:sz w:val="22"/>
          <w:szCs w:val="22"/>
        </w:rPr>
      </w:pPr>
      <w:r w:rsidRPr="00115FDF">
        <w:rPr>
          <w:rFonts w:ascii="Trebuchet MS" w:hAnsi="Trebuchet MS"/>
          <w:sz w:val="22"/>
          <w:szCs w:val="22"/>
        </w:rPr>
        <w:t>“Go</w:t>
      </w:r>
      <w:r w:rsidR="00174EB4" w:rsidRPr="00115FDF">
        <w:rPr>
          <w:rFonts w:ascii="Trebuchet MS" w:hAnsi="Trebuchet MS"/>
          <w:sz w:val="22"/>
          <w:szCs w:val="22"/>
        </w:rPr>
        <w:t>wn Advisory Co</w:t>
      </w:r>
      <w:r w:rsidR="00A5474C" w:rsidRPr="00115FDF">
        <w:rPr>
          <w:rFonts w:ascii="Trebuchet MS" w:hAnsi="Trebuchet MS"/>
          <w:sz w:val="22"/>
          <w:szCs w:val="22"/>
        </w:rPr>
        <w:t>uncil</w:t>
      </w:r>
      <w:r w:rsidRPr="00115FDF">
        <w:rPr>
          <w:rFonts w:ascii="Trebuchet MS" w:hAnsi="Trebuchet MS"/>
          <w:sz w:val="22"/>
          <w:szCs w:val="22"/>
        </w:rPr>
        <w:t xml:space="preserve">” shall mean the </w:t>
      </w:r>
      <w:r w:rsidR="00100472" w:rsidRPr="00115FDF">
        <w:rPr>
          <w:rFonts w:ascii="Trebuchet MS" w:hAnsi="Trebuchet MS"/>
          <w:sz w:val="22"/>
          <w:szCs w:val="22"/>
        </w:rPr>
        <w:t>advisory council</w:t>
      </w:r>
      <w:r w:rsidRPr="00115FDF">
        <w:rPr>
          <w:rFonts w:ascii="Trebuchet MS" w:hAnsi="Trebuchet MS"/>
          <w:sz w:val="22"/>
          <w:szCs w:val="22"/>
        </w:rPr>
        <w:t xml:space="preserve"> consisting of representatives </w:t>
      </w:r>
      <w:r w:rsidR="00BD2C2E" w:rsidRPr="00115FDF">
        <w:rPr>
          <w:rFonts w:ascii="Trebuchet MS" w:hAnsi="Trebuchet MS"/>
          <w:sz w:val="22"/>
          <w:szCs w:val="22"/>
        </w:rPr>
        <w:t xml:space="preserve">from each </w:t>
      </w:r>
      <w:r w:rsidRPr="00115FDF">
        <w:rPr>
          <w:rFonts w:ascii="Trebuchet MS" w:hAnsi="Trebuchet MS"/>
          <w:sz w:val="22"/>
          <w:szCs w:val="22"/>
        </w:rPr>
        <w:t xml:space="preserve">Consultant created and acting pursuant to Section 2.4 of this </w:t>
      </w:r>
      <w:r w:rsidR="009240A6" w:rsidRPr="00115FDF">
        <w:rPr>
          <w:rFonts w:ascii="Trebuchet MS" w:hAnsi="Trebuchet MS"/>
          <w:sz w:val="22"/>
          <w:szCs w:val="22"/>
        </w:rPr>
        <w:t>Consortium Contract</w:t>
      </w:r>
      <w:r w:rsidRPr="00115FDF">
        <w:rPr>
          <w:rFonts w:ascii="Trebuchet MS" w:hAnsi="Trebuchet MS"/>
          <w:sz w:val="22"/>
          <w:szCs w:val="22"/>
        </w:rPr>
        <w:t>.</w:t>
      </w:r>
    </w:p>
    <w:p w:rsidR="003474C7" w:rsidRPr="00115FDF" w:rsidRDefault="003474C7" w:rsidP="00B814E9">
      <w:pPr>
        <w:rPr>
          <w:rFonts w:ascii="Trebuchet MS" w:hAnsi="Trebuchet MS"/>
          <w:sz w:val="22"/>
          <w:szCs w:val="22"/>
        </w:rPr>
      </w:pPr>
    </w:p>
    <w:p w:rsidR="00A17C21" w:rsidRPr="00115FDF" w:rsidRDefault="003474C7" w:rsidP="00B814E9">
      <w:pPr>
        <w:rPr>
          <w:rFonts w:ascii="Trebuchet MS" w:hAnsi="Trebuchet MS"/>
          <w:sz w:val="22"/>
          <w:szCs w:val="22"/>
        </w:rPr>
      </w:pPr>
      <w:r w:rsidRPr="00115FDF">
        <w:rPr>
          <w:rFonts w:ascii="Trebuchet MS" w:hAnsi="Trebuchet MS"/>
          <w:sz w:val="22"/>
          <w:szCs w:val="22"/>
        </w:rPr>
        <w:t xml:space="preserve">“Innovative Procurement Approval” shall mean the CCPO’s </w:t>
      </w:r>
      <w:r w:rsidRPr="00115FDF">
        <w:rPr>
          <w:rFonts w:ascii="Trebuchet MS" w:hAnsi="Trebuchet MS"/>
          <w:snapToGrid w:val="0"/>
          <w:sz w:val="22"/>
          <w:szCs w:val="22"/>
        </w:rPr>
        <w:t>approval, dated [  ], of DDC’s request to use an innovative procurement method, pursuant to Section 3-12 of the PPB Rules, to establish this Consortium Contract</w:t>
      </w:r>
      <w:r w:rsidR="00C253D2" w:rsidRPr="00115FDF">
        <w:rPr>
          <w:rFonts w:ascii="Trebuchet MS" w:hAnsi="Trebuchet MS"/>
          <w:snapToGrid w:val="0"/>
          <w:sz w:val="22"/>
          <w:szCs w:val="22"/>
        </w:rPr>
        <w:t xml:space="preserve">, attached hereto as Appendix </w:t>
      </w:r>
      <w:r w:rsidR="00174EB4" w:rsidRPr="00115FDF">
        <w:rPr>
          <w:rFonts w:ascii="Trebuchet MS" w:hAnsi="Trebuchet MS"/>
          <w:snapToGrid w:val="0"/>
          <w:sz w:val="22"/>
          <w:szCs w:val="22"/>
        </w:rPr>
        <w:t>B</w:t>
      </w:r>
      <w:r w:rsidRPr="00115FDF">
        <w:rPr>
          <w:rFonts w:ascii="Trebuchet MS" w:hAnsi="Trebuchet MS"/>
          <w:snapToGrid w:val="0"/>
          <w:sz w:val="22"/>
          <w:szCs w:val="22"/>
        </w:rPr>
        <w:t>.</w:t>
      </w:r>
    </w:p>
    <w:p w:rsidR="003474C7" w:rsidRPr="00115FDF" w:rsidRDefault="003474C7" w:rsidP="00B814E9">
      <w:pPr>
        <w:rPr>
          <w:rFonts w:ascii="Trebuchet MS" w:hAnsi="Trebuchet MS"/>
          <w:sz w:val="22"/>
          <w:szCs w:val="22"/>
        </w:rPr>
      </w:pPr>
    </w:p>
    <w:p w:rsidR="00DB2126" w:rsidRPr="00115FDF" w:rsidRDefault="00DB2126" w:rsidP="00B814E9">
      <w:pPr>
        <w:rPr>
          <w:rFonts w:ascii="Trebuchet MS" w:hAnsi="Trebuchet MS"/>
          <w:sz w:val="22"/>
          <w:szCs w:val="22"/>
        </w:rPr>
      </w:pPr>
      <w:r w:rsidRPr="00115FDF">
        <w:rPr>
          <w:rFonts w:ascii="Trebuchet MS" w:hAnsi="Trebuchet MS"/>
          <w:sz w:val="22"/>
          <w:szCs w:val="22"/>
        </w:rPr>
        <w:lastRenderedPageBreak/>
        <w:t>“Law” or “Laws” shall mean the Charter, the Administrative Code</w:t>
      </w:r>
      <w:r w:rsidR="0093545E" w:rsidRPr="00115FDF">
        <w:rPr>
          <w:rFonts w:ascii="Trebuchet MS" w:hAnsi="Trebuchet MS"/>
          <w:sz w:val="22"/>
          <w:szCs w:val="22"/>
        </w:rPr>
        <w:t xml:space="preserve"> and Rules</w:t>
      </w:r>
      <w:r w:rsidRPr="00115FDF">
        <w:rPr>
          <w:rFonts w:ascii="Trebuchet MS" w:hAnsi="Trebuchet MS"/>
          <w:sz w:val="22"/>
          <w:szCs w:val="22"/>
        </w:rPr>
        <w:t>, the Constitutions</w:t>
      </w:r>
      <w:r w:rsidR="0093545E" w:rsidRPr="00115FDF">
        <w:rPr>
          <w:rFonts w:ascii="Trebuchet MS" w:hAnsi="Trebuchet MS"/>
          <w:sz w:val="22"/>
          <w:szCs w:val="22"/>
        </w:rPr>
        <w:t xml:space="preserve"> and statutes</w:t>
      </w:r>
      <w:r w:rsidRPr="00115FDF">
        <w:rPr>
          <w:rFonts w:ascii="Trebuchet MS" w:hAnsi="Trebuchet MS"/>
          <w:sz w:val="22"/>
          <w:szCs w:val="22"/>
        </w:rPr>
        <w:t xml:space="preserve"> of the United States and the</w:t>
      </w:r>
      <w:r w:rsidR="0093545E" w:rsidRPr="00115FDF">
        <w:rPr>
          <w:rFonts w:ascii="Trebuchet MS" w:hAnsi="Trebuchet MS"/>
          <w:sz w:val="22"/>
          <w:szCs w:val="22"/>
        </w:rPr>
        <w:t xml:space="preserve"> State</w:t>
      </w:r>
      <w:r w:rsidRPr="00115FDF">
        <w:rPr>
          <w:rFonts w:ascii="Trebuchet MS" w:hAnsi="Trebuchet MS"/>
          <w:sz w:val="22"/>
          <w:szCs w:val="22"/>
        </w:rPr>
        <w:t xml:space="preserve"> and any ordinance, rule or regulation having the force of law and adopted pursuant thereto, as amended</w:t>
      </w:r>
      <w:r w:rsidR="00801225" w:rsidRPr="00115FDF">
        <w:rPr>
          <w:rFonts w:ascii="Trebuchet MS" w:hAnsi="Trebuchet MS"/>
          <w:sz w:val="22"/>
          <w:szCs w:val="22"/>
        </w:rPr>
        <w:t>, and common law</w:t>
      </w:r>
      <w:r w:rsidRPr="00115FDF">
        <w:rPr>
          <w:rFonts w:ascii="Trebuchet MS" w:hAnsi="Trebuchet MS"/>
          <w:sz w:val="22"/>
          <w:szCs w:val="22"/>
        </w:rPr>
        <w:t>.</w:t>
      </w:r>
    </w:p>
    <w:p w:rsidR="00DB2126" w:rsidRPr="00115FDF" w:rsidRDefault="00DB2126" w:rsidP="00B814E9">
      <w:pPr>
        <w:widowControl w:val="0"/>
        <w:rPr>
          <w:rFonts w:ascii="Trebuchet MS" w:hAnsi="Trebuchet MS"/>
          <w:sz w:val="22"/>
          <w:szCs w:val="22"/>
        </w:rPr>
      </w:pPr>
    </w:p>
    <w:p w:rsidR="00DB2126" w:rsidRPr="00115FDF" w:rsidRDefault="00DB2126" w:rsidP="00B814E9">
      <w:pPr>
        <w:widowControl w:val="0"/>
        <w:rPr>
          <w:rFonts w:ascii="Trebuchet MS" w:hAnsi="Trebuchet MS"/>
          <w:sz w:val="22"/>
          <w:szCs w:val="22"/>
        </w:rPr>
      </w:pPr>
      <w:r w:rsidRPr="00115FDF">
        <w:rPr>
          <w:rFonts w:ascii="Trebuchet MS" w:hAnsi="Trebuchet MS"/>
          <w:sz w:val="22"/>
          <w:szCs w:val="22"/>
        </w:rPr>
        <w:t xml:space="preserve">"Mayor" shall mean the Mayor of </w:t>
      </w:r>
      <w:r w:rsidR="00801225" w:rsidRPr="00115FDF">
        <w:rPr>
          <w:rFonts w:ascii="Trebuchet MS" w:hAnsi="Trebuchet MS"/>
          <w:sz w:val="22"/>
          <w:szCs w:val="22"/>
        </w:rPr>
        <w:t>T</w:t>
      </w:r>
      <w:r w:rsidRPr="00115FDF">
        <w:rPr>
          <w:rFonts w:ascii="Trebuchet MS" w:hAnsi="Trebuchet MS"/>
          <w:sz w:val="22"/>
          <w:szCs w:val="22"/>
        </w:rPr>
        <w:t xml:space="preserve">he City of New York </w:t>
      </w:r>
      <w:r w:rsidR="00A26379" w:rsidRPr="00115FDF">
        <w:rPr>
          <w:rFonts w:ascii="Trebuchet MS" w:hAnsi="Trebuchet MS"/>
          <w:sz w:val="22"/>
          <w:szCs w:val="22"/>
        </w:rPr>
        <w:t>and any A</w:t>
      </w:r>
      <w:r w:rsidRPr="00115FDF">
        <w:rPr>
          <w:rFonts w:ascii="Trebuchet MS" w:hAnsi="Trebuchet MS"/>
          <w:sz w:val="22"/>
          <w:szCs w:val="22"/>
        </w:rPr>
        <w:t xml:space="preserve">uthorized </w:t>
      </w:r>
      <w:r w:rsidR="00A26379" w:rsidRPr="00115FDF">
        <w:rPr>
          <w:rFonts w:ascii="Trebuchet MS" w:hAnsi="Trebuchet MS"/>
          <w:sz w:val="22"/>
          <w:szCs w:val="22"/>
        </w:rPr>
        <w:t>R</w:t>
      </w:r>
      <w:r w:rsidRPr="00115FDF">
        <w:rPr>
          <w:rFonts w:ascii="Trebuchet MS" w:hAnsi="Trebuchet MS"/>
          <w:sz w:val="22"/>
          <w:szCs w:val="22"/>
        </w:rPr>
        <w:t>epresentative.</w:t>
      </w:r>
    </w:p>
    <w:p w:rsidR="00DB2126" w:rsidRPr="00115FDF" w:rsidRDefault="00DB2126" w:rsidP="00B814E9">
      <w:pPr>
        <w:widowControl w:val="0"/>
        <w:rPr>
          <w:rFonts w:ascii="Trebuchet MS" w:hAnsi="Trebuchet MS"/>
          <w:sz w:val="22"/>
          <w:szCs w:val="22"/>
        </w:rPr>
      </w:pPr>
    </w:p>
    <w:p w:rsidR="00362939" w:rsidRPr="00115FDF" w:rsidRDefault="00362939" w:rsidP="00B814E9">
      <w:pPr>
        <w:widowControl w:val="0"/>
        <w:rPr>
          <w:rFonts w:ascii="Trebuchet MS" w:hAnsi="Trebuchet MS"/>
          <w:sz w:val="22"/>
          <w:szCs w:val="22"/>
        </w:rPr>
      </w:pPr>
      <w:r w:rsidRPr="00115FDF">
        <w:rPr>
          <w:rFonts w:ascii="Trebuchet MS" w:hAnsi="Trebuchet MS"/>
          <w:sz w:val="22"/>
          <w:szCs w:val="22"/>
        </w:rPr>
        <w:t>“</w:t>
      </w:r>
      <w:r w:rsidR="00B22985" w:rsidRPr="00115FDF">
        <w:rPr>
          <w:rFonts w:ascii="Trebuchet MS" w:hAnsi="Trebuchet MS"/>
          <w:sz w:val="22"/>
          <w:szCs w:val="22"/>
        </w:rPr>
        <w:t xml:space="preserve">MOCS” shall mean the </w:t>
      </w:r>
      <w:r w:rsidRPr="00115FDF">
        <w:rPr>
          <w:rFonts w:ascii="Trebuchet MS" w:hAnsi="Trebuchet MS"/>
          <w:sz w:val="22"/>
          <w:szCs w:val="22"/>
        </w:rPr>
        <w:t>Mayor’s Office of Contract Services headed by the CCPO.</w:t>
      </w:r>
    </w:p>
    <w:p w:rsidR="00362939" w:rsidRPr="00115FDF" w:rsidRDefault="00362939" w:rsidP="00B814E9">
      <w:pPr>
        <w:widowControl w:val="0"/>
        <w:rPr>
          <w:rFonts w:ascii="Trebuchet MS" w:hAnsi="Trebuchet MS"/>
          <w:sz w:val="22"/>
          <w:szCs w:val="22"/>
        </w:rPr>
      </w:pPr>
    </w:p>
    <w:p w:rsidR="00072B94" w:rsidRPr="00115FDF" w:rsidRDefault="00072B94" w:rsidP="00B814E9">
      <w:pPr>
        <w:widowControl w:val="0"/>
        <w:rPr>
          <w:rFonts w:ascii="Trebuchet MS" w:hAnsi="Trebuchet MS"/>
          <w:sz w:val="22"/>
          <w:szCs w:val="22"/>
        </w:rPr>
      </w:pPr>
      <w:r w:rsidRPr="00115FDF">
        <w:rPr>
          <w:rFonts w:ascii="Trebuchet MS" w:hAnsi="Trebuchet MS"/>
          <w:sz w:val="22"/>
          <w:szCs w:val="22"/>
        </w:rPr>
        <w:t xml:space="preserve">“Mini RFP” shall mean </w:t>
      </w:r>
      <w:r w:rsidR="00EE12B3" w:rsidRPr="00115FDF">
        <w:rPr>
          <w:rFonts w:ascii="Trebuchet MS" w:hAnsi="Trebuchet MS"/>
          <w:sz w:val="22"/>
          <w:szCs w:val="22"/>
        </w:rPr>
        <w:t>the solicitation document prepared by a Requestor pursuant to Section</w:t>
      </w:r>
      <w:r w:rsidR="006E7646" w:rsidRPr="00115FDF">
        <w:rPr>
          <w:rFonts w:ascii="Trebuchet MS" w:hAnsi="Trebuchet MS"/>
          <w:sz w:val="22"/>
          <w:szCs w:val="22"/>
        </w:rPr>
        <w:t xml:space="preserve">s </w:t>
      </w:r>
      <w:r w:rsidR="00FD2936" w:rsidRPr="00115FDF">
        <w:rPr>
          <w:rFonts w:ascii="Trebuchet MS" w:hAnsi="Trebuchet MS"/>
          <w:sz w:val="22"/>
          <w:szCs w:val="22"/>
        </w:rPr>
        <w:t>2.1 and 3.2</w:t>
      </w:r>
      <w:r w:rsidR="00EE12B3" w:rsidRPr="00115FDF">
        <w:rPr>
          <w:rFonts w:ascii="Trebuchet MS" w:hAnsi="Trebuchet MS"/>
          <w:sz w:val="22"/>
          <w:szCs w:val="22"/>
        </w:rPr>
        <w:t xml:space="preserve"> of this Consortium Contract.</w:t>
      </w:r>
    </w:p>
    <w:p w:rsidR="00072B94" w:rsidRPr="00115FDF" w:rsidRDefault="00072B94" w:rsidP="00B814E9">
      <w:pPr>
        <w:widowControl w:val="0"/>
        <w:rPr>
          <w:rFonts w:ascii="Trebuchet MS" w:hAnsi="Trebuchet MS"/>
          <w:sz w:val="22"/>
          <w:szCs w:val="22"/>
        </w:rPr>
      </w:pPr>
    </w:p>
    <w:p w:rsidR="00DB2126" w:rsidRPr="00115FDF" w:rsidRDefault="00DB2126" w:rsidP="00B814E9">
      <w:pPr>
        <w:pStyle w:val="BodyText2"/>
        <w:widowControl w:val="0"/>
        <w:ind w:left="0" w:firstLine="0"/>
        <w:jc w:val="left"/>
        <w:rPr>
          <w:rFonts w:ascii="Trebuchet MS" w:hAnsi="Trebuchet MS"/>
          <w:szCs w:val="22"/>
        </w:rPr>
      </w:pPr>
      <w:r w:rsidRPr="00115FDF">
        <w:rPr>
          <w:rFonts w:ascii="Trebuchet MS" w:hAnsi="Trebuchet MS"/>
          <w:szCs w:val="22"/>
        </w:rPr>
        <w:t xml:space="preserve">"Modification" shall mean any written amendment of this </w:t>
      </w:r>
      <w:r w:rsidR="00D01EB5" w:rsidRPr="00115FDF">
        <w:rPr>
          <w:rFonts w:ascii="Trebuchet MS" w:hAnsi="Trebuchet MS"/>
          <w:szCs w:val="22"/>
        </w:rPr>
        <w:t xml:space="preserve">Consortium Contract </w:t>
      </w:r>
      <w:r w:rsidR="00A26379" w:rsidRPr="00115FDF">
        <w:rPr>
          <w:rFonts w:ascii="Trebuchet MS" w:hAnsi="Trebuchet MS"/>
          <w:szCs w:val="22"/>
        </w:rPr>
        <w:t xml:space="preserve">pursuant to the terms of </w:t>
      </w:r>
      <w:r w:rsidR="00EE12B3" w:rsidRPr="00115FDF">
        <w:rPr>
          <w:rFonts w:ascii="Trebuchet MS" w:hAnsi="Trebuchet MS"/>
          <w:szCs w:val="22"/>
        </w:rPr>
        <w:t xml:space="preserve">Section </w:t>
      </w:r>
      <w:r w:rsidR="001C3965">
        <w:rPr>
          <w:rFonts w:ascii="Trebuchet MS" w:hAnsi="Trebuchet MS"/>
          <w:szCs w:val="22"/>
        </w:rPr>
        <w:t>5</w:t>
      </w:r>
      <w:r w:rsidR="00EE12B3" w:rsidRPr="00115FDF">
        <w:rPr>
          <w:rFonts w:ascii="Trebuchet MS" w:hAnsi="Trebuchet MS"/>
          <w:szCs w:val="22"/>
        </w:rPr>
        <w:t>.</w:t>
      </w:r>
      <w:r w:rsidR="00FD2936" w:rsidRPr="00115FDF">
        <w:rPr>
          <w:rFonts w:ascii="Trebuchet MS" w:hAnsi="Trebuchet MS"/>
          <w:szCs w:val="22"/>
        </w:rPr>
        <w:t>4</w:t>
      </w:r>
      <w:r w:rsidR="00A26379" w:rsidRPr="00115FDF">
        <w:rPr>
          <w:rFonts w:ascii="Trebuchet MS" w:hAnsi="Trebuchet MS"/>
          <w:szCs w:val="22"/>
        </w:rPr>
        <w:t xml:space="preserve"> hereof and Article 9 of Appendix A.</w:t>
      </w:r>
    </w:p>
    <w:p w:rsidR="00DB2126" w:rsidRPr="00115FDF" w:rsidRDefault="00DB2126" w:rsidP="00B814E9">
      <w:pPr>
        <w:rPr>
          <w:rFonts w:ascii="Trebuchet MS" w:hAnsi="Trebuchet MS"/>
          <w:sz w:val="22"/>
          <w:szCs w:val="22"/>
        </w:rPr>
      </w:pPr>
    </w:p>
    <w:p w:rsidR="00694796" w:rsidRPr="00115FDF" w:rsidRDefault="00694796" w:rsidP="00B814E9">
      <w:pPr>
        <w:rPr>
          <w:rFonts w:ascii="Trebuchet MS" w:hAnsi="Trebuchet MS"/>
          <w:sz w:val="22"/>
          <w:szCs w:val="22"/>
        </w:rPr>
      </w:pPr>
      <w:r w:rsidRPr="00115FDF">
        <w:rPr>
          <w:rFonts w:ascii="Trebuchet MS" w:hAnsi="Trebuchet MS"/>
          <w:sz w:val="22"/>
          <w:szCs w:val="22"/>
        </w:rPr>
        <w:t xml:space="preserve">“OMB Circular A-21” shall mean </w:t>
      </w:r>
      <w:r w:rsidRPr="00115FDF">
        <w:rPr>
          <w:rFonts w:ascii="Trebuchet MS" w:hAnsi="Trebuchet MS" w:cs="Arial"/>
          <w:sz w:val="22"/>
          <w:szCs w:val="22"/>
        </w:rPr>
        <w:t>the federal Office of Management and Budget Circular A-21, as amended (</w:t>
      </w:r>
      <w:r w:rsidRPr="00115FDF">
        <w:rPr>
          <w:rFonts w:ascii="Trebuchet MS" w:hAnsi="Trebuchet MS" w:cs="Arial"/>
          <w:i/>
          <w:sz w:val="22"/>
          <w:szCs w:val="22"/>
        </w:rPr>
        <w:t>See</w:t>
      </w:r>
      <w:r w:rsidRPr="00115FDF">
        <w:rPr>
          <w:rFonts w:ascii="Trebuchet MS" w:hAnsi="Trebuchet MS" w:cs="Arial"/>
          <w:sz w:val="22"/>
          <w:szCs w:val="22"/>
        </w:rPr>
        <w:t xml:space="preserve"> http://www.whitehouse.gov/omb/circulars/index.html).</w:t>
      </w:r>
    </w:p>
    <w:p w:rsidR="00694796" w:rsidRPr="00115FDF" w:rsidRDefault="00694796" w:rsidP="00B814E9">
      <w:pPr>
        <w:rPr>
          <w:rFonts w:ascii="Trebuchet MS" w:hAnsi="Trebuchet MS"/>
          <w:sz w:val="22"/>
          <w:szCs w:val="22"/>
        </w:rPr>
      </w:pPr>
    </w:p>
    <w:p w:rsidR="00FB232B" w:rsidRPr="00115FDF" w:rsidRDefault="00FB232B" w:rsidP="00FB232B">
      <w:pPr>
        <w:pStyle w:val="LevelAFullSpacing-Spacebeforeandafter"/>
        <w:widowControl w:val="0"/>
        <w:suppressAutoHyphens w:val="0"/>
        <w:spacing w:before="0" w:after="0"/>
        <w:ind w:firstLine="0"/>
        <w:jc w:val="left"/>
        <w:rPr>
          <w:rFonts w:ascii="Trebuchet MS" w:hAnsi="Trebuchet MS"/>
          <w:sz w:val="22"/>
          <w:szCs w:val="22"/>
        </w:rPr>
      </w:pPr>
      <w:r w:rsidRPr="00115FDF">
        <w:rPr>
          <w:rFonts w:ascii="Trebuchet MS" w:hAnsi="Trebuchet MS"/>
          <w:sz w:val="22"/>
          <w:szCs w:val="22"/>
        </w:rPr>
        <w:t xml:space="preserve">“Organizational Character” shall </w:t>
      </w:r>
      <w:r w:rsidR="00EE12B3" w:rsidRPr="00115FDF">
        <w:rPr>
          <w:rFonts w:ascii="Trebuchet MS" w:hAnsi="Trebuchet MS"/>
          <w:sz w:val="22"/>
          <w:szCs w:val="22"/>
        </w:rPr>
        <w:t xml:space="preserve">mean </w:t>
      </w:r>
      <w:r w:rsidRPr="00115FDF">
        <w:rPr>
          <w:rFonts w:ascii="Trebuchet MS" w:hAnsi="Trebuchet MS"/>
          <w:sz w:val="22"/>
          <w:szCs w:val="22"/>
        </w:rPr>
        <w:t>collectively the following elements that inform Town+Gown’s program and processes:</w:t>
      </w:r>
    </w:p>
    <w:p w:rsidR="00FB232B" w:rsidRPr="00115FDF" w:rsidRDefault="00FB232B" w:rsidP="00FB232B">
      <w:pPr>
        <w:pStyle w:val="LevelAFullSpacing-Spacebeforeandafter"/>
        <w:widowControl w:val="0"/>
        <w:suppressAutoHyphens w:val="0"/>
        <w:spacing w:before="0" w:after="0"/>
        <w:ind w:firstLine="0"/>
        <w:jc w:val="left"/>
        <w:rPr>
          <w:rFonts w:ascii="Trebuchet MS" w:hAnsi="Trebuchet MS"/>
          <w:sz w:val="22"/>
          <w:szCs w:val="22"/>
        </w:rPr>
      </w:pPr>
      <w:r w:rsidRPr="00115FDF">
        <w:rPr>
          <w:rFonts w:ascii="Trebuchet MS" w:hAnsi="Trebuchet MS"/>
          <w:sz w:val="22"/>
          <w:szCs w:val="22"/>
        </w:rPr>
        <w:t xml:space="preserve">  </w:t>
      </w:r>
    </w:p>
    <w:p w:rsidR="00FB232B" w:rsidRPr="00115FDF" w:rsidRDefault="00FB232B" w:rsidP="00FB232B">
      <w:pPr>
        <w:pStyle w:val="LevelAFullSpacing-Spacebeforeandafter"/>
        <w:widowControl w:val="0"/>
        <w:suppressAutoHyphens w:val="0"/>
        <w:spacing w:before="0" w:after="0"/>
        <w:ind w:left="720" w:firstLine="0"/>
        <w:jc w:val="left"/>
        <w:rPr>
          <w:rFonts w:ascii="Trebuchet MS" w:hAnsi="Trebuchet MS"/>
          <w:sz w:val="22"/>
          <w:szCs w:val="22"/>
        </w:rPr>
      </w:pPr>
      <w:r w:rsidRPr="00115FDF">
        <w:rPr>
          <w:rFonts w:ascii="Trebuchet MS" w:hAnsi="Trebuchet MS"/>
          <w:sz w:val="22"/>
          <w:szCs w:val="22"/>
        </w:rPr>
        <w:t>(i) an open-source systemic action research process, open to membership and participation by built environment academics and practitioners, that aims at increasing built environment research as one way of increasing the common store of built environment knowledge;</w:t>
      </w:r>
    </w:p>
    <w:p w:rsidR="003F2ED4" w:rsidRPr="00115FDF" w:rsidRDefault="003F2ED4" w:rsidP="00FB232B">
      <w:pPr>
        <w:pStyle w:val="LevelAFullSpacing-Spacebeforeandafter"/>
        <w:widowControl w:val="0"/>
        <w:suppressAutoHyphens w:val="0"/>
        <w:spacing w:before="0" w:after="0"/>
        <w:ind w:left="720" w:firstLine="0"/>
        <w:jc w:val="left"/>
        <w:rPr>
          <w:rFonts w:ascii="Trebuchet MS" w:hAnsi="Trebuchet MS"/>
          <w:sz w:val="22"/>
          <w:szCs w:val="22"/>
        </w:rPr>
      </w:pPr>
    </w:p>
    <w:p w:rsidR="00FB232B" w:rsidRPr="00115FDF" w:rsidRDefault="00FB232B" w:rsidP="00FB232B">
      <w:pPr>
        <w:pStyle w:val="LevelAFullSpacing-Spacebeforeandafter"/>
        <w:widowControl w:val="0"/>
        <w:suppressAutoHyphens w:val="0"/>
        <w:spacing w:before="0" w:after="0"/>
        <w:ind w:left="720" w:firstLine="0"/>
        <w:jc w:val="left"/>
        <w:rPr>
          <w:rFonts w:ascii="Trebuchet MS" w:hAnsi="Trebuchet MS"/>
          <w:sz w:val="22"/>
          <w:szCs w:val="22"/>
        </w:rPr>
      </w:pPr>
      <w:r w:rsidRPr="00115FDF">
        <w:rPr>
          <w:rFonts w:ascii="Trebuchet MS" w:hAnsi="Trebuchet MS"/>
          <w:sz w:val="22"/>
          <w:szCs w:val="22"/>
        </w:rPr>
        <w:t>(ii) operating from a research agenda, developed annually in collaboration with all participants, for the purposes of developing and supporting</w:t>
      </w:r>
      <w:r w:rsidR="007C05F6" w:rsidRPr="00115FDF">
        <w:rPr>
          <w:rFonts w:ascii="Trebuchet MS" w:hAnsi="Trebuchet MS"/>
          <w:sz w:val="22"/>
          <w:szCs w:val="22"/>
        </w:rPr>
        <w:t xml:space="preserve"> </w:t>
      </w:r>
      <w:r w:rsidRPr="00115FDF">
        <w:rPr>
          <w:rFonts w:ascii="Trebuchet MS" w:hAnsi="Trebuchet MS"/>
          <w:sz w:val="22"/>
          <w:szCs w:val="22"/>
        </w:rPr>
        <w:t>research projects</w:t>
      </w:r>
      <w:r w:rsidR="007C05F6" w:rsidRPr="00115FDF">
        <w:rPr>
          <w:rFonts w:ascii="Trebuchet MS" w:hAnsi="Trebuchet MS"/>
          <w:sz w:val="22"/>
          <w:szCs w:val="22"/>
        </w:rPr>
        <w:t>, primarily of an applied nature,</w:t>
      </w:r>
      <w:r w:rsidRPr="00115FDF">
        <w:rPr>
          <w:rFonts w:ascii="Trebuchet MS" w:hAnsi="Trebuchet MS"/>
          <w:sz w:val="22"/>
          <w:szCs w:val="22"/>
        </w:rPr>
        <w:t xml:space="preserve"> among its members; </w:t>
      </w:r>
    </w:p>
    <w:p w:rsidR="003F2ED4" w:rsidRPr="00115FDF" w:rsidRDefault="003F2ED4" w:rsidP="00FB232B">
      <w:pPr>
        <w:pStyle w:val="LevelAFullSpacing-Spacebeforeandafter"/>
        <w:widowControl w:val="0"/>
        <w:suppressAutoHyphens w:val="0"/>
        <w:spacing w:before="0" w:after="0"/>
        <w:ind w:left="720" w:firstLine="0"/>
        <w:jc w:val="left"/>
        <w:rPr>
          <w:rFonts w:ascii="Trebuchet MS" w:hAnsi="Trebuchet MS"/>
          <w:sz w:val="22"/>
          <w:szCs w:val="22"/>
        </w:rPr>
      </w:pPr>
    </w:p>
    <w:p w:rsidR="00740837" w:rsidRPr="00115FDF" w:rsidRDefault="00FB232B" w:rsidP="00FB232B">
      <w:pPr>
        <w:pStyle w:val="LevelAFullSpacing-Spacebeforeandafter"/>
        <w:widowControl w:val="0"/>
        <w:suppressAutoHyphens w:val="0"/>
        <w:spacing w:before="0" w:after="0"/>
        <w:ind w:left="720" w:firstLine="0"/>
        <w:jc w:val="left"/>
        <w:rPr>
          <w:rFonts w:ascii="Trebuchet MS" w:hAnsi="Trebuchet MS"/>
          <w:sz w:val="22"/>
          <w:szCs w:val="22"/>
        </w:rPr>
      </w:pPr>
      <w:r w:rsidRPr="00115FDF">
        <w:rPr>
          <w:rFonts w:ascii="Trebuchet MS" w:hAnsi="Trebuchet MS"/>
          <w:sz w:val="22"/>
          <w:szCs w:val="22"/>
        </w:rPr>
        <w:t>(iii) disseminating the results of such research projects within the Town+Gown community, including publishing abstracts of research projects, making such research projects available on the Town+Gown website and sponsoring symposium and other types of events for the Town+Gown community to discuss the implications of such research projects in order to change practices and policies based on such work and/or develop follow-up research in a subsequent research agenda;</w:t>
      </w:r>
    </w:p>
    <w:p w:rsidR="003F2ED4" w:rsidRPr="00115FDF" w:rsidRDefault="003F2ED4" w:rsidP="00FB232B">
      <w:pPr>
        <w:pStyle w:val="LevelAFullSpacing-Spacebeforeandafter"/>
        <w:widowControl w:val="0"/>
        <w:suppressAutoHyphens w:val="0"/>
        <w:spacing w:before="0" w:after="0"/>
        <w:ind w:left="720" w:firstLine="0"/>
        <w:jc w:val="left"/>
        <w:rPr>
          <w:rFonts w:ascii="Trebuchet MS" w:hAnsi="Trebuchet MS"/>
          <w:sz w:val="22"/>
          <w:szCs w:val="22"/>
        </w:rPr>
      </w:pPr>
    </w:p>
    <w:p w:rsidR="00FB232B" w:rsidRPr="00115FDF" w:rsidRDefault="00740837" w:rsidP="00FB232B">
      <w:pPr>
        <w:pStyle w:val="LevelAFullSpacing-Spacebeforeandafter"/>
        <w:widowControl w:val="0"/>
        <w:suppressAutoHyphens w:val="0"/>
        <w:spacing w:before="0" w:after="0"/>
        <w:ind w:left="720" w:firstLine="0"/>
        <w:jc w:val="left"/>
        <w:rPr>
          <w:rFonts w:ascii="Trebuchet MS" w:hAnsi="Trebuchet MS"/>
          <w:sz w:val="22"/>
          <w:szCs w:val="22"/>
        </w:rPr>
      </w:pPr>
      <w:r w:rsidRPr="00115FDF">
        <w:rPr>
          <w:rFonts w:ascii="Trebuchet MS" w:hAnsi="Trebuchet MS"/>
          <w:sz w:val="22"/>
          <w:szCs w:val="22"/>
        </w:rPr>
        <w:t>(</w:t>
      </w:r>
      <w:r w:rsidR="00A32404" w:rsidRPr="00115FDF">
        <w:rPr>
          <w:rFonts w:ascii="Trebuchet MS" w:hAnsi="Trebuchet MS"/>
          <w:sz w:val="22"/>
          <w:szCs w:val="22"/>
        </w:rPr>
        <w:t>i</w:t>
      </w:r>
      <w:r w:rsidRPr="00115FDF">
        <w:rPr>
          <w:rFonts w:ascii="Trebuchet MS" w:hAnsi="Trebuchet MS"/>
          <w:sz w:val="22"/>
          <w:szCs w:val="22"/>
        </w:rPr>
        <w:t xml:space="preserve">v) </w:t>
      </w:r>
      <w:r w:rsidR="00EE12B3" w:rsidRPr="00115FDF">
        <w:rPr>
          <w:rFonts w:ascii="Trebuchet MS" w:hAnsi="Trebuchet MS"/>
          <w:sz w:val="22"/>
          <w:szCs w:val="22"/>
        </w:rPr>
        <w:t>supporting</w:t>
      </w:r>
      <w:r w:rsidRPr="00115FDF">
        <w:rPr>
          <w:rFonts w:ascii="Trebuchet MS" w:hAnsi="Trebuchet MS"/>
          <w:sz w:val="22"/>
          <w:szCs w:val="22"/>
        </w:rPr>
        <w:t xml:space="preserve"> academic-practitioner collaborations by bridging the academic-practitioner gap on particular research projects and highlighting the importance of practice as a source of knowledge</w:t>
      </w:r>
      <w:r w:rsidR="00295559" w:rsidRPr="00115FDF">
        <w:rPr>
          <w:rFonts w:ascii="Trebuchet MS" w:hAnsi="Trebuchet MS"/>
          <w:sz w:val="22"/>
          <w:szCs w:val="22"/>
        </w:rPr>
        <w:t>, with Academic</w:t>
      </w:r>
      <w:r w:rsidR="00A32404" w:rsidRPr="00115FDF">
        <w:rPr>
          <w:rFonts w:ascii="Trebuchet MS" w:hAnsi="Trebuchet MS"/>
          <w:sz w:val="22"/>
          <w:szCs w:val="22"/>
        </w:rPr>
        <w:t xml:space="preserve"> Partner</w:t>
      </w:r>
      <w:r w:rsidR="00295559" w:rsidRPr="00115FDF">
        <w:rPr>
          <w:rFonts w:ascii="Trebuchet MS" w:hAnsi="Trebuchet MS"/>
          <w:sz w:val="22"/>
          <w:szCs w:val="22"/>
        </w:rPr>
        <w:t>s and Practitioner</w:t>
      </w:r>
      <w:r w:rsidR="00A32404" w:rsidRPr="00115FDF">
        <w:rPr>
          <w:rFonts w:ascii="Trebuchet MS" w:hAnsi="Trebuchet MS"/>
          <w:sz w:val="22"/>
          <w:szCs w:val="22"/>
        </w:rPr>
        <w:t xml:space="preserve"> Partners</w:t>
      </w:r>
      <w:r w:rsidR="00295559" w:rsidRPr="00115FDF">
        <w:rPr>
          <w:rFonts w:ascii="Trebuchet MS" w:hAnsi="Trebuchet MS"/>
          <w:sz w:val="22"/>
          <w:szCs w:val="22"/>
        </w:rPr>
        <w:t xml:space="preserve"> as equal partners in knowledge creation </w:t>
      </w:r>
      <w:r w:rsidR="00EE12B3" w:rsidRPr="00115FDF">
        <w:rPr>
          <w:rFonts w:ascii="Trebuchet MS" w:hAnsi="Trebuchet MS"/>
          <w:sz w:val="22"/>
          <w:szCs w:val="22"/>
        </w:rPr>
        <w:t>;</w:t>
      </w:r>
      <w:r w:rsidR="00FB232B" w:rsidRPr="00115FDF">
        <w:rPr>
          <w:rFonts w:ascii="Trebuchet MS" w:hAnsi="Trebuchet MS"/>
          <w:sz w:val="22"/>
          <w:szCs w:val="22"/>
        </w:rPr>
        <w:t xml:space="preserve"> and</w:t>
      </w:r>
    </w:p>
    <w:p w:rsidR="003F2ED4" w:rsidRPr="00115FDF" w:rsidRDefault="003F2ED4" w:rsidP="00FB232B">
      <w:pPr>
        <w:ind w:left="720"/>
        <w:rPr>
          <w:rFonts w:ascii="Trebuchet MS" w:hAnsi="Trebuchet MS"/>
          <w:sz w:val="22"/>
          <w:szCs w:val="22"/>
        </w:rPr>
      </w:pPr>
    </w:p>
    <w:p w:rsidR="00FB232B" w:rsidRPr="00115FDF" w:rsidRDefault="00A32404" w:rsidP="00FB232B">
      <w:pPr>
        <w:ind w:left="720"/>
        <w:rPr>
          <w:rFonts w:ascii="Trebuchet MS" w:hAnsi="Trebuchet MS"/>
          <w:sz w:val="22"/>
          <w:szCs w:val="22"/>
        </w:rPr>
      </w:pPr>
      <w:r w:rsidRPr="00115FDF">
        <w:rPr>
          <w:rFonts w:ascii="Trebuchet MS" w:hAnsi="Trebuchet MS"/>
          <w:sz w:val="22"/>
          <w:szCs w:val="22"/>
        </w:rPr>
        <w:t>(</w:t>
      </w:r>
      <w:r w:rsidR="00FB232B" w:rsidRPr="00115FDF">
        <w:rPr>
          <w:rFonts w:ascii="Trebuchet MS" w:hAnsi="Trebuchet MS"/>
          <w:sz w:val="22"/>
          <w:szCs w:val="22"/>
        </w:rPr>
        <w:t xml:space="preserve">v) conserving public sector resources for research activities by developing opportunities for </w:t>
      </w:r>
      <w:r w:rsidR="00FD2936" w:rsidRPr="00115FDF">
        <w:rPr>
          <w:rFonts w:ascii="Trebuchet MS" w:hAnsi="Trebuchet MS"/>
          <w:sz w:val="22"/>
          <w:szCs w:val="22"/>
        </w:rPr>
        <w:t>r</w:t>
      </w:r>
      <w:r w:rsidR="00FB232B" w:rsidRPr="00115FDF">
        <w:rPr>
          <w:rFonts w:ascii="Trebuchet MS" w:hAnsi="Trebuchet MS"/>
          <w:sz w:val="22"/>
          <w:szCs w:val="22"/>
        </w:rPr>
        <w:t xml:space="preserve">esearch </w:t>
      </w:r>
      <w:r w:rsidR="00FD2936" w:rsidRPr="00115FDF">
        <w:rPr>
          <w:rFonts w:ascii="Trebuchet MS" w:hAnsi="Trebuchet MS"/>
          <w:sz w:val="22"/>
          <w:szCs w:val="22"/>
        </w:rPr>
        <w:t>p</w:t>
      </w:r>
      <w:r w:rsidR="00FB232B" w:rsidRPr="00115FDF">
        <w:rPr>
          <w:rFonts w:ascii="Trebuchet MS" w:hAnsi="Trebuchet MS"/>
          <w:sz w:val="22"/>
          <w:szCs w:val="22"/>
        </w:rPr>
        <w:t xml:space="preserve">rojects with the Consultant’s experiential learning programs, in addition to developing opportunities for applied research </w:t>
      </w:r>
      <w:r w:rsidR="00FB232B" w:rsidRPr="00115FDF">
        <w:rPr>
          <w:rFonts w:ascii="Trebuchet MS" w:hAnsi="Trebuchet MS"/>
          <w:i/>
          <w:sz w:val="22"/>
          <w:szCs w:val="22"/>
        </w:rPr>
        <w:t>via</w:t>
      </w:r>
      <w:r w:rsidR="00FB232B" w:rsidRPr="00115FDF">
        <w:rPr>
          <w:rFonts w:ascii="Trebuchet MS" w:hAnsi="Trebuchet MS"/>
          <w:sz w:val="22"/>
          <w:szCs w:val="22"/>
        </w:rPr>
        <w:t xml:space="preserve"> this Consortium Contract.</w:t>
      </w:r>
    </w:p>
    <w:p w:rsidR="00FB232B" w:rsidRPr="00115FDF" w:rsidRDefault="00FB232B" w:rsidP="00B814E9">
      <w:pPr>
        <w:rPr>
          <w:rFonts w:ascii="Trebuchet MS" w:hAnsi="Trebuchet MS"/>
          <w:sz w:val="22"/>
          <w:szCs w:val="22"/>
        </w:rPr>
      </w:pPr>
    </w:p>
    <w:p w:rsidR="00DB2126" w:rsidRPr="00115FDF" w:rsidRDefault="006E7646" w:rsidP="00B814E9">
      <w:pPr>
        <w:rPr>
          <w:rFonts w:ascii="Trebuchet MS" w:hAnsi="Trebuchet MS"/>
          <w:sz w:val="22"/>
          <w:szCs w:val="22"/>
        </w:rPr>
      </w:pPr>
      <w:r w:rsidRPr="00115FDF">
        <w:rPr>
          <w:rFonts w:ascii="Trebuchet MS" w:hAnsi="Trebuchet MS"/>
          <w:sz w:val="22"/>
          <w:szCs w:val="22"/>
        </w:rPr>
        <w:t xml:space="preserve">“PPB” shall mean the City’s </w:t>
      </w:r>
      <w:r w:rsidR="00801225" w:rsidRPr="00115FDF">
        <w:rPr>
          <w:rFonts w:ascii="Trebuchet MS" w:hAnsi="Trebuchet MS"/>
          <w:sz w:val="22"/>
          <w:szCs w:val="22"/>
        </w:rPr>
        <w:t>Procurement Policy Board</w:t>
      </w:r>
      <w:r w:rsidRPr="00115FDF">
        <w:rPr>
          <w:rFonts w:ascii="Trebuchet MS" w:hAnsi="Trebuchet MS"/>
          <w:sz w:val="22"/>
          <w:szCs w:val="22"/>
        </w:rPr>
        <w:t xml:space="preserve">, </w:t>
      </w:r>
      <w:r w:rsidR="00DB2126" w:rsidRPr="00115FDF">
        <w:rPr>
          <w:rFonts w:ascii="Trebuchet MS" w:hAnsi="Trebuchet MS"/>
          <w:sz w:val="22"/>
          <w:szCs w:val="22"/>
        </w:rPr>
        <w:t>the board established pursuant to Charter § 311</w:t>
      </w:r>
      <w:r w:rsidR="00801225" w:rsidRPr="00115FDF">
        <w:rPr>
          <w:rFonts w:ascii="Trebuchet MS" w:hAnsi="Trebuchet MS"/>
          <w:sz w:val="22"/>
          <w:szCs w:val="22"/>
        </w:rPr>
        <w:t xml:space="preserve"> </w:t>
      </w:r>
      <w:r w:rsidR="00EE12B3" w:rsidRPr="00115FDF">
        <w:rPr>
          <w:rFonts w:ascii="Trebuchet MS" w:hAnsi="Trebuchet MS"/>
          <w:sz w:val="22"/>
          <w:szCs w:val="22"/>
        </w:rPr>
        <w:t xml:space="preserve">the </w:t>
      </w:r>
      <w:r w:rsidR="00801225" w:rsidRPr="00115FDF">
        <w:rPr>
          <w:rFonts w:ascii="Trebuchet MS" w:hAnsi="Trebuchet MS"/>
          <w:sz w:val="22"/>
          <w:szCs w:val="22"/>
        </w:rPr>
        <w:t xml:space="preserve">function </w:t>
      </w:r>
      <w:r w:rsidR="00EE12B3" w:rsidRPr="00115FDF">
        <w:rPr>
          <w:rFonts w:ascii="Trebuchet MS" w:hAnsi="Trebuchet MS"/>
          <w:sz w:val="22"/>
          <w:szCs w:val="22"/>
        </w:rPr>
        <w:t>of which</w:t>
      </w:r>
      <w:r w:rsidR="00801225" w:rsidRPr="00115FDF">
        <w:rPr>
          <w:rFonts w:ascii="Trebuchet MS" w:hAnsi="Trebuchet MS"/>
          <w:sz w:val="22"/>
          <w:szCs w:val="22"/>
        </w:rPr>
        <w:t xml:space="preserve"> is to establish comprehensive and consistent procurement policies and rules that have broad application throughout the City</w:t>
      </w:r>
      <w:r w:rsidR="00DB2126" w:rsidRPr="00115FDF">
        <w:rPr>
          <w:rFonts w:ascii="Trebuchet MS" w:hAnsi="Trebuchet MS"/>
          <w:sz w:val="22"/>
          <w:szCs w:val="22"/>
        </w:rPr>
        <w:t>.</w:t>
      </w:r>
    </w:p>
    <w:p w:rsidR="00DB2126" w:rsidRPr="00115FDF" w:rsidRDefault="00DB2126" w:rsidP="00B814E9">
      <w:pPr>
        <w:rPr>
          <w:rFonts w:ascii="Trebuchet MS" w:hAnsi="Trebuchet MS"/>
          <w:sz w:val="22"/>
          <w:szCs w:val="22"/>
        </w:rPr>
      </w:pPr>
    </w:p>
    <w:p w:rsidR="00DB2126" w:rsidRPr="00115FDF" w:rsidRDefault="00DB2126" w:rsidP="00B814E9">
      <w:pPr>
        <w:rPr>
          <w:rFonts w:ascii="Trebuchet MS" w:hAnsi="Trebuchet MS"/>
          <w:sz w:val="22"/>
          <w:szCs w:val="22"/>
        </w:rPr>
      </w:pPr>
      <w:r w:rsidRPr="00115FDF">
        <w:rPr>
          <w:rFonts w:ascii="Trebuchet MS" w:hAnsi="Trebuchet MS"/>
          <w:sz w:val="22"/>
          <w:szCs w:val="22"/>
        </w:rPr>
        <w:t xml:space="preserve">“PPB Rules” shall mean the rules of the </w:t>
      </w:r>
      <w:r w:rsidR="0093545E" w:rsidRPr="00115FDF">
        <w:rPr>
          <w:rFonts w:ascii="Trebuchet MS" w:hAnsi="Trebuchet MS"/>
          <w:sz w:val="22"/>
          <w:szCs w:val="22"/>
        </w:rPr>
        <w:t>PPB</w:t>
      </w:r>
      <w:r w:rsidRPr="00115FDF">
        <w:rPr>
          <w:rFonts w:ascii="Trebuchet MS" w:hAnsi="Trebuchet MS"/>
          <w:sz w:val="22"/>
          <w:szCs w:val="22"/>
        </w:rPr>
        <w:t xml:space="preserve"> as set forth in Title 9 of the Rules, § 1-01 et seq.</w:t>
      </w:r>
    </w:p>
    <w:p w:rsidR="00DB2126" w:rsidRPr="00115FDF" w:rsidRDefault="00DB2126" w:rsidP="00B814E9">
      <w:pPr>
        <w:widowControl w:val="0"/>
        <w:rPr>
          <w:rFonts w:ascii="Trebuchet MS" w:hAnsi="Trebuchet MS"/>
          <w:color w:val="008080"/>
          <w:sz w:val="22"/>
          <w:szCs w:val="22"/>
        </w:rPr>
      </w:pPr>
    </w:p>
    <w:p w:rsidR="00B70251" w:rsidRPr="00115FDF" w:rsidRDefault="00B70251" w:rsidP="00B814E9">
      <w:pPr>
        <w:widowControl w:val="0"/>
        <w:rPr>
          <w:rFonts w:ascii="Trebuchet MS" w:hAnsi="Trebuchet MS"/>
          <w:sz w:val="22"/>
          <w:szCs w:val="22"/>
        </w:rPr>
      </w:pPr>
      <w:r w:rsidRPr="00115FDF">
        <w:rPr>
          <w:rFonts w:ascii="Trebuchet MS" w:hAnsi="Trebuchet MS"/>
          <w:sz w:val="22"/>
          <w:szCs w:val="22"/>
        </w:rPr>
        <w:t>“Practitioner Partner” shall mean</w:t>
      </w:r>
      <w:r w:rsidR="00F9781C" w:rsidRPr="00115FDF">
        <w:rPr>
          <w:rFonts w:ascii="Trebuchet MS" w:hAnsi="Trebuchet MS"/>
          <w:sz w:val="22"/>
          <w:szCs w:val="22"/>
        </w:rPr>
        <w:t xml:space="preserve"> the Requestor after the Task Order is negotiated and </w:t>
      </w:r>
      <w:r w:rsidR="00EE12B3" w:rsidRPr="00115FDF">
        <w:rPr>
          <w:rFonts w:ascii="Trebuchet MS" w:hAnsi="Trebuchet MS"/>
          <w:sz w:val="22"/>
          <w:szCs w:val="22"/>
        </w:rPr>
        <w:t>awarded</w:t>
      </w:r>
      <w:r w:rsidR="00F9781C" w:rsidRPr="00115FDF">
        <w:rPr>
          <w:rFonts w:ascii="Trebuchet MS" w:hAnsi="Trebuchet MS"/>
          <w:sz w:val="22"/>
          <w:szCs w:val="22"/>
        </w:rPr>
        <w:t>.</w:t>
      </w:r>
    </w:p>
    <w:p w:rsidR="004C22FF" w:rsidRPr="00115FDF" w:rsidRDefault="004C22FF" w:rsidP="004C22FF">
      <w:pPr>
        <w:widowControl w:val="0"/>
        <w:rPr>
          <w:rFonts w:ascii="Trebuchet MS" w:hAnsi="Trebuchet MS"/>
          <w:sz w:val="22"/>
          <w:szCs w:val="22"/>
          <w:highlight w:val="magenta"/>
        </w:rPr>
      </w:pPr>
    </w:p>
    <w:p w:rsidR="005E3037" w:rsidRPr="00115FDF" w:rsidRDefault="005E3037" w:rsidP="00B814E9">
      <w:pPr>
        <w:widowControl w:val="0"/>
        <w:rPr>
          <w:rFonts w:ascii="Trebuchet MS" w:hAnsi="Trebuchet MS"/>
          <w:sz w:val="22"/>
          <w:szCs w:val="22"/>
        </w:rPr>
      </w:pPr>
      <w:r w:rsidRPr="00115FDF">
        <w:rPr>
          <w:rFonts w:ascii="Trebuchet MS" w:hAnsi="Trebuchet MS"/>
          <w:sz w:val="22"/>
          <w:szCs w:val="22"/>
        </w:rPr>
        <w:t>“</w:t>
      </w:r>
      <w:r w:rsidR="00A26379" w:rsidRPr="00115FDF">
        <w:rPr>
          <w:rFonts w:ascii="Trebuchet MS" w:hAnsi="Trebuchet MS"/>
          <w:sz w:val="22"/>
          <w:szCs w:val="22"/>
        </w:rPr>
        <w:t xml:space="preserve">Practitioner </w:t>
      </w:r>
      <w:r w:rsidRPr="00115FDF">
        <w:rPr>
          <w:rFonts w:ascii="Trebuchet MS" w:hAnsi="Trebuchet MS"/>
          <w:sz w:val="22"/>
          <w:szCs w:val="22"/>
        </w:rPr>
        <w:t>Project Manager” shall mean the person or persons designated by the Requestor in the Mini RFP and the related Task Order to supervise and coordinate the Research Project</w:t>
      </w:r>
      <w:r w:rsidR="002D1EF2" w:rsidRPr="00115FDF">
        <w:rPr>
          <w:rFonts w:ascii="Trebuchet MS" w:hAnsi="Trebuchet MS"/>
          <w:sz w:val="22"/>
          <w:szCs w:val="22"/>
        </w:rPr>
        <w:t xml:space="preserve"> from the </w:t>
      </w:r>
      <w:r w:rsidR="00A26379" w:rsidRPr="00115FDF">
        <w:rPr>
          <w:rFonts w:ascii="Trebuchet MS" w:hAnsi="Trebuchet MS"/>
          <w:sz w:val="22"/>
          <w:szCs w:val="22"/>
        </w:rPr>
        <w:t>Practitioner Partner’s</w:t>
      </w:r>
      <w:r w:rsidR="002D1EF2" w:rsidRPr="00115FDF">
        <w:rPr>
          <w:rFonts w:ascii="Trebuchet MS" w:hAnsi="Trebuchet MS"/>
          <w:sz w:val="22"/>
          <w:szCs w:val="22"/>
        </w:rPr>
        <w:t xml:space="preserve"> perspective</w:t>
      </w:r>
      <w:r w:rsidRPr="00115FDF">
        <w:rPr>
          <w:rFonts w:ascii="Trebuchet MS" w:hAnsi="Trebuchet MS"/>
          <w:sz w:val="22"/>
          <w:szCs w:val="22"/>
        </w:rPr>
        <w:t>.</w:t>
      </w:r>
    </w:p>
    <w:p w:rsidR="00170BDE" w:rsidRPr="00115FDF" w:rsidRDefault="00170BDE" w:rsidP="00170BDE">
      <w:pPr>
        <w:widowControl w:val="0"/>
        <w:rPr>
          <w:rFonts w:ascii="Trebuchet MS" w:hAnsi="Trebuchet MS"/>
          <w:sz w:val="22"/>
          <w:szCs w:val="22"/>
        </w:rPr>
      </w:pPr>
    </w:p>
    <w:p w:rsidR="00170BDE" w:rsidRPr="00115FDF" w:rsidRDefault="00170BDE" w:rsidP="00170BDE">
      <w:pPr>
        <w:rPr>
          <w:rFonts w:ascii="Trebuchet MS" w:hAnsi="Trebuchet MS"/>
          <w:sz w:val="22"/>
          <w:szCs w:val="22"/>
        </w:rPr>
      </w:pPr>
      <w:r w:rsidRPr="00115FDF">
        <w:rPr>
          <w:rFonts w:ascii="Trebuchet MS" w:hAnsi="Trebuchet MS"/>
          <w:sz w:val="22"/>
          <w:szCs w:val="22"/>
        </w:rPr>
        <w:t xml:space="preserve">“Project Plan” shall mean the </w:t>
      </w:r>
      <w:r w:rsidR="00FD2936" w:rsidRPr="00115FDF">
        <w:rPr>
          <w:rFonts w:ascii="Trebuchet MS" w:hAnsi="Trebuchet MS"/>
          <w:sz w:val="22"/>
          <w:szCs w:val="22"/>
        </w:rPr>
        <w:t xml:space="preserve">schedule for the Project and the </w:t>
      </w:r>
      <w:r w:rsidRPr="00115FDF">
        <w:rPr>
          <w:rFonts w:ascii="Trebuchet MS" w:hAnsi="Trebuchet MS"/>
          <w:sz w:val="22"/>
          <w:szCs w:val="22"/>
        </w:rPr>
        <w:t xml:space="preserve">plan describing the </w:t>
      </w:r>
      <w:r w:rsidR="0088011D" w:rsidRPr="00115FDF">
        <w:rPr>
          <w:rFonts w:ascii="Trebuchet MS" w:hAnsi="Trebuchet MS"/>
          <w:sz w:val="22"/>
          <w:szCs w:val="22"/>
        </w:rPr>
        <w:t xml:space="preserve">composition of the Academic Team and the </w:t>
      </w:r>
      <w:r w:rsidRPr="00115FDF">
        <w:rPr>
          <w:rFonts w:ascii="Trebuchet MS" w:hAnsi="Trebuchet MS"/>
          <w:sz w:val="22"/>
          <w:szCs w:val="22"/>
        </w:rPr>
        <w:t xml:space="preserve">collaborative relationship between members of the Academic Team, including any Subcontractors, and the Practitioner, </w:t>
      </w:r>
      <w:r w:rsidR="00FD2936" w:rsidRPr="00115FDF">
        <w:rPr>
          <w:rFonts w:ascii="Trebuchet MS" w:hAnsi="Trebuchet MS"/>
          <w:sz w:val="22"/>
          <w:szCs w:val="22"/>
        </w:rPr>
        <w:t xml:space="preserve">set forth in a </w:t>
      </w:r>
      <w:r w:rsidR="00C908AA" w:rsidRPr="00115FDF">
        <w:rPr>
          <w:rFonts w:ascii="Trebuchet MS" w:hAnsi="Trebuchet MS"/>
          <w:sz w:val="22"/>
          <w:szCs w:val="22"/>
        </w:rPr>
        <w:t>Proposal in Response</w:t>
      </w:r>
      <w:r w:rsidR="00FD2936" w:rsidRPr="00115FDF">
        <w:rPr>
          <w:rFonts w:ascii="Trebuchet MS" w:hAnsi="Trebuchet MS"/>
          <w:sz w:val="22"/>
          <w:szCs w:val="22"/>
        </w:rPr>
        <w:t xml:space="preserve"> and related Task Order and </w:t>
      </w:r>
      <w:r w:rsidRPr="00115FDF">
        <w:rPr>
          <w:rFonts w:ascii="Trebuchet MS" w:hAnsi="Trebuchet MS"/>
          <w:sz w:val="22"/>
          <w:szCs w:val="22"/>
        </w:rPr>
        <w:t>subject to the terms of this Consortium Contract.</w:t>
      </w:r>
    </w:p>
    <w:p w:rsidR="00932ADF" w:rsidRPr="00115FDF" w:rsidRDefault="00932ADF" w:rsidP="00B814E9">
      <w:pPr>
        <w:widowControl w:val="0"/>
        <w:rPr>
          <w:rFonts w:ascii="Trebuchet MS" w:hAnsi="Trebuchet MS"/>
          <w:sz w:val="22"/>
          <w:szCs w:val="22"/>
        </w:rPr>
      </w:pPr>
    </w:p>
    <w:p w:rsidR="00072B94" w:rsidRPr="00115FDF" w:rsidRDefault="00072B94" w:rsidP="00B814E9">
      <w:pPr>
        <w:widowControl w:val="0"/>
        <w:rPr>
          <w:rFonts w:ascii="Trebuchet MS" w:hAnsi="Trebuchet MS"/>
          <w:sz w:val="22"/>
          <w:szCs w:val="22"/>
        </w:rPr>
      </w:pPr>
      <w:r w:rsidRPr="00115FDF">
        <w:rPr>
          <w:rFonts w:ascii="Trebuchet MS" w:hAnsi="Trebuchet MS"/>
          <w:sz w:val="22"/>
          <w:szCs w:val="22"/>
        </w:rPr>
        <w:t>“Proposals in Response” shall mean</w:t>
      </w:r>
      <w:r w:rsidR="00FC23EA" w:rsidRPr="00115FDF">
        <w:rPr>
          <w:rFonts w:ascii="Trebuchet MS" w:hAnsi="Trebuchet MS"/>
          <w:sz w:val="22"/>
          <w:szCs w:val="22"/>
        </w:rPr>
        <w:t xml:space="preserve"> the proposal</w:t>
      </w:r>
      <w:r w:rsidR="007C0255" w:rsidRPr="00115FDF">
        <w:rPr>
          <w:rFonts w:ascii="Trebuchet MS" w:hAnsi="Trebuchet MS"/>
          <w:sz w:val="22"/>
          <w:szCs w:val="22"/>
        </w:rPr>
        <w:t xml:space="preserve"> in response to a Mini RFP</w:t>
      </w:r>
      <w:r w:rsidR="00FD2936" w:rsidRPr="00115FDF">
        <w:rPr>
          <w:rFonts w:ascii="Trebuchet MS" w:hAnsi="Trebuchet MS"/>
          <w:sz w:val="22"/>
          <w:szCs w:val="22"/>
        </w:rPr>
        <w:t xml:space="preserve"> pursuant to Section 3.3 hereof,</w:t>
      </w:r>
      <w:r w:rsidR="00FC23EA" w:rsidRPr="00115FDF">
        <w:rPr>
          <w:rFonts w:ascii="Trebuchet MS" w:hAnsi="Trebuchet MS"/>
          <w:sz w:val="22"/>
          <w:szCs w:val="22"/>
        </w:rPr>
        <w:t xml:space="preserve"> using the </w:t>
      </w:r>
      <w:r w:rsidR="00EE12B3" w:rsidRPr="00115FDF">
        <w:rPr>
          <w:rFonts w:ascii="Trebuchet MS" w:hAnsi="Trebuchet MS"/>
          <w:sz w:val="22"/>
          <w:szCs w:val="22"/>
        </w:rPr>
        <w:t>Proposal in Response/</w:t>
      </w:r>
      <w:r w:rsidR="00FC23EA" w:rsidRPr="00115FDF">
        <w:rPr>
          <w:rFonts w:ascii="Trebuchet MS" w:hAnsi="Trebuchet MS"/>
          <w:sz w:val="22"/>
          <w:szCs w:val="22"/>
        </w:rPr>
        <w:t>Task Order form</w:t>
      </w:r>
      <w:r w:rsidR="007C0255" w:rsidRPr="00115FDF">
        <w:rPr>
          <w:rFonts w:ascii="Trebuchet MS" w:hAnsi="Trebuchet MS"/>
          <w:sz w:val="22"/>
          <w:szCs w:val="22"/>
        </w:rPr>
        <w:t xml:space="preserve"> </w:t>
      </w:r>
      <w:r w:rsidR="00027DA3" w:rsidRPr="00115FDF">
        <w:rPr>
          <w:rFonts w:ascii="Trebuchet MS" w:hAnsi="Trebuchet MS"/>
          <w:sz w:val="22"/>
          <w:szCs w:val="22"/>
        </w:rPr>
        <w:t>o</w:t>
      </w:r>
      <w:r w:rsidR="00EE12B3" w:rsidRPr="00115FDF">
        <w:rPr>
          <w:rFonts w:ascii="Trebuchet MS" w:hAnsi="Trebuchet MS"/>
          <w:sz w:val="22"/>
          <w:szCs w:val="22"/>
        </w:rPr>
        <w:t xml:space="preserve">n </w:t>
      </w:r>
      <w:r w:rsidR="007C0255" w:rsidRPr="00115FDF">
        <w:rPr>
          <w:rFonts w:ascii="Trebuchet MS" w:hAnsi="Trebuchet MS"/>
          <w:sz w:val="22"/>
          <w:szCs w:val="22"/>
        </w:rPr>
        <w:t>Appendix C.</w:t>
      </w:r>
    </w:p>
    <w:p w:rsidR="00672323" w:rsidRPr="00115FDF" w:rsidRDefault="00672323" w:rsidP="00672323">
      <w:pPr>
        <w:widowControl w:val="0"/>
        <w:rPr>
          <w:rFonts w:ascii="Trebuchet MS" w:hAnsi="Trebuchet MS"/>
          <w:color w:val="008080"/>
          <w:sz w:val="22"/>
          <w:szCs w:val="22"/>
        </w:rPr>
      </w:pPr>
    </w:p>
    <w:p w:rsidR="00E46BA8" w:rsidRDefault="00027DA3" w:rsidP="00D72B17">
      <w:pPr>
        <w:autoSpaceDE w:val="0"/>
        <w:autoSpaceDN w:val="0"/>
        <w:adjustRightInd w:val="0"/>
        <w:jc w:val="both"/>
        <w:rPr>
          <w:rFonts w:ascii="Trebuchet MS" w:hAnsi="Trebuchet MS"/>
          <w:sz w:val="22"/>
          <w:szCs w:val="22"/>
        </w:rPr>
      </w:pPr>
      <w:r w:rsidRPr="00115FDF">
        <w:rPr>
          <w:rFonts w:ascii="Trebuchet MS" w:hAnsi="Trebuchet MS"/>
          <w:sz w:val="22"/>
          <w:szCs w:val="22"/>
        </w:rPr>
        <w:t xml:space="preserve">“Public Entity” shall mean </w:t>
      </w:r>
      <w:r w:rsidR="00E46BA8">
        <w:rPr>
          <w:rFonts w:ascii="Trebuchet MS" w:hAnsi="Trebuchet MS"/>
          <w:sz w:val="22"/>
          <w:szCs w:val="22"/>
        </w:rPr>
        <w:t xml:space="preserve">(i) </w:t>
      </w:r>
      <w:r w:rsidRPr="00115FDF">
        <w:rPr>
          <w:rFonts w:ascii="Trebuchet MS" w:hAnsi="Trebuchet MS"/>
          <w:sz w:val="22"/>
          <w:szCs w:val="22"/>
        </w:rPr>
        <w:t>a</w:t>
      </w:r>
      <w:r w:rsidR="00446C50" w:rsidRPr="00115FDF">
        <w:rPr>
          <w:rFonts w:ascii="Trebuchet MS" w:hAnsi="Trebuchet MS"/>
          <w:sz w:val="22"/>
          <w:szCs w:val="22"/>
        </w:rPr>
        <w:t>n</w:t>
      </w:r>
      <w:r w:rsidR="00E46BA8">
        <w:rPr>
          <w:rFonts w:ascii="Trebuchet MS" w:hAnsi="Trebuchet MS"/>
          <w:sz w:val="22"/>
          <w:szCs w:val="22"/>
        </w:rPr>
        <w:t>y</w:t>
      </w:r>
      <w:r w:rsidRPr="00115FDF">
        <w:rPr>
          <w:rFonts w:ascii="Trebuchet MS" w:hAnsi="Trebuchet MS"/>
          <w:sz w:val="22"/>
          <w:szCs w:val="22"/>
        </w:rPr>
        <w:t xml:space="preserve"> </w:t>
      </w:r>
      <w:r w:rsidR="00446C50" w:rsidRPr="00115FDF">
        <w:rPr>
          <w:rFonts w:ascii="Trebuchet MS" w:hAnsi="Trebuchet MS" w:cs="Arial"/>
          <w:sz w:val="22"/>
          <w:szCs w:val="22"/>
        </w:rPr>
        <w:t xml:space="preserve">authority, corporation, agency, office, board, commission or similar entity </w:t>
      </w:r>
      <w:r w:rsidR="00165FB6" w:rsidRPr="00115FDF">
        <w:rPr>
          <w:rFonts w:ascii="Trebuchet MS" w:hAnsi="Trebuchet MS"/>
          <w:sz w:val="22"/>
          <w:szCs w:val="22"/>
        </w:rPr>
        <w:t xml:space="preserve">created under State law, including </w:t>
      </w:r>
      <w:r w:rsidR="00AE1613" w:rsidRPr="00115FDF">
        <w:rPr>
          <w:rFonts w:ascii="Trebuchet MS" w:hAnsi="Trebuchet MS"/>
          <w:sz w:val="22"/>
          <w:szCs w:val="22"/>
        </w:rPr>
        <w:t xml:space="preserve">an entity </w:t>
      </w:r>
      <w:r w:rsidR="00165FB6" w:rsidRPr="00115FDF">
        <w:rPr>
          <w:rFonts w:ascii="Trebuchet MS" w:hAnsi="Trebuchet MS"/>
          <w:sz w:val="22"/>
          <w:szCs w:val="22"/>
        </w:rPr>
        <w:t>created under State law on behalf of the City, on behalf</w:t>
      </w:r>
      <w:r w:rsidR="00AE1613" w:rsidRPr="00115FDF">
        <w:rPr>
          <w:rFonts w:ascii="Trebuchet MS" w:hAnsi="Trebuchet MS"/>
          <w:sz w:val="22"/>
          <w:szCs w:val="22"/>
        </w:rPr>
        <w:t xml:space="preserve"> of any other local government and </w:t>
      </w:r>
      <w:r w:rsidR="00165FB6" w:rsidRPr="00115FDF">
        <w:rPr>
          <w:rFonts w:ascii="Trebuchet MS" w:hAnsi="Trebuchet MS"/>
          <w:sz w:val="22"/>
          <w:szCs w:val="22"/>
        </w:rPr>
        <w:t>on behalf of the State</w:t>
      </w:r>
      <w:r w:rsidR="00E46BA8">
        <w:rPr>
          <w:rFonts w:ascii="Trebuchet MS" w:hAnsi="Trebuchet MS"/>
          <w:sz w:val="22"/>
          <w:szCs w:val="22"/>
        </w:rPr>
        <w:t xml:space="preserve"> that participates in Town+Gown and (ii) any Certain Corporation </w:t>
      </w:r>
      <w:r w:rsidR="00E46BA8" w:rsidRPr="00115FDF">
        <w:rPr>
          <w:rFonts w:ascii="Trebuchet MS" w:hAnsi="Trebuchet MS"/>
          <w:sz w:val="22"/>
          <w:szCs w:val="22"/>
        </w:rPr>
        <w:t>that participate</w:t>
      </w:r>
      <w:r w:rsidR="00E46BA8">
        <w:rPr>
          <w:rFonts w:ascii="Trebuchet MS" w:hAnsi="Trebuchet MS"/>
          <w:sz w:val="22"/>
          <w:szCs w:val="22"/>
        </w:rPr>
        <w:t>s</w:t>
      </w:r>
      <w:r w:rsidR="00E46BA8" w:rsidRPr="00115FDF">
        <w:rPr>
          <w:rFonts w:ascii="Trebuchet MS" w:hAnsi="Trebuchet MS"/>
          <w:sz w:val="22"/>
          <w:szCs w:val="22"/>
        </w:rPr>
        <w:t xml:space="preserve"> in Town+Gown</w:t>
      </w:r>
      <w:r w:rsidRPr="00115FDF">
        <w:rPr>
          <w:rFonts w:ascii="Trebuchet MS" w:hAnsi="Trebuchet MS"/>
          <w:sz w:val="22"/>
          <w:szCs w:val="22"/>
        </w:rPr>
        <w:t>.</w:t>
      </w:r>
    </w:p>
    <w:p w:rsidR="00E46BA8" w:rsidRDefault="00E46BA8" w:rsidP="00D72B17">
      <w:pPr>
        <w:autoSpaceDE w:val="0"/>
        <w:autoSpaceDN w:val="0"/>
        <w:adjustRightInd w:val="0"/>
        <w:jc w:val="both"/>
        <w:rPr>
          <w:rFonts w:ascii="Trebuchet MS" w:hAnsi="Trebuchet MS"/>
          <w:sz w:val="22"/>
          <w:szCs w:val="22"/>
        </w:rPr>
      </w:pPr>
    </w:p>
    <w:p w:rsidR="00D72B17" w:rsidRDefault="00D72B17" w:rsidP="00D72B17">
      <w:pPr>
        <w:autoSpaceDE w:val="0"/>
        <w:autoSpaceDN w:val="0"/>
        <w:adjustRightInd w:val="0"/>
        <w:jc w:val="both"/>
        <w:rPr>
          <w:rFonts w:ascii="Trebuchet MS" w:hAnsi="Trebuchet MS"/>
          <w:sz w:val="22"/>
          <w:szCs w:val="22"/>
        </w:rPr>
      </w:pPr>
      <w:r w:rsidRPr="00115FDF">
        <w:rPr>
          <w:rFonts w:ascii="Trebuchet MS" w:hAnsi="Trebuchet MS"/>
          <w:sz w:val="22"/>
          <w:szCs w:val="22"/>
        </w:rPr>
        <w:t xml:space="preserve">It is intended that this Consortium Contract be available for use by Public Entities that are permitted under applicable </w:t>
      </w:r>
      <w:r w:rsidR="00924702">
        <w:rPr>
          <w:rFonts w:ascii="Trebuchet MS" w:hAnsi="Trebuchet MS"/>
          <w:sz w:val="22"/>
          <w:szCs w:val="22"/>
        </w:rPr>
        <w:t>L</w:t>
      </w:r>
      <w:r w:rsidRPr="00115FDF">
        <w:rPr>
          <w:rFonts w:ascii="Trebuchet MS" w:hAnsi="Trebuchet MS"/>
          <w:sz w:val="22"/>
          <w:szCs w:val="22"/>
        </w:rPr>
        <w:t>aws to use this Consortium Contrac</w:t>
      </w:r>
      <w:r w:rsidR="00E46BA8">
        <w:rPr>
          <w:rFonts w:ascii="Trebuchet MS" w:hAnsi="Trebuchet MS"/>
          <w:sz w:val="22"/>
          <w:szCs w:val="22"/>
        </w:rPr>
        <w:t xml:space="preserve">t; provided, however, that each </w:t>
      </w:r>
      <w:r w:rsidRPr="00115FDF">
        <w:rPr>
          <w:rFonts w:ascii="Trebuchet MS" w:hAnsi="Trebuchet MS"/>
          <w:sz w:val="22"/>
          <w:szCs w:val="22"/>
        </w:rPr>
        <w:t>such Public Entity shall be held solely responsible for any and all liabilities or payments due with respect to such Public Entity as a result of any Task Order it executes pursuant to the provisions of this Consortium Contract.</w:t>
      </w:r>
      <w:r w:rsidR="00446C50" w:rsidRPr="00115FDF">
        <w:rPr>
          <w:rFonts w:ascii="Trebuchet MS" w:hAnsi="Trebuchet MS"/>
          <w:sz w:val="22"/>
          <w:szCs w:val="22"/>
        </w:rPr>
        <w:t xml:space="preserve">  For illustrative purposes, the New York City Health and Hospitals Corporation and the New York City Water Authority are examples of Public Entities created on behalf of the City, and the Metropolitan Transportation Authority and the Empire State Development Corporation are examples of Public Entities created on behalf of the State.</w:t>
      </w:r>
    </w:p>
    <w:p w:rsidR="00E46BA8" w:rsidRDefault="00E46BA8" w:rsidP="00D72B17">
      <w:pPr>
        <w:autoSpaceDE w:val="0"/>
        <w:autoSpaceDN w:val="0"/>
        <w:adjustRightInd w:val="0"/>
        <w:jc w:val="both"/>
        <w:rPr>
          <w:rFonts w:ascii="Trebuchet MS" w:hAnsi="Trebuchet MS"/>
          <w:sz w:val="22"/>
          <w:szCs w:val="22"/>
        </w:rPr>
      </w:pPr>
    </w:p>
    <w:p w:rsidR="00E46BA8" w:rsidRPr="00115FDF" w:rsidRDefault="001F0282" w:rsidP="00D72B17">
      <w:pPr>
        <w:autoSpaceDE w:val="0"/>
        <w:autoSpaceDN w:val="0"/>
        <w:adjustRightInd w:val="0"/>
        <w:jc w:val="both"/>
        <w:rPr>
          <w:rFonts w:ascii="Trebuchet MS" w:hAnsi="Trebuchet MS"/>
          <w:sz w:val="22"/>
          <w:szCs w:val="22"/>
          <w:u w:val="single"/>
        </w:rPr>
      </w:pPr>
      <w:r>
        <w:rPr>
          <w:rFonts w:ascii="Trebuchet MS" w:hAnsi="Trebuchet MS"/>
          <w:sz w:val="22"/>
          <w:szCs w:val="22"/>
        </w:rPr>
        <w:t>As provided in Section 2.8 of this Consortium Contract, t</w:t>
      </w:r>
      <w:r w:rsidR="00E46BA8">
        <w:rPr>
          <w:rFonts w:ascii="Trebuchet MS" w:hAnsi="Trebuchet MS"/>
          <w:sz w:val="22"/>
          <w:szCs w:val="22"/>
        </w:rPr>
        <w:t>o the extent provisions of Appendix A relating to the PPB Rules do not apply to a Public Entity pursuant to applicable Law</w:t>
      </w:r>
      <w:r>
        <w:rPr>
          <w:rFonts w:ascii="Trebuchet MS" w:hAnsi="Trebuchet MS"/>
          <w:sz w:val="22"/>
          <w:szCs w:val="22"/>
        </w:rPr>
        <w:t xml:space="preserve"> or conflict with applicable Law</w:t>
      </w:r>
      <w:r w:rsidR="00E46BA8">
        <w:rPr>
          <w:rFonts w:ascii="Trebuchet MS" w:hAnsi="Trebuchet MS"/>
          <w:sz w:val="22"/>
          <w:szCs w:val="22"/>
        </w:rPr>
        <w:t>, they shall not be effective with respect to such Public Entity</w:t>
      </w:r>
      <w:r>
        <w:rPr>
          <w:rFonts w:ascii="Trebuchet MS" w:hAnsi="Trebuchet MS"/>
          <w:sz w:val="22"/>
          <w:szCs w:val="22"/>
        </w:rPr>
        <w:t>,</w:t>
      </w:r>
      <w:r w:rsidR="00E46BA8">
        <w:rPr>
          <w:rFonts w:ascii="Trebuchet MS" w:hAnsi="Trebuchet MS"/>
          <w:sz w:val="22"/>
          <w:szCs w:val="22"/>
        </w:rPr>
        <w:t xml:space="preserve"> and the Public Entity shall indicate</w:t>
      </w:r>
      <w:r>
        <w:rPr>
          <w:rFonts w:ascii="Trebuchet MS" w:hAnsi="Trebuchet MS"/>
          <w:sz w:val="22"/>
          <w:szCs w:val="22"/>
        </w:rPr>
        <w:t>,</w:t>
      </w:r>
      <w:r w:rsidR="00E46BA8">
        <w:rPr>
          <w:rFonts w:ascii="Trebuchet MS" w:hAnsi="Trebuchet MS"/>
          <w:sz w:val="22"/>
          <w:szCs w:val="22"/>
        </w:rPr>
        <w:t xml:space="preserve"> in its related Task Order</w:t>
      </w:r>
      <w:r>
        <w:rPr>
          <w:rFonts w:ascii="Trebuchet MS" w:hAnsi="Trebuchet MS"/>
          <w:sz w:val="22"/>
          <w:szCs w:val="22"/>
        </w:rPr>
        <w:t>,</w:t>
      </w:r>
      <w:r w:rsidR="00E46BA8">
        <w:rPr>
          <w:rFonts w:ascii="Trebuchet MS" w:hAnsi="Trebuchet MS"/>
          <w:sz w:val="22"/>
          <w:szCs w:val="22"/>
        </w:rPr>
        <w:t xml:space="preserve"> the procurement-related Laws applicable to such Public Entity. </w:t>
      </w:r>
    </w:p>
    <w:p w:rsidR="00027DA3" w:rsidRPr="00115FDF" w:rsidRDefault="00027DA3" w:rsidP="00672323">
      <w:pPr>
        <w:widowControl w:val="0"/>
        <w:rPr>
          <w:rFonts w:ascii="Trebuchet MS" w:hAnsi="Trebuchet MS"/>
          <w:color w:val="008080"/>
          <w:sz w:val="22"/>
          <w:szCs w:val="22"/>
        </w:rPr>
      </w:pPr>
    </w:p>
    <w:p w:rsidR="00672323" w:rsidRPr="00115FDF" w:rsidRDefault="00672323" w:rsidP="00672323">
      <w:pPr>
        <w:widowControl w:val="0"/>
        <w:rPr>
          <w:rFonts w:ascii="Trebuchet MS" w:hAnsi="Trebuchet MS"/>
          <w:color w:val="008080"/>
          <w:sz w:val="22"/>
          <w:szCs w:val="22"/>
        </w:rPr>
      </w:pPr>
      <w:r w:rsidRPr="00115FDF">
        <w:rPr>
          <w:rFonts w:ascii="Trebuchet MS" w:hAnsi="Trebuchet MS"/>
          <w:sz w:val="22"/>
          <w:szCs w:val="22"/>
        </w:rPr>
        <w:t>“Public Entity Executive” shall mean the chief executive officer of a Requesting Public Entity</w:t>
      </w:r>
      <w:r w:rsidR="00C46029" w:rsidRPr="00115FDF">
        <w:rPr>
          <w:rFonts w:ascii="Trebuchet MS" w:hAnsi="Trebuchet MS"/>
          <w:sz w:val="22"/>
          <w:szCs w:val="22"/>
        </w:rPr>
        <w:t xml:space="preserve"> and</w:t>
      </w:r>
      <w:r w:rsidRPr="00115FDF">
        <w:rPr>
          <w:rFonts w:ascii="Trebuchet MS" w:hAnsi="Trebuchet MS"/>
          <w:sz w:val="22"/>
          <w:szCs w:val="22"/>
        </w:rPr>
        <w:t xml:space="preserve"> any </w:t>
      </w:r>
      <w:r w:rsidR="00C46029" w:rsidRPr="00115FDF">
        <w:rPr>
          <w:rFonts w:ascii="Trebuchet MS" w:hAnsi="Trebuchet MS"/>
          <w:sz w:val="22"/>
          <w:szCs w:val="22"/>
        </w:rPr>
        <w:t>A</w:t>
      </w:r>
      <w:r w:rsidRPr="00115FDF">
        <w:rPr>
          <w:rFonts w:ascii="Trebuchet MS" w:hAnsi="Trebuchet MS"/>
          <w:sz w:val="22"/>
          <w:szCs w:val="22"/>
        </w:rPr>
        <w:t xml:space="preserve">uthorized </w:t>
      </w:r>
      <w:r w:rsidR="00C46029" w:rsidRPr="00115FDF">
        <w:rPr>
          <w:rFonts w:ascii="Trebuchet MS" w:hAnsi="Trebuchet MS"/>
          <w:sz w:val="22"/>
          <w:szCs w:val="22"/>
        </w:rPr>
        <w:t>R</w:t>
      </w:r>
      <w:r w:rsidRPr="00115FDF">
        <w:rPr>
          <w:rFonts w:ascii="Trebuchet MS" w:hAnsi="Trebuchet MS"/>
          <w:sz w:val="22"/>
          <w:szCs w:val="22"/>
        </w:rPr>
        <w:t>epresentative</w:t>
      </w:r>
      <w:r w:rsidRPr="00115FDF">
        <w:rPr>
          <w:rFonts w:ascii="Trebuchet MS" w:hAnsi="Trebuchet MS"/>
          <w:color w:val="008080"/>
          <w:sz w:val="22"/>
          <w:szCs w:val="22"/>
        </w:rPr>
        <w:t>.</w:t>
      </w:r>
    </w:p>
    <w:p w:rsidR="00672323" w:rsidRPr="00115FDF" w:rsidRDefault="00672323" w:rsidP="00672323">
      <w:pPr>
        <w:widowControl w:val="0"/>
        <w:rPr>
          <w:rFonts w:ascii="Trebuchet MS" w:hAnsi="Trebuchet MS"/>
          <w:sz w:val="22"/>
          <w:szCs w:val="22"/>
        </w:rPr>
      </w:pPr>
    </w:p>
    <w:p w:rsidR="00672323" w:rsidRPr="00115FDF" w:rsidRDefault="00672323" w:rsidP="00672323">
      <w:pPr>
        <w:widowControl w:val="0"/>
        <w:rPr>
          <w:rFonts w:ascii="Trebuchet MS" w:hAnsi="Trebuchet MS"/>
          <w:sz w:val="22"/>
          <w:szCs w:val="22"/>
        </w:rPr>
      </w:pPr>
      <w:r w:rsidRPr="00115FDF">
        <w:rPr>
          <w:rFonts w:ascii="Trebuchet MS" w:hAnsi="Trebuchet MS"/>
          <w:sz w:val="22"/>
          <w:szCs w:val="22"/>
        </w:rPr>
        <w:t xml:space="preserve">“Requesting City Agency” shall mean a City Agency that participates in Town+Gown and wishes to solicit the Consultants for academic research services pursuant to a Task Order. </w:t>
      </w:r>
    </w:p>
    <w:p w:rsidR="00672323" w:rsidRPr="00115FDF" w:rsidRDefault="00672323" w:rsidP="00672323">
      <w:pPr>
        <w:widowControl w:val="0"/>
        <w:rPr>
          <w:rFonts w:ascii="Trebuchet MS" w:hAnsi="Trebuchet MS"/>
          <w:sz w:val="22"/>
          <w:szCs w:val="22"/>
        </w:rPr>
      </w:pPr>
    </w:p>
    <w:p w:rsidR="00672323" w:rsidRPr="00115FDF" w:rsidRDefault="00672323" w:rsidP="00672323">
      <w:pPr>
        <w:widowControl w:val="0"/>
        <w:rPr>
          <w:rFonts w:ascii="Trebuchet MS" w:hAnsi="Trebuchet MS"/>
          <w:sz w:val="22"/>
          <w:szCs w:val="22"/>
        </w:rPr>
      </w:pPr>
      <w:r w:rsidRPr="00115FDF">
        <w:rPr>
          <w:rFonts w:ascii="Trebuchet MS" w:hAnsi="Trebuchet MS"/>
          <w:sz w:val="22"/>
          <w:szCs w:val="22"/>
        </w:rPr>
        <w:t>“Requesting Public Entity” shall mean a Public Entity that participates in Town+Gown and wishes to solicit the Consultants for academic services pursuant to a Task Order.</w:t>
      </w:r>
    </w:p>
    <w:p w:rsidR="00672323" w:rsidRPr="00115FDF" w:rsidRDefault="00672323" w:rsidP="00672323">
      <w:pPr>
        <w:widowControl w:val="0"/>
        <w:rPr>
          <w:rFonts w:ascii="Trebuchet MS" w:hAnsi="Trebuchet MS"/>
          <w:sz w:val="22"/>
          <w:szCs w:val="22"/>
        </w:rPr>
      </w:pPr>
    </w:p>
    <w:p w:rsidR="00672323" w:rsidRPr="00115FDF" w:rsidRDefault="00672323" w:rsidP="00672323">
      <w:pPr>
        <w:widowControl w:val="0"/>
        <w:rPr>
          <w:rFonts w:ascii="Trebuchet MS" w:hAnsi="Trebuchet MS"/>
          <w:sz w:val="22"/>
          <w:szCs w:val="22"/>
        </w:rPr>
      </w:pPr>
      <w:r w:rsidRPr="00115FDF">
        <w:rPr>
          <w:rFonts w:ascii="Trebuchet MS" w:hAnsi="Trebuchet MS"/>
          <w:sz w:val="22"/>
          <w:szCs w:val="22"/>
        </w:rPr>
        <w:t>“Requestor” shall mean a Requesting City Agency, a Requesting Public Entity and any combination of either or both.  Any number of Requesting City Agencies and/or Requesting Public Entities can prepare and submit a Mini RFP for academic research services for a Research Project</w:t>
      </w:r>
      <w:r w:rsidR="00FD2936" w:rsidRPr="00115FDF">
        <w:rPr>
          <w:rFonts w:ascii="Trebuchet MS" w:hAnsi="Trebuchet MS"/>
          <w:sz w:val="22"/>
          <w:szCs w:val="22"/>
        </w:rPr>
        <w:t xml:space="preserve"> under this Consortium Contract</w:t>
      </w:r>
      <w:r w:rsidRPr="00115FDF">
        <w:rPr>
          <w:rFonts w:ascii="Trebuchet MS" w:hAnsi="Trebuchet MS"/>
          <w:sz w:val="22"/>
          <w:szCs w:val="22"/>
        </w:rPr>
        <w:t xml:space="preserve">.  A Requestor becomes a Practitioner Partner from the point of negotiating the terms of and </w:t>
      </w:r>
      <w:r w:rsidR="00EE12B3" w:rsidRPr="00115FDF">
        <w:rPr>
          <w:rFonts w:ascii="Trebuchet MS" w:hAnsi="Trebuchet MS"/>
          <w:sz w:val="22"/>
          <w:szCs w:val="22"/>
        </w:rPr>
        <w:t>awarding</w:t>
      </w:r>
      <w:r w:rsidRPr="00115FDF">
        <w:rPr>
          <w:rFonts w:ascii="Trebuchet MS" w:hAnsi="Trebuchet MS"/>
          <w:sz w:val="22"/>
          <w:szCs w:val="22"/>
        </w:rPr>
        <w:t xml:space="preserve"> the Task Order.</w:t>
      </w:r>
    </w:p>
    <w:p w:rsidR="00072B94" w:rsidRPr="00115FDF" w:rsidRDefault="00072B94" w:rsidP="00B814E9">
      <w:pPr>
        <w:widowControl w:val="0"/>
        <w:rPr>
          <w:rFonts w:ascii="Trebuchet MS" w:hAnsi="Trebuchet MS"/>
          <w:sz w:val="22"/>
          <w:szCs w:val="22"/>
        </w:rPr>
      </w:pPr>
    </w:p>
    <w:p w:rsidR="00672323" w:rsidRPr="00115FDF" w:rsidRDefault="00672323" w:rsidP="00672323">
      <w:pPr>
        <w:widowControl w:val="0"/>
        <w:rPr>
          <w:rFonts w:ascii="Trebuchet MS" w:hAnsi="Trebuchet MS"/>
          <w:sz w:val="22"/>
          <w:szCs w:val="22"/>
        </w:rPr>
      </w:pPr>
      <w:r w:rsidRPr="00115FDF">
        <w:rPr>
          <w:rFonts w:ascii="Trebuchet MS" w:hAnsi="Trebuchet MS"/>
          <w:sz w:val="22"/>
          <w:szCs w:val="22"/>
        </w:rPr>
        <w:t>“Research Project” or “Project” shall mean the academic research project specified</w:t>
      </w:r>
      <w:r w:rsidR="00027DA3" w:rsidRPr="00115FDF">
        <w:rPr>
          <w:rFonts w:ascii="Trebuchet MS" w:hAnsi="Trebuchet MS"/>
          <w:sz w:val="22"/>
          <w:szCs w:val="22"/>
        </w:rPr>
        <w:t xml:space="preserve"> by a Requestor</w:t>
      </w:r>
      <w:r w:rsidRPr="00115FDF">
        <w:rPr>
          <w:rFonts w:ascii="Trebuchet MS" w:hAnsi="Trebuchet MS"/>
          <w:sz w:val="22"/>
          <w:szCs w:val="22"/>
        </w:rPr>
        <w:t xml:space="preserve"> </w:t>
      </w:r>
      <w:r w:rsidR="00EE12B3" w:rsidRPr="00115FDF">
        <w:rPr>
          <w:rFonts w:ascii="Trebuchet MS" w:hAnsi="Trebuchet MS"/>
          <w:sz w:val="22"/>
          <w:szCs w:val="22"/>
        </w:rPr>
        <w:t xml:space="preserve">in </w:t>
      </w:r>
      <w:r w:rsidRPr="00115FDF">
        <w:rPr>
          <w:rFonts w:ascii="Trebuchet MS" w:hAnsi="Trebuchet MS"/>
          <w:sz w:val="22"/>
          <w:szCs w:val="22"/>
        </w:rPr>
        <w:t>a</w:t>
      </w:r>
      <w:r w:rsidR="00EE12B3" w:rsidRPr="00115FDF">
        <w:rPr>
          <w:rFonts w:ascii="Trebuchet MS" w:hAnsi="Trebuchet MS"/>
          <w:sz w:val="22"/>
          <w:szCs w:val="22"/>
        </w:rPr>
        <w:t xml:space="preserve"> Mini RFP and </w:t>
      </w:r>
      <w:r w:rsidR="00027DA3" w:rsidRPr="00115FDF">
        <w:rPr>
          <w:rFonts w:ascii="Trebuchet MS" w:hAnsi="Trebuchet MS"/>
          <w:sz w:val="22"/>
          <w:szCs w:val="22"/>
        </w:rPr>
        <w:t xml:space="preserve">the </w:t>
      </w:r>
      <w:r w:rsidR="00EE12B3" w:rsidRPr="00115FDF">
        <w:rPr>
          <w:rFonts w:ascii="Trebuchet MS" w:hAnsi="Trebuchet MS"/>
          <w:sz w:val="22"/>
          <w:szCs w:val="22"/>
        </w:rPr>
        <w:t xml:space="preserve">resulting </w:t>
      </w:r>
      <w:r w:rsidRPr="00115FDF">
        <w:rPr>
          <w:rFonts w:ascii="Trebuchet MS" w:hAnsi="Trebuchet MS"/>
          <w:sz w:val="22"/>
          <w:szCs w:val="22"/>
        </w:rPr>
        <w:t xml:space="preserve">Task Order issued under this Consortium Contract. </w:t>
      </w:r>
    </w:p>
    <w:p w:rsidR="00672323" w:rsidRPr="00115FDF" w:rsidRDefault="00672323" w:rsidP="00B814E9">
      <w:pPr>
        <w:widowControl w:val="0"/>
        <w:rPr>
          <w:rFonts w:ascii="Trebuchet MS" w:hAnsi="Trebuchet MS"/>
          <w:sz w:val="22"/>
          <w:szCs w:val="22"/>
        </w:rPr>
      </w:pPr>
    </w:p>
    <w:p w:rsidR="0093545E" w:rsidRPr="00115FDF" w:rsidRDefault="0093545E" w:rsidP="00B814E9">
      <w:pPr>
        <w:widowControl w:val="0"/>
        <w:rPr>
          <w:rFonts w:ascii="Trebuchet MS" w:hAnsi="Trebuchet MS"/>
          <w:sz w:val="22"/>
          <w:szCs w:val="22"/>
        </w:rPr>
      </w:pPr>
      <w:r w:rsidRPr="00115FDF">
        <w:rPr>
          <w:rFonts w:ascii="Trebuchet MS" w:hAnsi="Trebuchet MS"/>
          <w:sz w:val="22"/>
          <w:szCs w:val="22"/>
        </w:rPr>
        <w:t>“</w:t>
      </w:r>
      <w:r w:rsidR="00803C96" w:rsidRPr="00115FDF">
        <w:rPr>
          <w:rFonts w:ascii="Trebuchet MS" w:hAnsi="Trebuchet MS"/>
          <w:sz w:val="22"/>
          <w:szCs w:val="22"/>
        </w:rPr>
        <w:t>Rules” shall mean the Rules of T</w:t>
      </w:r>
      <w:r w:rsidRPr="00115FDF">
        <w:rPr>
          <w:rFonts w:ascii="Trebuchet MS" w:hAnsi="Trebuchet MS"/>
          <w:sz w:val="22"/>
          <w:szCs w:val="22"/>
        </w:rPr>
        <w:t>he City of New York.</w:t>
      </w:r>
    </w:p>
    <w:p w:rsidR="00433A1B" w:rsidRPr="00115FDF" w:rsidRDefault="00433A1B" w:rsidP="00B814E9">
      <w:pPr>
        <w:widowControl w:val="0"/>
        <w:rPr>
          <w:rFonts w:ascii="Trebuchet MS" w:hAnsi="Trebuchet MS"/>
          <w:sz w:val="22"/>
          <w:szCs w:val="22"/>
        </w:rPr>
      </w:pPr>
    </w:p>
    <w:p w:rsidR="00433A1B" w:rsidRPr="00115FDF" w:rsidRDefault="00433A1B" w:rsidP="00433A1B">
      <w:pPr>
        <w:autoSpaceDE w:val="0"/>
        <w:autoSpaceDN w:val="0"/>
        <w:adjustRightInd w:val="0"/>
        <w:rPr>
          <w:sz w:val="22"/>
          <w:szCs w:val="22"/>
        </w:rPr>
      </w:pPr>
      <w:r w:rsidRPr="00115FDF">
        <w:rPr>
          <w:rFonts w:ascii="Trebuchet MS" w:hAnsi="Trebuchet MS" w:cs="Arial"/>
          <w:sz w:val="22"/>
          <w:szCs w:val="22"/>
        </w:rPr>
        <w:t xml:space="preserve">“Senior Project Personnel” shall mean the principal investigator(s), faculty associate members, postdoctoral </w:t>
      </w:r>
      <w:r w:rsidR="007C05F6" w:rsidRPr="00115FDF">
        <w:rPr>
          <w:rFonts w:ascii="Trebuchet MS" w:hAnsi="Trebuchet MS" w:cs="Arial"/>
          <w:sz w:val="22"/>
          <w:szCs w:val="22"/>
        </w:rPr>
        <w:t>researchers</w:t>
      </w:r>
      <w:r w:rsidRPr="00115FDF">
        <w:rPr>
          <w:rFonts w:ascii="Trebuchet MS" w:hAnsi="Trebuchet MS" w:cs="Arial"/>
          <w:sz w:val="22"/>
          <w:szCs w:val="22"/>
        </w:rPr>
        <w:t xml:space="preserve"> and other professionals designated by the Consultant, who will be responsible for and/or participate in a significant way in the scientific or technical direction of the Project.   Faculty associate members are individual other than principal investigator(s) considered by the Consultant to be a member of its faculty or who holds an appointment as a faculty member at another institution, and who will participate in the Project.  A postdoctoral </w:t>
      </w:r>
      <w:r w:rsidR="007C05F6" w:rsidRPr="00115FDF">
        <w:rPr>
          <w:rFonts w:ascii="Trebuchet MS" w:hAnsi="Trebuchet MS" w:cs="Arial"/>
          <w:sz w:val="22"/>
          <w:szCs w:val="22"/>
        </w:rPr>
        <w:t xml:space="preserve">researcher </w:t>
      </w:r>
      <w:r w:rsidRPr="00115FDF">
        <w:rPr>
          <w:rFonts w:ascii="Trebuchet MS" w:hAnsi="Trebuchet MS" w:cs="Arial"/>
          <w:sz w:val="22"/>
          <w:szCs w:val="22"/>
        </w:rPr>
        <w:t>is an individual who has received a doctoral degree (or equivalent) and is engaged in a temporary and defined period of mentored advanced training to enhance the professional skills and research independence needed to pursue his or her chosen career path. Other professional(s) are people who may or may not hold a doctoral degr</w:t>
      </w:r>
      <w:r w:rsidR="00D21BD2" w:rsidRPr="00115FDF">
        <w:rPr>
          <w:rFonts w:ascii="Trebuchet MS" w:hAnsi="Trebuchet MS" w:cs="Arial"/>
          <w:sz w:val="22"/>
          <w:szCs w:val="22"/>
        </w:rPr>
        <w:t>ee or its equivalent, who are</w:t>
      </w:r>
      <w:r w:rsidRPr="00115FDF">
        <w:rPr>
          <w:rFonts w:ascii="Trebuchet MS" w:hAnsi="Trebuchet MS" w:cs="Arial"/>
          <w:sz w:val="22"/>
          <w:szCs w:val="22"/>
        </w:rPr>
        <w:t xml:space="preserve"> considered a professional and </w:t>
      </w:r>
      <w:r w:rsidR="00D21BD2" w:rsidRPr="00115FDF">
        <w:rPr>
          <w:rFonts w:ascii="Trebuchet MS" w:hAnsi="Trebuchet MS" w:cs="Arial"/>
          <w:sz w:val="22"/>
          <w:szCs w:val="22"/>
        </w:rPr>
        <w:t>are</w:t>
      </w:r>
      <w:r w:rsidRPr="00115FDF">
        <w:rPr>
          <w:rFonts w:ascii="Trebuchet MS" w:hAnsi="Trebuchet MS" w:cs="Arial"/>
          <w:sz w:val="22"/>
          <w:szCs w:val="22"/>
        </w:rPr>
        <w:t xml:space="preserve"> not reported as a principal investigator, faculty associate, postdoctoral scholar or student. Senior Project Personnel do not include graduate students or research assistants, working part-time or full-time on the Project in a research capacity who hold at least a bachelor’s degree and are enrolled in a degree program leading to an advanced degree or undergraduate students who are enrolled in a degree program (part-time or full-time) leading to a bachelor’s or associate’s degree.</w:t>
      </w:r>
    </w:p>
    <w:p w:rsidR="00433A1B" w:rsidRPr="00115FDF" w:rsidRDefault="00433A1B" w:rsidP="00B814E9">
      <w:pPr>
        <w:rPr>
          <w:rFonts w:ascii="Trebuchet MS" w:hAnsi="Trebuchet MS"/>
          <w:sz w:val="22"/>
          <w:szCs w:val="22"/>
        </w:rPr>
      </w:pPr>
    </w:p>
    <w:p w:rsidR="00DB2126" w:rsidRPr="00115FDF" w:rsidRDefault="00DB2126" w:rsidP="00B814E9">
      <w:pPr>
        <w:rPr>
          <w:rFonts w:ascii="Trebuchet MS" w:hAnsi="Trebuchet MS"/>
          <w:sz w:val="22"/>
          <w:szCs w:val="22"/>
        </w:rPr>
      </w:pPr>
      <w:r w:rsidRPr="00115FDF">
        <w:rPr>
          <w:rFonts w:ascii="Trebuchet MS" w:hAnsi="Trebuchet MS"/>
          <w:sz w:val="22"/>
          <w:szCs w:val="22"/>
        </w:rPr>
        <w:t>“State” shall mean the State of New York.</w:t>
      </w:r>
    </w:p>
    <w:p w:rsidR="00DB2126" w:rsidRPr="00115FDF" w:rsidRDefault="00DB2126" w:rsidP="00B814E9">
      <w:pPr>
        <w:widowControl w:val="0"/>
        <w:rPr>
          <w:rFonts w:ascii="Trebuchet MS" w:hAnsi="Trebuchet MS"/>
          <w:sz w:val="22"/>
          <w:szCs w:val="22"/>
        </w:rPr>
      </w:pPr>
    </w:p>
    <w:p w:rsidR="00DB2126" w:rsidRPr="00115FDF" w:rsidRDefault="00DB2126" w:rsidP="00B814E9">
      <w:pPr>
        <w:widowControl w:val="0"/>
        <w:rPr>
          <w:rFonts w:ascii="Trebuchet MS" w:hAnsi="Trebuchet MS"/>
          <w:sz w:val="22"/>
          <w:szCs w:val="22"/>
        </w:rPr>
      </w:pPr>
      <w:r w:rsidRPr="00115FDF">
        <w:rPr>
          <w:rFonts w:ascii="Trebuchet MS" w:hAnsi="Trebuchet MS"/>
          <w:sz w:val="22"/>
          <w:szCs w:val="22"/>
        </w:rPr>
        <w:t>"Subcon</w:t>
      </w:r>
      <w:r w:rsidR="00A26379" w:rsidRPr="00115FDF">
        <w:rPr>
          <w:rFonts w:ascii="Trebuchet MS" w:hAnsi="Trebuchet MS"/>
          <w:sz w:val="22"/>
          <w:szCs w:val="22"/>
        </w:rPr>
        <w:t>tractor</w:t>
      </w:r>
      <w:r w:rsidRPr="00115FDF">
        <w:rPr>
          <w:rFonts w:ascii="Trebuchet MS" w:hAnsi="Trebuchet MS"/>
          <w:sz w:val="22"/>
          <w:szCs w:val="22"/>
        </w:rPr>
        <w:t>" shall mean any person</w:t>
      </w:r>
      <w:r w:rsidR="009E3318" w:rsidRPr="00115FDF">
        <w:rPr>
          <w:rFonts w:ascii="Trebuchet MS" w:hAnsi="Trebuchet MS"/>
          <w:sz w:val="22"/>
          <w:szCs w:val="22"/>
        </w:rPr>
        <w:t>,</w:t>
      </w:r>
      <w:r w:rsidRPr="00115FDF">
        <w:rPr>
          <w:rFonts w:ascii="Trebuchet MS" w:hAnsi="Trebuchet MS"/>
          <w:sz w:val="22"/>
          <w:szCs w:val="22"/>
        </w:rPr>
        <w:t xml:space="preserve"> </w:t>
      </w:r>
      <w:r w:rsidR="009E3318" w:rsidRPr="00115FDF">
        <w:rPr>
          <w:rFonts w:ascii="Trebuchet MS" w:hAnsi="Trebuchet MS"/>
          <w:sz w:val="22"/>
          <w:szCs w:val="22"/>
        </w:rPr>
        <w:t xml:space="preserve">as an individual, a </w:t>
      </w:r>
      <w:r w:rsidRPr="00115FDF">
        <w:rPr>
          <w:rFonts w:ascii="Trebuchet MS" w:hAnsi="Trebuchet MS"/>
          <w:sz w:val="22"/>
          <w:szCs w:val="22"/>
        </w:rPr>
        <w:t>firm or corporation,</w:t>
      </w:r>
      <w:r w:rsidR="009E3318" w:rsidRPr="00115FDF">
        <w:rPr>
          <w:rFonts w:ascii="Trebuchet MS" w:hAnsi="Trebuchet MS"/>
          <w:sz w:val="22"/>
          <w:szCs w:val="22"/>
        </w:rPr>
        <w:t xml:space="preserve"> providing professional</w:t>
      </w:r>
      <w:r w:rsidRPr="00115FDF">
        <w:rPr>
          <w:rFonts w:ascii="Trebuchet MS" w:hAnsi="Trebuchet MS"/>
          <w:sz w:val="22"/>
          <w:szCs w:val="22"/>
        </w:rPr>
        <w:t xml:space="preserve"> </w:t>
      </w:r>
      <w:r w:rsidR="009E3318" w:rsidRPr="00115FDF">
        <w:rPr>
          <w:rFonts w:ascii="Trebuchet MS" w:hAnsi="Trebuchet MS"/>
          <w:sz w:val="22"/>
          <w:szCs w:val="22"/>
        </w:rPr>
        <w:t xml:space="preserve">or other skills, who is not an </w:t>
      </w:r>
      <w:r w:rsidR="00170BDE" w:rsidRPr="00115FDF">
        <w:rPr>
          <w:rFonts w:ascii="Trebuchet MS" w:hAnsi="Trebuchet MS"/>
          <w:sz w:val="22"/>
          <w:szCs w:val="22"/>
        </w:rPr>
        <w:t xml:space="preserve">officer or </w:t>
      </w:r>
      <w:r w:rsidR="009E3318" w:rsidRPr="00115FDF">
        <w:rPr>
          <w:rFonts w:ascii="Trebuchet MS" w:hAnsi="Trebuchet MS"/>
          <w:sz w:val="22"/>
          <w:szCs w:val="22"/>
        </w:rPr>
        <w:t xml:space="preserve">employee of </w:t>
      </w:r>
      <w:r w:rsidRPr="00115FDF">
        <w:rPr>
          <w:rFonts w:ascii="Trebuchet MS" w:hAnsi="Trebuchet MS"/>
          <w:sz w:val="22"/>
          <w:szCs w:val="22"/>
        </w:rPr>
        <w:t>the Consultant</w:t>
      </w:r>
      <w:r w:rsidR="00170BDE" w:rsidRPr="00115FDF">
        <w:rPr>
          <w:rFonts w:ascii="Trebuchet MS" w:hAnsi="Trebuchet MS"/>
          <w:sz w:val="22"/>
          <w:szCs w:val="22"/>
        </w:rPr>
        <w:t xml:space="preserve"> or related to such officer or employee</w:t>
      </w:r>
      <w:r w:rsidRPr="00115FDF">
        <w:rPr>
          <w:rFonts w:ascii="Trebuchet MS" w:hAnsi="Trebuchet MS"/>
          <w:sz w:val="22"/>
          <w:szCs w:val="22"/>
        </w:rPr>
        <w:t xml:space="preserve">, </w:t>
      </w:r>
      <w:r w:rsidR="009E3318" w:rsidRPr="00115FDF">
        <w:rPr>
          <w:rFonts w:ascii="Trebuchet MS" w:hAnsi="Trebuchet MS"/>
          <w:sz w:val="22"/>
          <w:szCs w:val="22"/>
        </w:rPr>
        <w:t xml:space="preserve">with </w:t>
      </w:r>
      <w:r w:rsidRPr="00115FDF">
        <w:rPr>
          <w:rFonts w:ascii="Trebuchet MS" w:hAnsi="Trebuchet MS"/>
          <w:sz w:val="22"/>
          <w:szCs w:val="22"/>
        </w:rPr>
        <w:t>who</w:t>
      </w:r>
      <w:r w:rsidR="009E3318" w:rsidRPr="00115FDF">
        <w:rPr>
          <w:rFonts w:ascii="Trebuchet MS" w:hAnsi="Trebuchet MS"/>
          <w:sz w:val="22"/>
          <w:szCs w:val="22"/>
        </w:rPr>
        <w:t xml:space="preserve">m/which the </w:t>
      </w:r>
      <w:r w:rsidRPr="00115FDF">
        <w:rPr>
          <w:rFonts w:ascii="Trebuchet MS" w:hAnsi="Trebuchet MS"/>
          <w:sz w:val="22"/>
          <w:szCs w:val="22"/>
        </w:rPr>
        <w:t>Consultant</w:t>
      </w:r>
      <w:r w:rsidR="009E3318" w:rsidRPr="00115FDF">
        <w:rPr>
          <w:rFonts w:ascii="Trebuchet MS" w:hAnsi="Trebuchet MS"/>
          <w:sz w:val="22"/>
          <w:szCs w:val="22"/>
        </w:rPr>
        <w:t xml:space="preserve"> intend</w:t>
      </w:r>
      <w:r w:rsidR="00FD2936" w:rsidRPr="00115FDF">
        <w:rPr>
          <w:rFonts w:ascii="Trebuchet MS" w:hAnsi="Trebuchet MS"/>
          <w:sz w:val="22"/>
          <w:szCs w:val="22"/>
        </w:rPr>
        <w:t>s</w:t>
      </w:r>
      <w:r w:rsidR="009E3318" w:rsidRPr="00115FDF">
        <w:rPr>
          <w:rFonts w:ascii="Trebuchet MS" w:hAnsi="Trebuchet MS"/>
          <w:sz w:val="22"/>
          <w:szCs w:val="22"/>
        </w:rPr>
        <w:t xml:space="preserve"> to and/or actually contracts</w:t>
      </w:r>
      <w:r w:rsidRPr="00115FDF">
        <w:rPr>
          <w:rFonts w:ascii="Trebuchet MS" w:hAnsi="Trebuchet MS"/>
          <w:sz w:val="22"/>
          <w:szCs w:val="22"/>
        </w:rPr>
        <w:t xml:space="preserve"> </w:t>
      </w:r>
      <w:r w:rsidR="009E3318" w:rsidRPr="00115FDF">
        <w:rPr>
          <w:rFonts w:ascii="Trebuchet MS" w:hAnsi="Trebuchet MS"/>
          <w:sz w:val="22"/>
          <w:szCs w:val="22"/>
        </w:rPr>
        <w:t xml:space="preserve">with </w:t>
      </w:r>
      <w:r w:rsidRPr="00115FDF">
        <w:rPr>
          <w:rFonts w:ascii="Trebuchet MS" w:hAnsi="Trebuchet MS"/>
          <w:sz w:val="22"/>
          <w:szCs w:val="22"/>
        </w:rPr>
        <w:t>to furnish</w:t>
      </w:r>
      <w:r w:rsidR="009E3318" w:rsidRPr="00115FDF">
        <w:rPr>
          <w:rFonts w:ascii="Trebuchet MS" w:hAnsi="Trebuchet MS"/>
          <w:sz w:val="22"/>
          <w:szCs w:val="22"/>
        </w:rPr>
        <w:t xml:space="preserve"> </w:t>
      </w:r>
      <w:r w:rsidR="00E54A3B" w:rsidRPr="00115FDF">
        <w:rPr>
          <w:rFonts w:ascii="Trebuchet MS" w:hAnsi="Trebuchet MS"/>
          <w:sz w:val="22"/>
          <w:szCs w:val="22"/>
        </w:rPr>
        <w:t xml:space="preserve">academic </w:t>
      </w:r>
      <w:r w:rsidRPr="00115FDF">
        <w:rPr>
          <w:rFonts w:ascii="Trebuchet MS" w:hAnsi="Trebuchet MS"/>
          <w:sz w:val="22"/>
          <w:szCs w:val="22"/>
        </w:rPr>
        <w:t>services</w:t>
      </w:r>
      <w:r w:rsidR="00E54A3B" w:rsidRPr="00115FDF">
        <w:rPr>
          <w:rFonts w:ascii="Trebuchet MS" w:hAnsi="Trebuchet MS"/>
          <w:sz w:val="22"/>
          <w:szCs w:val="22"/>
        </w:rPr>
        <w:t xml:space="preserve"> or services</w:t>
      </w:r>
      <w:r w:rsidRPr="00115FDF">
        <w:rPr>
          <w:rFonts w:ascii="Trebuchet MS" w:hAnsi="Trebuchet MS"/>
          <w:sz w:val="22"/>
          <w:szCs w:val="22"/>
        </w:rPr>
        <w:t>,</w:t>
      </w:r>
      <w:r w:rsidR="00E54A3B" w:rsidRPr="00115FDF">
        <w:rPr>
          <w:rFonts w:ascii="Trebuchet MS" w:hAnsi="Trebuchet MS"/>
          <w:sz w:val="22"/>
          <w:szCs w:val="22"/>
        </w:rPr>
        <w:t xml:space="preserve"> </w:t>
      </w:r>
      <w:r w:rsidRPr="00115FDF">
        <w:rPr>
          <w:rFonts w:ascii="Trebuchet MS" w:hAnsi="Trebuchet MS"/>
          <w:sz w:val="22"/>
          <w:szCs w:val="22"/>
        </w:rPr>
        <w:t xml:space="preserve">labor, or labor and materials, or labor and equipment </w:t>
      </w:r>
      <w:r w:rsidR="00C30924" w:rsidRPr="00115FDF">
        <w:rPr>
          <w:rFonts w:ascii="Trebuchet MS" w:hAnsi="Trebuchet MS"/>
          <w:sz w:val="22"/>
          <w:szCs w:val="22"/>
        </w:rPr>
        <w:t xml:space="preserve">directly related to </w:t>
      </w:r>
      <w:r w:rsidR="009E3318" w:rsidRPr="00115FDF">
        <w:rPr>
          <w:rFonts w:ascii="Trebuchet MS" w:hAnsi="Trebuchet MS"/>
          <w:sz w:val="22"/>
          <w:szCs w:val="22"/>
        </w:rPr>
        <w:t>a</w:t>
      </w:r>
      <w:r w:rsidR="00C30924" w:rsidRPr="00115FDF">
        <w:rPr>
          <w:rFonts w:ascii="Trebuchet MS" w:hAnsi="Trebuchet MS"/>
          <w:sz w:val="22"/>
          <w:szCs w:val="22"/>
        </w:rPr>
        <w:t xml:space="preserve"> Research Project as provided in Section </w:t>
      </w:r>
      <w:r w:rsidR="00FD2936" w:rsidRPr="00115FDF">
        <w:rPr>
          <w:rFonts w:ascii="Trebuchet MS" w:hAnsi="Trebuchet MS"/>
          <w:sz w:val="22"/>
          <w:szCs w:val="22"/>
        </w:rPr>
        <w:t>3.3 (e) (8)</w:t>
      </w:r>
      <w:r w:rsidR="00C30924" w:rsidRPr="00115FDF">
        <w:rPr>
          <w:rFonts w:ascii="Trebuchet MS" w:hAnsi="Trebuchet MS"/>
          <w:sz w:val="22"/>
          <w:szCs w:val="22"/>
        </w:rPr>
        <w:t xml:space="preserve"> </w:t>
      </w:r>
      <w:r w:rsidRPr="00115FDF">
        <w:rPr>
          <w:rFonts w:ascii="Trebuchet MS" w:hAnsi="Trebuchet MS"/>
          <w:sz w:val="22"/>
          <w:szCs w:val="22"/>
        </w:rPr>
        <w:t>hereunder.</w:t>
      </w:r>
      <w:r w:rsidR="00C30924" w:rsidRPr="00115FDF">
        <w:rPr>
          <w:rFonts w:ascii="Trebuchet MS" w:hAnsi="Trebuchet MS"/>
          <w:sz w:val="22"/>
          <w:szCs w:val="22"/>
        </w:rPr>
        <w:t xml:space="preserve">  </w:t>
      </w:r>
    </w:p>
    <w:p w:rsidR="00A17C21" w:rsidRPr="00115FDF" w:rsidRDefault="00A17C21" w:rsidP="00B814E9">
      <w:pPr>
        <w:widowControl w:val="0"/>
        <w:rPr>
          <w:rFonts w:ascii="Trebuchet MS" w:hAnsi="Trebuchet MS"/>
          <w:sz w:val="22"/>
          <w:szCs w:val="22"/>
        </w:rPr>
      </w:pPr>
    </w:p>
    <w:p w:rsidR="001A1BB6" w:rsidRPr="00115FDF" w:rsidRDefault="00A17C21" w:rsidP="00B814E9">
      <w:pPr>
        <w:widowControl w:val="0"/>
        <w:rPr>
          <w:rFonts w:ascii="Trebuchet MS" w:hAnsi="Trebuchet MS" w:cs="Arial"/>
          <w:sz w:val="22"/>
          <w:szCs w:val="22"/>
        </w:rPr>
      </w:pPr>
      <w:r w:rsidRPr="00115FDF">
        <w:rPr>
          <w:rFonts w:ascii="Trebuchet MS" w:hAnsi="Trebuchet MS"/>
          <w:sz w:val="22"/>
          <w:szCs w:val="22"/>
        </w:rPr>
        <w:t xml:space="preserve">“Task Order” </w:t>
      </w:r>
      <w:r w:rsidR="00237E06" w:rsidRPr="00115FDF">
        <w:rPr>
          <w:rFonts w:ascii="Trebuchet MS" w:hAnsi="Trebuchet MS"/>
          <w:sz w:val="22"/>
          <w:szCs w:val="22"/>
        </w:rPr>
        <w:t>shall mean th</w:t>
      </w:r>
      <w:r w:rsidR="00C253D2" w:rsidRPr="00115FDF">
        <w:rPr>
          <w:rFonts w:ascii="Trebuchet MS" w:hAnsi="Trebuchet MS"/>
          <w:sz w:val="22"/>
          <w:szCs w:val="22"/>
        </w:rPr>
        <w:t>e agreement</w:t>
      </w:r>
      <w:r w:rsidR="00237E06" w:rsidRPr="00115FDF">
        <w:rPr>
          <w:rFonts w:ascii="Trebuchet MS" w:hAnsi="Trebuchet MS"/>
          <w:sz w:val="22"/>
          <w:szCs w:val="22"/>
        </w:rPr>
        <w:t xml:space="preserve"> </w:t>
      </w:r>
      <w:r w:rsidR="00FC23EA" w:rsidRPr="00115FDF">
        <w:rPr>
          <w:rFonts w:ascii="Trebuchet MS" w:hAnsi="Trebuchet MS"/>
          <w:sz w:val="22"/>
          <w:szCs w:val="22"/>
        </w:rPr>
        <w:t>in the form of Appendix</w:t>
      </w:r>
      <w:r w:rsidR="00D12E51" w:rsidRPr="00115FDF">
        <w:rPr>
          <w:rFonts w:ascii="Trebuchet MS" w:hAnsi="Trebuchet MS"/>
          <w:sz w:val="22"/>
          <w:szCs w:val="22"/>
        </w:rPr>
        <w:t xml:space="preserve"> C,</w:t>
      </w:r>
      <w:r w:rsidR="00FC23EA" w:rsidRPr="00115FDF">
        <w:rPr>
          <w:rFonts w:ascii="Trebuchet MS" w:hAnsi="Trebuchet MS"/>
          <w:sz w:val="22"/>
          <w:szCs w:val="22"/>
        </w:rPr>
        <w:t xml:space="preserve"> </w:t>
      </w:r>
      <w:r w:rsidR="00D12E51" w:rsidRPr="00115FDF">
        <w:rPr>
          <w:rFonts w:ascii="Trebuchet MS" w:hAnsi="Trebuchet MS"/>
          <w:sz w:val="22"/>
          <w:szCs w:val="22"/>
        </w:rPr>
        <w:t>which</w:t>
      </w:r>
      <w:r w:rsidR="001D2A6E">
        <w:rPr>
          <w:rFonts w:ascii="Trebuchet MS" w:hAnsi="Trebuchet MS"/>
          <w:sz w:val="22"/>
          <w:szCs w:val="22"/>
        </w:rPr>
        <w:t>, initiated by a Mini RFP complying with the provisions of Section 3.2 of this Consortium Contract and</w:t>
      </w:r>
      <w:r w:rsidR="00D12E51" w:rsidRPr="00115FDF">
        <w:rPr>
          <w:rFonts w:ascii="Trebuchet MS" w:hAnsi="Trebuchet MS"/>
          <w:sz w:val="22"/>
          <w:szCs w:val="22"/>
        </w:rPr>
        <w:t xml:space="preserve"> </w:t>
      </w:r>
      <w:r w:rsidR="001D2A6E">
        <w:rPr>
          <w:rFonts w:ascii="Trebuchet MS" w:hAnsi="Trebuchet MS"/>
          <w:sz w:val="22"/>
          <w:szCs w:val="22"/>
        </w:rPr>
        <w:t xml:space="preserve">incorporating </w:t>
      </w:r>
      <w:r w:rsidR="00D12E51" w:rsidRPr="00115FDF">
        <w:rPr>
          <w:rFonts w:ascii="Trebuchet MS" w:hAnsi="Trebuchet MS"/>
          <w:sz w:val="22"/>
          <w:szCs w:val="22"/>
        </w:rPr>
        <w:t>the terms and provisions of this Consortium Contract</w:t>
      </w:r>
      <w:r w:rsidR="001D2A6E">
        <w:rPr>
          <w:rFonts w:ascii="Trebuchet MS" w:hAnsi="Trebuchet MS"/>
          <w:sz w:val="22"/>
          <w:szCs w:val="22"/>
        </w:rPr>
        <w:t xml:space="preserve"> as required and provided therein</w:t>
      </w:r>
      <w:r w:rsidR="003F2ED4" w:rsidRPr="00115FDF">
        <w:rPr>
          <w:rFonts w:ascii="Trebuchet MS" w:hAnsi="Trebuchet MS"/>
          <w:sz w:val="22"/>
          <w:szCs w:val="22"/>
        </w:rPr>
        <w:t>,</w:t>
      </w:r>
      <w:r w:rsidR="00D12E51" w:rsidRPr="00115FDF">
        <w:rPr>
          <w:rFonts w:ascii="Trebuchet MS" w:hAnsi="Trebuchet MS"/>
          <w:sz w:val="22"/>
          <w:szCs w:val="22"/>
        </w:rPr>
        <w:t xml:space="preserve"> shall </w:t>
      </w:r>
      <w:r w:rsidR="00237E06" w:rsidRPr="00115FDF">
        <w:rPr>
          <w:rFonts w:ascii="Trebuchet MS" w:hAnsi="Trebuchet MS" w:cs="Arial"/>
          <w:sz w:val="22"/>
          <w:szCs w:val="22"/>
        </w:rPr>
        <w:t>defin</w:t>
      </w:r>
      <w:r w:rsidR="00D12E51" w:rsidRPr="00115FDF">
        <w:rPr>
          <w:rFonts w:ascii="Trebuchet MS" w:hAnsi="Trebuchet MS" w:cs="Arial"/>
          <w:sz w:val="22"/>
          <w:szCs w:val="22"/>
        </w:rPr>
        <w:t>e</w:t>
      </w:r>
      <w:r w:rsidR="00237E06" w:rsidRPr="00115FDF">
        <w:rPr>
          <w:rFonts w:ascii="Trebuchet MS" w:hAnsi="Trebuchet MS" w:cs="Arial"/>
          <w:sz w:val="22"/>
          <w:szCs w:val="22"/>
        </w:rPr>
        <w:t xml:space="preserve"> the contractual relationship between the Requestor</w:t>
      </w:r>
      <w:r w:rsidR="00C253D2" w:rsidRPr="00115FDF">
        <w:rPr>
          <w:rFonts w:ascii="Trebuchet MS" w:hAnsi="Trebuchet MS" w:cs="Arial"/>
          <w:sz w:val="22"/>
          <w:szCs w:val="22"/>
        </w:rPr>
        <w:t>/Practitioner Partner</w:t>
      </w:r>
      <w:r w:rsidR="00237E06" w:rsidRPr="00115FDF">
        <w:rPr>
          <w:rFonts w:ascii="Trebuchet MS" w:hAnsi="Trebuchet MS" w:cs="Arial"/>
          <w:sz w:val="22"/>
          <w:szCs w:val="22"/>
        </w:rPr>
        <w:t xml:space="preserve"> and the Consultant</w:t>
      </w:r>
      <w:r w:rsidR="00C253D2" w:rsidRPr="00115FDF">
        <w:rPr>
          <w:rFonts w:ascii="Trebuchet MS" w:hAnsi="Trebuchet MS" w:cs="Arial"/>
          <w:sz w:val="22"/>
          <w:szCs w:val="22"/>
        </w:rPr>
        <w:t>/Academic Partner</w:t>
      </w:r>
      <w:r w:rsidR="00237E06" w:rsidRPr="00115FDF">
        <w:rPr>
          <w:rFonts w:ascii="Trebuchet MS" w:hAnsi="Trebuchet MS" w:cs="Arial"/>
          <w:sz w:val="22"/>
          <w:szCs w:val="22"/>
        </w:rPr>
        <w:t xml:space="preserve"> for the</w:t>
      </w:r>
      <w:r w:rsidR="00837024" w:rsidRPr="00115FDF">
        <w:rPr>
          <w:rFonts w:ascii="Trebuchet MS" w:hAnsi="Trebuchet MS" w:cs="Arial"/>
          <w:sz w:val="22"/>
          <w:szCs w:val="22"/>
        </w:rPr>
        <w:t xml:space="preserve"> </w:t>
      </w:r>
      <w:r w:rsidR="00237E06" w:rsidRPr="00115FDF">
        <w:rPr>
          <w:rFonts w:ascii="Trebuchet MS" w:hAnsi="Trebuchet MS" w:cs="Arial"/>
          <w:sz w:val="22"/>
          <w:szCs w:val="22"/>
        </w:rPr>
        <w:t xml:space="preserve">duration of </w:t>
      </w:r>
      <w:r w:rsidR="00C253D2" w:rsidRPr="00115FDF">
        <w:rPr>
          <w:rFonts w:ascii="Trebuchet MS" w:hAnsi="Trebuchet MS" w:cs="Arial"/>
          <w:sz w:val="22"/>
          <w:szCs w:val="22"/>
        </w:rPr>
        <w:t>the related</w:t>
      </w:r>
      <w:r w:rsidR="00237E06" w:rsidRPr="00115FDF">
        <w:rPr>
          <w:rFonts w:ascii="Trebuchet MS" w:hAnsi="Trebuchet MS" w:cs="Arial"/>
          <w:sz w:val="22"/>
          <w:szCs w:val="22"/>
        </w:rPr>
        <w:t xml:space="preserve"> Research Project, </w:t>
      </w:r>
      <w:r w:rsidR="003F2ED4" w:rsidRPr="00115FDF">
        <w:rPr>
          <w:rFonts w:ascii="Trebuchet MS" w:hAnsi="Trebuchet MS" w:cs="Arial"/>
          <w:sz w:val="22"/>
          <w:szCs w:val="22"/>
        </w:rPr>
        <w:t xml:space="preserve">pursuant to </w:t>
      </w:r>
      <w:r w:rsidR="00237E06" w:rsidRPr="00115FDF">
        <w:rPr>
          <w:rFonts w:ascii="Trebuchet MS" w:hAnsi="Trebuchet MS" w:cs="Arial"/>
          <w:sz w:val="22"/>
          <w:szCs w:val="22"/>
        </w:rPr>
        <w:t xml:space="preserve">Section </w:t>
      </w:r>
      <w:r w:rsidR="003F2ED4" w:rsidRPr="00115FDF">
        <w:rPr>
          <w:rFonts w:ascii="Trebuchet MS" w:hAnsi="Trebuchet MS" w:cs="Arial"/>
          <w:sz w:val="22"/>
          <w:szCs w:val="22"/>
        </w:rPr>
        <w:t>3.4</w:t>
      </w:r>
      <w:r w:rsidR="00237E06" w:rsidRPr="00115FDF">
        <w:rPr>
          <w:rFonts w:ascii="Trebuchet MS" w:hAnsi="Trebuchet MS" w:cs="Arial"/>
          <w:sz w:val="22"/>
          <w:szCs w:val="22"/>
        </w:rPr>
        <w:t xml:space="preserve"> this Consortium Contract.</w:t>
      </w:r>
    </w:p>
    <w:p w:rsidR="001A1BB6" w:rsidRPr="00115FDF" w:rsidRDefault="001A1BB6" w:rsidP="00B814E9">
      <w:pPr>
        <w:widowControl w:val="0"/>
        <w:rPr>
          <w:rFonts w:ascii="Trebuchet MS" w:hAnsi="Trebuchet MS" w:cs="Arial"/>
          <w:sz w:val="22"/>
          <w:szCs w:val="22"/>
        </w:rPr>
      </w:pPr>
    </w:p>
    <w:p w:rsidR="001A1BB6" w:rsidRPr="00115FDF" w:rsidRDefault="001A1BB6" w:rsidP="00B814E9">
      <w:pPr>
        <w:widowControl w:val="0"/>
        <w:rPr>
          <w:rFonts w:ascii="Trebuchet MS" w:hAnsi="Trebuchet MS"/>
          <w:sz w:val="22"/>
          <w:szCs w:val="22"/>
        </w:rPr>
      </w:pPr>
      <w:r w:rsidRPr="00115FDF">
        <w:rPr>
          <w:rFonts w:ascii="Trebuchet MS" w:hAnsi="Trebuchet MS" w:cs="Arial"/>
          <w:sz w:val="22"/>
          <w:szCs w:val="22"/>
        </w:rPr>
        <w:t xml:space="preserve">Subject to the identification of Appendix A provisions in a Mini RFP as required by Section 3.2 below, it is noted here for explanatory purposes that Appendix A contains (i) optional provisions </w:t>
      </w:r>
      <w:r w:rsidR="0081271D" w:rsidRPr="00115FDF">
        <w:rPr>
          <w:rFonts w:ascii="Trebuchet MS" w:hAnsi="Trebuchet MS" w:cs="Arial"/>
          <w:sz w:val="22"/>
          <w:szCs w:val="22"/>
        </w:rPr>
        <w:t xml:space="preserve">that </w:t>
      </w:r>
      <w:r w:rsidR="004B4BF9" w:rsidRPr="00115FDF">
        <w:rPr>
          <w:rFonts w:ascii="Trebuchet MS" w:hAnsi="Trebuchet MS" w:cs="Arial"/>
          <w:sz w:val="22"/>
          <w:szCs w:val="22"/>
        </w:rPr>
        <w:t>are</w:t>
      </w:r>
      <w:r w:rsidRPr="00115FDF">
        <w:rPr>
          <w:rFonts w:ascii="Trebuchet MS" w:hAnsi="Trebuchet MS" w:cs="Arial"/>
          <w:sz w:val="22"/>
          <w:szCs w:val="22"/>
        </w:rPr>
        <w:t xml:space="preserve"> available to </w:t>
      </w:r>
      <w:r w:rsidR="0081271D" w:rsidRPr="00115FDF">
        <w:rPr>
          <w:rFonts w:ascii="Trebuchet MS" w:hAnsi="Trebuchet MS" w:cs="Arial"/>
          <w:sz w:val="22"/>
          <w:szCs w:val="22"/>
        </w:rPr>
        <w:t>both City Agencies and Public Entities</w:t>
      </w:r>
      <w:r w:rsidR="00924702">
        <w:rPr>
          <w:rFonts w:ascii="Trebuchet MS" w:hAnsi="Trebuchet MS" w:cs="Arial"/>
          <w:sz w:val="22"/>
          <w:szCs w:val="22"/>
        </w:rPr>
        <w:t xml:space="preserve"> to elect</w:t>
      </w:r>
      <w:r w:rsidR="0081271D" w:rsidRPr="00115FDF">
        <w:rPr>
          <w:rFonts w:ascii="Trebuchet MS" w:hAnsi="Trebuchet MS" w:cs="Arial"/>
          <w:sz w:val="22"/>
          <w:szCs w:val="22"/>
        </w:rPr>
        <w:t>,</w:t>
      </w:r>
      <w:r w:rsidRPr="00115FDF">
        <w:rPr>
          <w:rFonts w:ascii="Trebuchet MS" w:hAnsi="Trebuchet MS" w:cs="Arial"/>
          <w:sz w:val="22"/>
          <w:szCs w:val="22"/>
        </w:rPr>
        <w:t xml:space="preserve"> (ii) provisions that do not apply as a matter of Law to Public Entities, and (iii) provisions that do not apply to </w:t>
      </w:r>
      <w:r w:rsidR="00924702">
        <w:rPr>
          <w:rFonts w:ascii="Trebuchet MS" w:hAnsi="Trebuchet MS" w:cs="Arial"/>
          <w:sz w:val="22"/>
          <w:szCs w:val="22"/>
        </w:rPr>
        <w:t>Certain C</w:t>
      </w:r>
      <w:r w:rsidRPr="00115FDF">
        <w:rPr>
          <w:rFonts w:ascii="Trebuchet MS" w:hAnsi="Trebuchet MS"/>
          <w:sz w:val="22"/>
          <w:szCs w:val="22"/>
        </w:rPr>
        <w:t>orporations.</w:t>
      </w:r>
    </w:p>
    <w:p w:rsidR="00A17C21" w:rsidRPr="00115FDF" w:rsidRDefault="00A17C21" w:rsidP="00B814E9">
      <w:pPr>
        <w:widowControl w:val="0"/>
        <w:rPr>
          <w:rFonts w:ascii="Trebuchet MS" w:hAnsi="Trebuchet MS"/>
          <w:sz w:val="22"/>
          <w:szCs w:val="22"/>
        </w:rPr>
      </w:pPr>
    </w:p>
    <w:p w:rsidR="00A17C21" w:rsidRPr="00115FDF" w:rsidRDefault="00A17C21" w:rsidP="00B814E9">
      <w:pPr>
        <w:widowControl w:val="0"/>
        <w:rPr>
          <w:rFonts w:ascii="Trebuchet MS" w:hAnsi="Trebuchet MS"/>
          <w:sz w:val="22"/>
          <w:szCs w:val="22"/>
        </w:rPr>
      </w:pPr>
      <w:r w:rsidRPr="00115FDF">
        <w:rPr>
          <w:rFonts w:ascii="Trebuchet MS" w:hAnsi="Trebuchet MS"/>
          <w:sz w:val="22"/>
          <w:szCs w:val="22"/>
        </w:rPr>
        <w:t>“Town” shall mean</w:t>
      </w:r>
      <w:r w:rsidR="00E54A3B" w:rsidRPr="00115FDF">
        <w:rPr>
          <w:rFonts w:ascii="Trebuchet MS" w:hAnsi="Trebuchet MS"/>
          <w:sz w:val="22"/>
          <w:szCs w:val="22"/>
        </w:rPr>
        <w:t xml:space="preserve"> the non-academic entities participating in Town+Gown</w:t>
      </w:r>
      <w:r w:rsidR="00170BDE" w:rsidRPr="00115FDF">
        <w:rPr>
          <w:rFonts w:ascii="Trebuchet MS" w:hAnsi="Trebuchet MS"/>
          <w:sz w:val="22"/>
          <w:szCs w:val="22"/>
        </w:rPr>
        <w:t>, including but not limited to the City Agencies and the Public Entities</w:t>
      </w:r>
      <w:r w:rsidR="00E54A3B" w:rsidRPr="00115FDF">
        <w:rPr>
          <w:rFonts w:ascii="Trebuchet MS" w:hAnsi="Trebuchet MS"/>
          <w:sz w:val="22"/>
          <w:szCs w:val="22"/>
        </w:rPr>
        <w:t>.</w:t>
      </w:r>
    </w:p>
    <w:p w:rsidR="00A17C21" w:rsidRPr="00115FDF" w:rsidRDefault="00A17C21" w:rsidP="00B814E9">
      <w:pPr>
        <w:widowControl w:val="0"/>
        <w:rPr>
          <w:rFonts w:ascii="Trebuchet MS" w:hAnsi="Trebuchet MS"/>
          <w:sz w:val="22"/>
          <w:szCs w:val="22"/>
        </w:rPr>
      </w:pPr>
    </w:p>
    <w:p w:rsidR="00A17C21" w:rsidRPr="00115FDF" w:rsidRDefault="00A17C21" w:rsidP="00B814E9">
      <w:pPr>
        <w:widowControl w:val="0"/>
        <w:rPr>
          <w:rFonts w:ascii="Trebuchet MS" w:hAnsi="Trebuchet MS"/>
          <w:sz w:val="22"/>
          <w:szCs w:val="22"/>
        </w:rPr>
      </w:pPr>
      <w:r w:rsidRPr="00115FDF">
        <w:rPr>
          <w:rFonts w:ascii="Trebuchet MS" w:hAnsi="Trebuchet MS"/>
          <w:sz w:val="22"/>
          <w:szCs w:val="22"/>
        </w:rPr>
        <w:t>“Town+Gown” shall mean</w:t>
      </w:r>
      <w:r w:rsidR="00E54A3B" w:rsidRPr="00115FDF">
        <w:rPr>
          <w:rFonts w:ascii="Trebuchet MS" w:hAnsi="Trebuchet MS"/>
          <w:sz w:val="22"/>
          <w:szCs w:val="22"/>
        </w:rPr>
        <w:t xml:space="preserve"> the systemic action research program established at DDC, aimed at collectively increasing evidence-based analysis, information transfer and understanding related to the City's physical built environment.</w:t>
      </w:r>
    </w:p>
    <w:p w:rsidR="00723473" w:rsidRPr="00115FDF" w:rsidRDefault="00723473" w:rsidP="00B814E9">
      <w:pPr>
        <w:widowControl w:val="0"/>
        <w:rPr>
          <w:rFonts w:ascii="Trebuchet MS" w:hAnsi="Trebuchet MS"/>
          <w:sz w:val="22"/>
          <w:szCs w:val="22"/>
          <w:u w:val="single"/>
        </w:rPr>
      </w:pPr>
    </w:p>
    <w:p w:rsidR="00DB2126" w:rsidRPr="00115FDF" w:rsidRDefault="00DB2126" w:rsidP="00B814E9">
      <w:pPr>
        <w:widowControl w:val="0"/>
        <w:rPr>
          <w:sz w:val="22"/>
          <w:szCs w:val="22"/>
        </w:rPr>
      </w:pPr>
      <w:r w:rsidRPr="00115FDF">
        <w:rPr>
          <w:rFonts w:ascii="Trebuchet MS" w:hAnsi="Trebuchet MS"/>
          <w:b/>
          <w:sz w:val="22"/>
          <w:szCs w:val="22"/>
          <w:u w:val="single"/>
        </w:rPr>
        <w:t>ARTICLE 2</w:t>
      </w:r>
      <w:r w:rsidRPr="00115FDF">
        <w:rPr>
          <w:rFonts w:ascii="Trebuchet MS" w:hAnsi="Trebuchet MS"/>
          <w:b/>
          <w:sz w:val="22"/>
          <w:szCs w:val="22"/>
          <w:u w:val="single"/>
        </w:rPr>
        <w:tab/>
        <w:t>General Provisions</w:t>
      </w:r>
      <w:r w:rsidR="00CF2E39" w:rsidRPr="00115FDF">
        <w:rPr>
          <w:rFonts w:ascii="Trebuchet MS" w:hAnsi="Trebuchet MS"/>
          <w:b/>
          <w:sz w:val="22"/>
          <w:szCs w:val="22"/>
          <w:u w:val="single"/>
        </w:rPr>
        <w:t xml:space="preserve">  </w:t>
      </w:r>
      <w:r w:rsidR="002741F0" w:rsidRPr="00115FDF">
        <w:rPr>
          <w:rFonts w:ascii="Trebuchet MS" w:hAnsi="Trebuchet MS"/>
          <w:b/>
          <w:sz w:val="22"/>
          <w:szCs w:val="22"/>
          <w:u w:val="single"/>
        </w:rPr>
        <w:t xml:space="preserve">         </w:t>
      </w:r>
    </w:p>
    <w:p w:rsidR="00DB2126" w:rsidRPr="00115FDF" w:rsidRDefault="00DB2126" w:rsidP="00B814E9">
      <w:pPr>
        <w:widowControl w:val="0"/>
        <w:rPr>
          <w:rFonts w:ascii="Trebuchet MS" w:hAnsi="Trebuchet MS"/>
          <w:sz w:val="22"/>
          <w:szCs w:val="22"/>
        </w:rPr>
      </w:pPr>
    </w:p>
    <w:p w:rsidR="00232361" w:rsidRPr="00115FDF" w:rsidRDefault="00700371" w:rsidP="00BD5F91">
      <w:pPr>
        <w:rPr>
          <w:rFonts w:ascii="Trebuchet MS" w:hAnsi="Trebuchet MS"/>
          <w:sz w:val="22"/>
          <w:szCs w:val="22"/>
        </w:rPr>
      </w:pPr>
      <w:r w:rsidRPr="00115FDF">
        <w:rPr>
          <w:rFonts w:ascii="Trebuchet MS" w:hAnsi="Trebuchet MS"/>
          <w:sz w:val="22"/>
          <w:szCs w:val="22"/>
        </w:rPr>
        <w:t>2.1</w:t>
      </w:r>
      <w:r w:rsidRPr="00115FDF">
        <w:rPr>
          <w:rFonts w:ascii="Trebuchet MS" w:hAnsi="Trebuchet MS"/>
          <w:sz w:val="22"/>
          <w:szCs w:val="22"/>
        </w:rPr>
        <w:tab/>
      </w:r>
      <w:r w:rsidRPr="00115FDF">
        <w:rPr>
          <w:rFonts w:ascii="Trebuchet MS" w:hAnsi="Trebuchet MS"/>
          <w:sz w:val="22"/>
          <w:szCs w:val="22"/>
          <w:u w:val="single"/>
        </w:rPr>
        <w:t>The Requestor’s Role.</w:t>
      </w:r>
      <w:r w:rsidRPr="00115FDF">
        <w:rPr>
          <w:rFonts w:ascii="Trebuchet MS" w:hAnsi="Trebuchet MS"/>
          <w:sz w:val="22"/>
          <w:szCs w:val="22"/>
        </w:rPr>
        <w:t xml:space="preserve">  </w:t>
      </w:r>
      <w:r w:rsidR="00232361" w:rsidRPr="00115FDF">
        <w:rPr>
          <w:rFonts w:ascii="Trebuchet MS" w:hAnsi="Trebuchet MS"/>
          <w:sz w:val="22"/>
          <w:szCs w:val="22"/>
        </w:rPr>
        <w:t>Any Requesting City Agency or Requesting Public Entity, singly or jointly, may use this Consortium Contract to procure academic research and related services in connection with Town+Gown, in accordance with and subject to the procedures and terms and conditions set forth</w:t>
      </w:r>
      <w:r w:rsidR="00924702">
        <w:rPr>
          <w:rFonts w:ascii="Trebuchet MS" w:hAnsi="Trebuchet MS"/>
          <w:sz w:val="22"/>
          <w:szCs w:val="22"/>
        </w:rPr>
        <w:t>, including but not limited to the provisions of Section 2.8 below</w:t>
      </w:r>
      <w:r w:rsidR="00232361" w:rsidRPr="00115FDF">
        <w:rPr>
          <w:rFonts w:ascii="Trebuchet MS" w:hAnsi="Trebuchet MS"/>
          <w:sz w:val="22"/>
          <w:szCs w:val="22"/>
        </w:rPr>
        <w:t xml:space="preserve">.  </w:t>
      </w:r>
    </w:p>
    <w:p w:rsidR="00232361" w:rsidRPr="00115FDF" w:rsidRDefault="00232361" w:rsidP="00BD5F91">
      <w:pPr>
        <w:rPr>
          <w:rFonts w:ascii="Trebuchet MS" w:hAnsi="Trebuchet MS"/>
          <w:sz w:val="22"/>
          <w:szCs w:val="22"/>
        </w:rPr>
      </w:pPr>
    </w:p>
    <w:p w:rsidR="00232361" w:rsidRPr="00115FDF" w:rsidRDefault="00232361" w:rsidP="00BD5F91">
      <w:pPr>
        <w:rPr>
          <w:rFonts w:ascii="Trebuchet MS" w:hAnsi="Trebuchet MS"/>
          <w:sz w:val="22"/>
          <w:szCs w:val="22"/>
        </w:rPr>
      </w:pPr>
      <w:r w:rsidRPr="00115FDF">
        <w:rPr>
          <w:rFonts w:ascii="Trebuchet MS" w:hAnsi="Trebuchet MS"/>
          <w:sz w:val="22"/>
          <w:szCs w:val="22"/>
        </w:rPr>
        <w:t xml:space="preserve">To initiate the procurement process under this Consortium Contract, the Requestor shall notify the Director of Town+Gown and DDC’s ACCO, as soon as practicable, that it intends to submit a </w:t>
      </w:r>
      <w:r w:rsidR="00796D8D">
        <w:rPr>
          <w:rFonts w:ascii="Trebuchet MS" w:hAnsi="Trebuchet MS"/>
          <w:sz w:val="22"/>
          <w:szCs w:val="22"/>
        </w:rPr>
        <w:t xml:space="preserve">draft </w:t>
      </w:r>
      <w:r w:rsidRPr="00115FDF">
        <w:rPr>
          <w:rFonts w:ascii="Trebuchet MS" w:hAnsi="Trebuchet MS"/>
          <w:sz w:val="22"/>
          <w:szCs w:val="22"/>
        </w:rPr>
        <w:t xml:space="preserve">Mini RFP to DDC for </w:t>
      </w:r>
      <w:r w:rsidR="00A96D5A" w:rsidRPr="00115FDF">
        <w:rPr>
          <w:rFonts w:ascii="Trebuchet MS" w:hAnsi="Trebuchet MS"/>
          <w:sz w:val="22"/>
          <w:szCs w:val="22"/>
        </w:rPr>
        <w:t xml:space="preserve">DDC’s </w:t>
      </w:r>
      <w:r w:rsidR="00924702">
        <w:rPr>
          <w:rFonts w:ascii="Trebuchet MS" w:hAnsi="Trebuchet MS"/>
          <w:sz w:val="22"/>
          <w:szCs w:val="22"/>
        </w:rPr>
        <w:t xml:space="preserve">review, acceptance and </w:t>
      </w:r>
      <w:r w:rsidRPr="00115FDF">
        <w:rPr>
          <w:rFonts w:ascii="Trebuchet MS" w:hAnsi="Trebuchet MS"/>
          <w:sz w:val="22"/>
          <w:szCs w:val="22"/>
        </w:rPr>
        <w:t>submission to the Consultants</w:t>
      </w:r>
      <w:r w:rsidR="00A96D5A" w:rsidRPr="00115FDF">
        <w:rPr>
          <w:rFonts w:ascii="Trebuchet MS" w:hAnsi="Trebuchet MS"/>
          <w:sz w:val="22"/>
          <w:szCs w:val="22"/>
        </w:rPr>
        <w:t xml:space="preserve"> pursuant to this Consortium Contract</w:t>
      </w:r>
      <w:r w:rsidRPr="00115FDF">
        <w:rPr>
          <w:rFonts w:ascii="Trebuchet MS" w:hAnsi="Trebuchet MS"/>
          <w:sz w:val="22"/>
          <w:szCs w:val="22"/>
        </w:rPr>
        <w:t xml:space="preserve">.  </w:t>
      </w:r>
      <w:r w:rsidR="00BB65A1" w:rsidRPr="00115FDF">
        <w:rPr>
          <w:rFonts w:ascii="Trebuchet MS" w:hAnsi="Trebuchet MS"/>
          <w:sz w:val="22"/>
          <w:szCs w:val="22"/>
        </w:rPr>
        <w:t>After review required by the PPB Rules and this Consortium Contract is complete</w:t>
      </w:r>
      <w:r w:rsidR="00796D8D">
        <w:rPr>
          <w:rFonts w:ascii="Trebuchet MS" w:hAnsi="Trebuchet MS"/>
          <w:sz w:val="22"/>
          <w:szCs w:val="22"/>
        </w:rPr>
        <w:t xml:space="preserve"> and</w:t>
      </w:r>
      <w:r w:rsidR="00EE4AD6" w:rsidRPr="00115FDF">
        <w:rPr>
          <w:rFonts w:ascii="Trebuchet MS" w:hAnsi="Trebuchet MS"/>
          <w:sz w:val="22"/>
          <w:szCs w:val="22"/>
        </w:rPr>
        <w:t xml:space="preserve"> the</w:t>
      </w:r>
      <w:r w:rsidR="00796D8D">
        <w:rPr>
          <w:rFonts w:ascii="Trebuchet MS" w:hAnsi="Trebuchet MS"/>
          <w:sz w:val="22"/>
          <w:szCs w:val="22"/>
        </w:rPr>
        <w:t xml:space="preserve"> final</w:t>
      </w:r>
      <w:r w:rsidR="00EE4AD6" w:rsidRPr="00115FDF">
        <w:rPr>
          <w:rFonts w:ascii="Trebuchet MS" w:hAnsi="Trebuchet MS"/>
          <w:sz w:val="22"/>
          <w:szCs w:val="22"/>
        </w:rPr>
        <w:t xml:space="preserve"> Mini RFP has been </w:t>
      </w:r>
      <w:r w:rsidR="00796D8D">
        <w:rPr>
          <w:rFonts w:ascii="Trebuchet MS" w:hAnsi="Trebuchet MS"/>
          <w:sz w:val="22"/>
          <w:szCs w:val="22"/>
        </w:rPr>
        <w:t xml:space="preserve">accepted by </w:t>
      </w:r>
      <w:r w:rsidRPr="00115FDF">
        <w:rPr>
          <w:rFonts w:ascii="Trebuchet MS" w:hAnsi="Trebuchet MS"/>
          <w:sz w:val="22"/>
          <w:szCs w:val="22"/>
        </w:rPr>
        <w:t xml:space="preserve">DDC, </w:t>
      </w:r>
      <w:r w:rsidR="003F2ED4" w:rsidRPr="00115FDF">
        <w:rPr>
          <w:rFonts w:ascii="Trebuchet MS" w:hAnsi="Trebuchet MS"/>
          <w:sz w:val="22"/>
          <w:szCs w:val="22"/>
        </w:rPr>
        <w:t>DDC</w:t>
      </w:r>
      <w:r w:rsidR="00BB65A1" w:rsidRPr="00115FDF">
        <w:rPr>
          <w:rFonts w:ascii="Trebuchet MS" w:hAnsi="Trebuchet MS"/>
          <w:sz w:val="22"/>
          <w:szCs w:val="22"/>
        </w:rPr>
        <w:t xml:space="preserve"> will </w:t>
      </w:r>
      <w:r w:rsidRPr="00115FDF">
        <w:rPr>
          <w:rFonts w:ascii="Trebuchet MS" w:hAnsi="Trebuchet MS"/>
          <w:sz w:val="22"/>
          <w:szCs w:val="22"/>
        </w:rPr>
        <w:t>send the Mini RFP to all Consultants in the vendor pool under this Consortium Contract.</w:t>
      </w:r>
      <w:r w:rsidR="00115FDF" w:rsidRPr="00115FDF">
        <w:rPr>
          <w:rFonts w:ascii="Trebuchet MS" w:hAnsi="Trebuchet MS"/>
          <w:sz w:val="22"/>
          <w:szCs w:val="22"/>
        </w:rPr>
        <w:t xml:space="preserve">  Pursuant to the definition of Public Entity in Article 1 of this Consortium Contract, DDC’s review and </w:t>
      </w:r>
      <w:r w:rsidR="00796D8D">
        <w:rPr>
          <w:rFonts w:ascii="Trebuchet MS" w:hAnsi="Trebuchet MS"/>
          <w:sz w:val="22"/>
          <w:szCs w:val="22"/>
        </w:rPr>
        <w:t>acceptance</w:t>
      </w:r>
      <w:r w:rsidR="00115FDF" w:rsidRPr="00115FDF">
        <w:rPr>
          <w:rFonts w:ascii="Trebuchet MS" w:hAnsi="Trebuchet MS"/>
          <w:sz w:val="22"/>
          <w:szCs w:val="22"/>
        </w:rPr>
        <w:t xml:space="preserve"> of a Mini RFP shall be for the overlapping purposes of contract administration and Town+Gown program administration</w:t>
      </w:r>
      <w:r w:rsidR="002758FE">
        <w:rPr>
          <w:rFonts w:ascii="Trebuchet MS" w:hAnsi="Trebuchet MS"/>
          <w:sz w:val="22"/>
          <w:szCs w:val="22"/>
        </w:rPr>
        <w:t xml:space="preserve"> pursuant to Section 2.3</w:t>
      </w:r>
      <w:r w:rsidR="00924702">
        <w:rPr>
          <w:rFonts w:ascii="Trebuchet MS" w:hAnsi="Trebuchet MS"/>
          <w:sz w:val="22"/>
          <w:szCs w:val="22"/>
        </w:rPr>
        <w:t xml:space="preserve">; and, further, such review and acceptance </w:t>
      </w:r>
      <w:r w:rsidR="00115FDF" w:rsidRPr="00115FDF">
        <w:rPr>
          <w:rFonts w:ascii="Trebuchet MS" w:hAnsi="Trebuchet MS"/>
          <w:sz w:val="22"/>
          <w:szCs w:val="22"/>
        </w:rPr>
        <w:t>shall not be construed to create any liability or payment obligation</w:t>
      </w:r>
      <w:r w:rsidR="00924702">
        <w:rPr>
          <w:rFonts w:ascii="Trebuchet MS" w:hAnsi="Trebuchet MS"/>
          <w:sz w:val="22"/>
          <w:szCs w:val="22"/>
        </w:rPr>
        <w:t xml:space="preserve"> of the City</w:t>
      </w:r>
      <w:r w:rsidR="00115FDF" w:rsidRPr="00115FDF">
        <w:rPr>
          <w:rFonts w:ascii="Trebuchet MS" w:hAnsi="Trebuchet MS"/>
          <w:sz w:val="22"/>
          <w:szCs w:val="22"/>
        </w:rPr>
        <w:t xml:space="preserve"> with respect to such Public Entity as a result of any Task Order the Public Entity executes pursuant to the provisions of this Consortium Contract.</w:t>
      </w:r>
    </w:p>
    <w:p w:rsidR="00232361" w:rsidRPr="00232361" w:rsidRDefault="00232361" w:rsidP="00BD5F91">
      <w:pPr>
        <w:rPr>
          <w:rFonts w:ascii="Trebuchet MS" w:hAnsi="Trebuchet MS"/>
          <w:sz w:val="22"/>
          <w:szCs w:val="22"/>
        </w:rPr>
      </w:pPr>
    </w:p>
    <w:p w:rsidR="00837024" w:rsidRDefault="00232361" w:rsidP="00AD6A6A">
      <w:pPr>
        <w:pStyle w:val="Footer"/>
        <w:rPr>
          <w:rFonts w:ascii="Trebuchet MS" w:hAnsi="Trebuchet MS"/>
          <w:sz w:val="22"/>
          <w:szCs w:val="22"/>
        </w:rPr>
      </w:pPr>
      <w:r w:rsidRPr="00AD6A6A">
        <w:rPr>
          <w:rFonts w:ascii="Trebuchet MS" w:hAnsi="Trebuchet MS"/>
          <w:sz w:val="22"/>
          <w:szCs w:val="22"/>
        </w:rPr>
        <w:t>Each Research Project will be governed by a Task Order for the duration of that Research Project.</w:t>
      </w:r>
      <w:r w:rsidR="001334C9" w:rsidRPr="00AD6A6A">
        <w:rPr>
          <w:rFonts w:ascii="Trebuchet MS" w:hAnsi="Trebuchet MS"/>
          <w:sz w:val="22"/>
          <w:szCs w:val="22"/>
        </w:rPr>
        <w:t xml:space="preserve">  </w:t>
      </w:r>
      <w:r w:rsidR="00BB65A1" w:rsidRPr="00AD6A6A">
        <w:rPr>
          <w:rFonts w:ascii="Trebuchet MS" w:hAnsi="Trebuchet MS"/>
          <w:sz w:val="22"/>
          <w:szCs w:val="22"/>
        </w:rPr>
        <w:t>As</w:t>
      </w:r>
      <w:r w:rsidR="00BB65A1">
        <w:rPr>
          <w:rFonts w:ascii="Trebuchet MS" w:hAnsi="Trebuchet MS"/>
          <w:sz w:val="22"/>
          <w:szCs w:val="22"/>
        </w:rPr>
        <w:t xml:space="preserve"> provided in Section </w:t>
      </w:r>
      <w:r w:rsidR="00A96D5A">
        <w:rPr>
          <w:rFonts w:ascii="Trebuchet MS" w:hAnsi="Trebuchet MS"/>
          <w:sz w:val="22"/>
          <w:szCs w:val="22"/>
        </w:rPr>
        <w:t>2.</w:t>
      </w:r>
      <w:r w:rsidR="001334C9">
        <w:rPr>
          <w:rFonts w:ascii="Trebuchet MS" w:hAnsi="Trebuchet MS"/>
          <w:sz w:val="22"/>
          <w:szCs w:val="22"/>
        </w:rPr>
        <w:t>7</w:t>
      </w:r>
      <w:r w:rsidR="00A96D5A">
        <w:rPr>
          <w:rFonts w:ascii="Trebuchet MS" w:hAnsi="Trebuchet MS"/>
          <w:sz w:val="22"/>
          <w:szCs w:val="22"/>
        </w:rPr>
        <w:t xml:space="preserve"> below,</w:t>
      </w:r>
      <w:r w:rsidR="00924702">
        <w:rPr>
          <w:rFonts w:ascii="Trebuchet MS" w:hAnsi="Trebuchet MS"/>
          <w:sz w:val="22"/>
          <w:szCs w:val="22"/>
        </w:rPr>
        <w:t xml:space="preserve"> and subject to the provisions of Section 2.8 below,</w:t>
      </w:r>
      <w:r w:rsidR="00A96D5A">
        <w:rPr>
          <w:rFonts w:ascii="Trebuchet MS" w:hAnsi="Trebuchet MS"/>
          <w:sz w:val="22"/>
          <w:szCs w:val="22"/>
        </w:rPr>
        <w:t xml:space="preserve"> funding for each Research Project</w:t>
      </w:r>
      <w:r w:rsidR="00AD6A6A">
        <w:rPr>
          <w:rFonts w:ascii="Trebuchet MS" w:hAnsi="Trebuchet MS"/>
          <w:sz w:val="22"/>
          <w:szCs w:val="22"/>
        </w:rPr>
        <w:t xml:space="preserve"> in a Task Order</w:t>
      </w:r>
      <w:r w:rsidR="00A96D5A">
        <w:rPr>
          <w:rFonts w:ascii="Trebuchet MS" w:hAnsi="Trebuchet MS"/>
          <w:sz w:val="22"/>
          <w:szCs w:val="22"/>
        </w:rPr>
        <w:t xml:space="preserve"> shall be provided by the Requestor.  With respect </w:t>
      </w:r>
      <w:r w:rsidR="001334C9">
        <w:rPr>
          <w:rFonts w:ascii="Trebuchet MS" w:hAnsi="Trebuchet MS"/>
          <w:sz w:val="22"/>
          <w:szCs w:val="22"/>
        </w:rPr>
        <w:t>t</w:t>
      </w:r>
      <w:r w:rsidR="00A96D5A">
        <w:rPr>
          <w:rFonts w:ascii="Trebuchet MS" w:hAnsi="Trebuchet MS"/>
          <w:sz w:val="22"/>
          <w:szCs w:val="22"/>
        </w:rPr>
        <w:t>o City Agency-funded Projects, the City Agency shall register the Task Order with the Comptroller’s Office</w:t>
      </w:r>
      <w:r w:rsidR="001334C9">
        <w:rPr>
          <w:rFonts w:ascii="Trebuchet MS" w:hAnsi="Trebuchet MS"/>
          <w:sz w:val="22"/>
          <w:szCs w:val="22"/>
        </w:rPr>
        <w:t xml:space="preserve"> pursuant to Section 3.4 (d) below</w:t>
      </w:r>
      <w:r w:rsidR="00A96D5A">
        <w:rPr>
          <w:rFonts w:ascii="Trebuchet MS" w:hAnsi="Trebuchet MS"/>
          <w:sz w:val="22"/>
          <w:szCs w:val="22"/>
        </w:rPr>
        <w:t xml:space="preserve"> and shall cooperate with DDC </w:t>
      </w:r>
      <w:r w:rsidR="00EE4AD6">
        <w:rPr>
          <w:rFonts w:ascii="Trebuchet MS" w:hAnsi="Trebuchet MS"/>
          <w:sz w:val="22"/>
          <w:szCs w:val="22"/>
        </w:rPr>
        <w:t xml:space="preserve">to establish </w:t>
      </w:r>
      <w:r w:rsidR="00837024">
        <w:rPr>
          <w:rFonts w:ascii="Trebuchet MS" w:hAnsi="Trebuchet MS"/>
          <w:sz w:val="22"/>
          <w:szCs w:val="22"/>
        </w:rPr>
        <w:t xml:space="preserve">a user agency </w:t>
      </w:r>
      <w:r w:rsidR="00EE4AD6">
        <w:rPr>
          <w:rFonts w:ascii="Trebuchet MS" w:hAnsi="Trebuchet MS"/>
          <w:sz w:val="22"/>
          <w:szCs w:val="22"/>
        </w:rPr>
        <w:t>mechanism in FMS to enable the City Agency to</w:t>
      </w:r>
      <w:r w:rsidR="00837024">
        <w:rPr>
          <w:rFonts w:ascii="Trebuchet MS" w:hAnsi="Trebuchet MS"/>
          <w:sz w:val="22"/>
          <w:szCs w:val="22"/>
        </w:rPr>
        <w:t xml:space="preserve"> encumber funds and</w:t>
      </w:r>
      <w:r w:rsidR="00EE4AD6">
        <w:rPr>
          <w:rFonts w:ascii="Trebuchet MS" w:hAnsi="Trebuchet MS"/>
          <w:sz w:val="22"/>
          <w:szCs w:val="22"/>
        </w:rPr>
        <w:t xml:space="preserve"> make payments under its respective Task Order(s).</w:t>
      </w:r>
      <w:r w:rsidR="00837024">
        <w:rPr>
          <w:rFonts w:ascii="Trebuchet MS" w:hAnsi="Trebuchet MS"/>
          <w:sz w:val="22"/>
          <w:szCs w:val="22"/>
        </w:rPr>
        <w:t xml:space="preserve">  The City Agency shall perform all vendor performance evaluations required by the PPB Rules for the Consultant.</w:t>
      </w:r>
    </w:p>
    <w:p w:rsidR="00837024" w:rsidRDefault="00837024" w:rsidP="00BD5F91">
      <w:pPr>
        <w:rPr>
          <w:rFonts w:ascii="Trebuchet MS" w:hAnsi="Trebuchet MS"/>
          <w:sz w:val="22"/>
          <w:szCs w:val="22"/>
        </w:rPr>
      </w:pPr>
    </w:p>
    <w:p w:rsidR="00801857" w:rsidRDefault="00700371" w:rsidP="00CE37C1">
      <w:pPr>
        <w:pStyle w:val="BelindaBodytext"/>
        <w:tabs>
          <w:tab w:val="num" w:pos="2808"/>
        </w:tabs>
        <w:spacing w:after="0"/>
        <w:jc w:val="left"/>
        <w:rPr>
          <w:rFonts w:ascii="Trebuchet MS" w:hAnsi="Trebuchet MS"/>
          <w:sz w:val="22"/>
          <w:szCs w:val="22"/>
        </w:rPr>
      </w:pPr>
      <w:r>
        <w:rPr>
          <w:rFonts w:ascii="Trebuchet MS" w:hAnsi="Trebuchet MS"/>
          <w:sz w:val="22"/>
          <w:szCs w:val="22"/>
        </w:rPr>
        <w:t>2.2</w:t>
      </w:r>
      <w:r w:rsidR="00837024">
        <w:rPr>
          <w:rFonts w:ascii="Trebuchet MS" w:hAnsi="Trebuchet MS"/>
          <w:sz w:val="22"/>
          <w:szCs w:val="22"/>
        </w:rPr>
        <w:tab/>
      </w:r>
      <w:r w:rsidRPr="00837024">
        <w:rPr>
          <w:rFonts w:ascii="Trebuchet MS" w:hAnsi="Trebuchet MS"/>
          <w:sz w:val="22"/>
          <w:szCs w:val="22"/>
          <w:u w:val="single"/>
        </w:rPr>
        <w:t xml:space="preserve">The </w:t>
      </w:r>
      <w:r w:rsidR="00232361">
        <w:rPr>
          <w:rFonts w:ascii="Trebuchet MS" w:hAnsi="Trebuchet MS"/>
          <w:sz w:val="22"/>
          <w:szCs w:val="22"/>
          <w:u w:val="single"/>
        </w:rPr>
        <w:t>Consultant</w:t>
      </w:r>
      <w:r w:rsidR="00837024">
        <w:rPr>
          <w:rFonts w:ascii="Trebuchet MS" w:hAnsi="Trebuchet MS"/>
          <w:sz w:val="22"/>
          <w:szCs w:val="22"/>
          <w:u w:val="single"/>
        </w:rPr>
        <w:t>’s Role</w:t>
      </w:r>
      <w:r w:rsidR="00AA1C0E">
        <w:rPr>
          <w:rFonts w:ascii="Trebuchet MS" w:hAnsi="Trebuchet MS"/>
          <w:sz w:val="22"/>
          <w:szCs w:val="22"/>
          <w:u w:val="single"/>
        </w:rPr>
        <w:t>.</w:t>
      </w:r>
      <w:r w:rsidR="00AA1C0E">
        <w:rPr>
          <w:rFonts w:ascii="Trebuchet MS" w:hAnsi="Trebuchet MS"/>
          <w:sz w:val="22"/>
          <w:szCs w:val="22"/>
        </w:rPr>
        <w:t xml:space="preserve">  </w:t>
      </w:r>
      <w:r w:rsidR="002741F0">
        <w:rPr>
          <w:rFonts w:ascii="Trebuchet MS" w:hAnsi="Trebuchet MS"/>
          <w:sz w:val="22"/>
          <w:szCs w:val="22"/>
        </w:rPr>
        <w:t>Each Consultant agrees</w:t>
      </w:r>
      <w:r w:rsidR="002741F0" w:rsidRPr="00B814E9">
        <w:rPr>
          <w:rFonts w:ascii="Trebuchet MS" w:hAnsi="Trebuchet MS"/>
          <w:sz w:val="22"/>
          <w:szCs w:val="22"/>
        </w:rPr>
        <w:t xml:space="preserve"> </w:t>
      </w:r>
      <w:r w:rsidR="002741F0">
        <w:rPr>
          <w:rFonts w:ascii="Trebuchet MS" w:hAnsi="Trebuchet MS"/>
          <w:sz w:val="22"/>
          <w:szCs w:val="22"/>
        </w:rPr>
        <w:t xml:space="preserve">to </w:t>
      </w:r>
      <w:r w:rsidR="00232361">
        <w:rPr>
          <w:rFonts w:ascii="Trebuchet MS" w:hAnsi="Trebuchet MS"/>
          <w:sz w:val="22"/>
          <w:szCs w:val="22"/>
        </w:rPr>
        <w:t xml:space="preserve">(i) </w:t>
      </w:r>
      <w:r w:rsidR="002741F0">
        <w:rPr>
          <w:rFonts w:ascii="Trebuchet MS" w:hAnsi="Trebuchet MS"/>
          <w:sz w:val="22"/>
          <w:szCs w:val="22"/>
        </w:rPr>
        <w:t>receive</w:t>
      </w:r>
      <w:r w:rsidR="00232361">
        <w:rPr>
          <w:rFonts w:ascii="Trebuchet MS" w:hAnsi="Trebuchet MS"/>
          <w:sz w:val="22"/>
          <w:szCs w:val="22"/>
        </w:rPr>
        <w:t xml:space="preserve">, (ii) </w:t>
      </w:r>
      <w:r w:rsidR="00FA3A8F">
        <w:rPr>
          <w:rFonts w:ascii="Trebuchet MS" w:hAnsi="Trebuchet MS"/>
          <w:sz w:val="22"/>
          <w:szCs w:val="22"/>
        </w:rPr>
        <w:t>distribute</w:t>
      </w:r>
      <w:r w:rsidR="00D82E10">
        <w:rPr>
          <w:rFonts w:ascii="Trebuchet MS" w:hAnsi="Trebuchet MS"/>
          <w:sz w:val="22"/>
          <w:szCs w:val="22"/>
        </w:rPr>
        <w:t xml:space="preserve"> within the Consultant academic institution to achieve </w:t>
      </w:r>
      <w:r w:rsidR="00FA3A8F">
        <w:rPr>
          <w:rFonts w:ascii="Trebuchet MS" w:hAnsi="Trebuchet MS"/>
          <w:sz w:val="22"/>
          <w:szCs w:val="22"/>
        </w:rPr>
        <w:t xml:space="preserve">the widest practicable </w:t>
      </w:r>
      <w:r w:rsidR="00D82E10">
        <w:rPr>
          <w:rFonts w:ascii="Trebuchet MS" w:hAnsi="Trebuchet MS"/>
          <w:sz w:val="22"/>
          <w:szCs w:val="22"/>
        </w:rPr>
        <w:t>exposure within such organization,</w:t>
      </w:r>
      <w:r w:rsidR="002741F0">
        <w:rPr>
          <w:rFonts w:ascii="Trebuchet MS" w:hAnsi="Trebuchet MS"/>
          <w:sz w:val="22"/>
          <w:szCs w:val="22"/>
        </w:rPr>
        <w:t xml:space="preserve"> and </w:t>
      </w:r>
      <w:r w:rsidR="00232361">
        <w:rPr>
          <w:rFonts w:ascii="Trebuchet MS" w:hAnsi="Trebuchet MS"/>
          <w:sz w:val="22"/>
          <w:szCs w:val="22"/>
        </w:rPr>
        <w:t>(iii)</w:t>
      </w:r>
      <w:r w:rsidR="00D82E10">
        <w:rPr>
          <w:rFonts w:ascii="Trebuchet MS" w:hAnsi="Trebuchet MS"/>
          <w:sz w:val="22"/>
          <w:szCs w:val="22"/>
        </w:rPr>
        <w:t xml:space="preserve"> </w:t>
      </w:r>
      <w:r w:rsidR="002741F0">
        <w:rPr>
          <w:rFonts w:ascii="Trebuchet MS" w:hAnsi="Trebuchet MS"/>
          <w:sz w:val="22"/>
          <w:szCs w:val="22"/>
        </w:rPr>
        <w:t xml:space="preserve">respond to every Mini RFP that </w:t>
      </w:r>
      <w:r w:rsidR="001334C9">
        <w:rPr>
          <w:rFonts w:ascii="Trebuchet MS" w:hAnsi="Trebuchet MS"/>
          <w:sz w:val="22"/>
          <w:szCs w:val="22"/>
        </w:rPr>
        <w:t xml:space="preserve">the Director of Town+Gown </w:t>
      </w:r>
      <w:r w:rsidR="002741F0">
        <w:rPr>
          <w:rFonts w:ascii="Trebuchet MS" w:hAnsi="Trebuchet MS"/>
          <w:sz w:val="22"/>
          <w:szCs w:val="22"/>
        </w:rPr>
        <w:t>sends to it under this Consortium Contract pursuant to Section</w:t>
      </w:r>
      <w:r w:rsidR="001334C9">
        <w:rPr>
          <w:rFonts w:ascii="Trebuchet MS" w:hAnsi="Trebuchet MS"/>
          <w:sz w:val="22"/>
          <w:szCs w:val="22"/>
        </w:rPr>
        <w:t xml:space="preserve">s 2.1, 2.3 and </w:t>
      </w:r>
      <w:r w:rsidR="002741F0">
        <w:rPr>
          <w:rFonts w:ascii="Trebuchet MS" w:hAnsi="Trebuchet MS"/>
          <w:sz w:val="22"/>
          <w:szCs w:val="22"/>
        </w:rPr>
        <w:t xml:space="preserve">3.2 </w:t>
      </w:r>
      <w:r w:rsidR="001334C9">
        <w:rPr>
          <w:rFonts w:ascii="Trebuchet MS" w:hAnsi="Trebuchet MS"/>
          <w:sz w:val="22"/>
          <w:szCs w:val="22"/>
        </w:rPr>
        <w:t>hereof</w:t>
      </w:r>
      <w:r w:rsidR="002741F0">
        <w:rPr>
          <w:rFonts w:ascii="Trebuchet MS" w:hAnsi="Trebuchet MS"/>
          <w:sz w:val="22"/>
          <w:szCs w:val="22"/>
        </w:rPr>
        <w:t>.</w:t>
      </w:r>
      <w:r w:rsidR="00801857">
        <w:rPr>
          <w:rFonts w:ascii="Trebuchet MS" w:hAnsi="Trebuchet MS"/>
          <w:sz w:val="22"/>
          <w:szCs w:val="22"/>
        </w:rPr>
        <w:t xml:space="preserve">  Section 3-03 (j)</w:t>
      </w:r>
      <w:r w:rsidR="0028248E">
        <w:rPr>
          <w:rFonts w:ascii="Trebuchet MS" w:hAnsi="Trebuchet MS"/>
          <w:sz w:val="22"/>
          <w:szCs w:val="22"/>
        </w:rPr>
        <w:t>(2)</w:t>
      </w:r>
      <w:r w:rsidR="00801857">
        <w:rPr>
          <w:rFonts w:ascii="Trebuchet MS" w:hAnsi="Trebuchet MS"/>
          <w:sz w:val="22"/>
          <w:szCs w:val="22"/>
        </w:rPr>
        <w:t>(iii) of the Rules require that eac</w:t>
      </w:r>
      <w:r w:rsidR="00801857" w:rsidRPr="00065422">
        <w:rPr>
          <w:rFonts w:ascii="Trebuchet MS" w:hAnsi="Trebuchet MS"/>
          <w:sz w:val="22"/>
          <w:szCs w:val="22"/>
        </w:rPr>
        <w:t>h vendor respond to every solicitation for an individual task order for which it is solicited</w:t>
      </w:r>
      <w:r w:rsidR="00801857">
        <w:rPr>
          <w:rFonts w:ascii="Trebuchet MS" w:hAnsi="Trebuchet MS"/>
          <w:sz w:val="22"/>
          <w:szCs w:val="22"/>
        </w:rPr>
        <w:t>, and that t</w:t>
      </w:r>
      <w:r w:rsidR="00801857" w:rsidRPr="00065422">
        <w:rPr>
          <w:rFonts w:ascii="Trebuchet MS" w:hAnsi="Trebuchet MS"/>
          <w:sz w:val="22"/>
          <w:szCs w:val="22"/>
        </w:rPr>
        <w:t xml:space="preserve">he </w:t>
      </w:r>
      <w:r w:rsidR="00801857">
        <w:rPr>
          <w:rFonts w:ascii="Trebuchet MS" w:hAnsi="Trebuchet MS"/>
          <w:sz w:val="22"/>
          <w:szCs w:val="22"/>
        </w:rPr>
        <w:t xml:space="preserve">DDC </w:t>
      </w:r>
      <w:r w:rsidR="00801857" w:rsidRPr="00065422">
        <w:rPr>
          <w:rFonts w:ascii="Trebuchet MS" w:hAnsi="Trebuchet MS"/>
          <w:sz w:val="22"/>
          <w:szCs w:val="22"/>
        </w:rPr>
        <w:t>ACCO may</w:t>
      </w:r>
      <w:r w:rsidR="00801857">
        <w:rPr>
          <w:rFonts w:ascii="Trebuchet MS" w:hAnsi="Trebuchet MS"/>
          <w:sz w:val="22"/>
          <w:szCs w:val="22"/>
        </w:rPr>
        <w:t>, as provided further below,</w:t>
      </w:r>
      <w:r w:rsidR="00801857" w:rsidRPr="00065422">
        <w:rPr>
          <w:rFonts w:ascii="Trebuchet MS" w:hAnsi="Trebuchet MS"/>
          <w:sz w:val="22"/>
          <w:szCs w:val="22"/>
        </w:rPr>
        <w:t xml:space="preserve"> determine that a vendor is in default if it fails to bid without an adequate explanation for such failure.</w:t>
      </w:r>
    </w:p>
    <w:p w:rsidR="00801857" w:rsidRDefault="00801857" w:rsidP="00CE37C1">
      <w:pPr>
        <w:pStyle w:val="BelindaBodytext"/>
        <w:tabs>
          <w:tab w:val="num" w:pos="2808"/>
        </w:tabs>
        <w:spacing w:after="0"/>
        <w:jc w:val="left"/>
        <w:rPr>
          <w:rFonts w:ascii="Trebuchet MS" w:hAnsi="Trebuchet MS"/>
          <w:sz w:val="22"/>
          <w:szCs w:val="22"/>
        </w:rPr>
      </w:pPr>
    </w:p>
    <w:p w:rsidR="002741F0" w:rsidRDefault="002741F0" w:rsidP="00CE37C1">
      <w:pPr>
        <w:pStyle w:val="BelindaBodytext"/>
        <w:tabs>
          <w:tab w:val="num" w:pos="2808"/>
        </w:tabs>
        <w:spacing w:after="0"/>
        <w:jc w:val="left"/>
        <w:rPr>
          <w:rFonts w:ascii="Trebuchet MS" w:hAnsi="Trebuchet MS"/>
          <w:sz w:val="22"/>
          <w:szCs w:val="22"/>
        </w:rPr>
      </w:pPr>
      <w:r>
        <w:rPr>
          <w:rFonts w:ascii="Trebuchet MS" w:hAnsi="Trebuchet MS"/>
          <w:sz w:val="22"/>
          <w:szCs w:val="22"/>
        </w:rPr>
        <w:t xml:space="preserve">A Consultant may </w:t>
      </w:r>
      <w:r w:rsidRPr="00A262B4">
        <w:rPr>
          <w:rFonts w:ascii="Trebuchet MS" w:hAnsi="Trebuchet MS"/>
          <w:sz w:val="22"/>
          <w:szCs w:val="22"/>
        </w:rPr>
        <w:t xml:space="preserve">decline to </w:t>
      </w:r>
      <w:r>
        <w:rPr>
          <w:rFonts w:ascii="Trebuchet MS" w:hAnsi="Trebuchet MS"/>
          <w:sz w:val="22"/>
          <w:szCs w:val="22"/>
        </w:rPr>
        <w:t xml:space="preserve">send a Proposal in Response to a Mini RFP by submitting a </w:t>
      </w:r>
      <w:r w:rsidRPr="00A262B4">
        <w:rPr>
          <w:rFonts w:ascii="Trebuchet MS" w:hAnsi="Trebuchet MS"/>
          <w:sz w:val="22"/>
          <w:szCs w:val="22"/>
        </w:rPr>
        <w:t xml:space="preserve">“no bid” response within the time for submission of the </w:t>
      </w:r>
      <w:r>
        <w:rPr>
          <w:rFonts w:ascii="Trebuchet MS" w:hAnsi="Trebuchet MS"/>
          <w:sz w:val="22"/>
          <w:szCs w:val="22"/>
        </w:rPr>
        <w:t>p</w:t>
      </w:r>
      <w:r w:rsidRPr="00A262B4">
        <w:rPr>
          <w:rFonts w:ascii="Trebuchet MS" w:hAnsi="Trebuchet MS"/>
          <w:sz w:val="22"/>
          <w:szCs w:val="22"/>
        </w:rPr>
        <w:t>roposal</w:t>
      </w:r>
      <w:r>
        <w:rPr>
          <w:rFonts w:ascii="Trebuchet MS" w:hAnsi="Trebuchet MS"/>
          <w:sz w:val="22"/>
          <w:szCs w:val="22"/>
        </w:rPr>
        <w:t xml:space="preserve"> in response to the Task Order</w:t>
      </w:r>
      <w:r w:rsidRPr="00A262B4">
        <w:rPr>
          <w:rFonts w:ascii="Trebuchet MS" w:hAnsi="Trebuchet MS"/>
          <w:sz w:val="22"/>
          <w:szCs w:val="22"/>
        </w:rPr>
        <w:t xml:space="preserve">, as specified </w:t>
      </w:r>
      <w:r>
        <w:rPr>
          <w:rFonts w:ascii="Trebuchet MS" w:hAnsi="Trebuchet MS"/>
          <w:sz w:val="22"/>
          <w:szCs w:val="22"/>
        </w:rPr>
        <w:t>there</w:t>
      </w:r>
      <w:r w:rsidRPr="00A262B4">
        <w:rPr>
          <w:rFonts w:ascii="Trebuchet MS" w:hAnsi="Trebuchet MS"/>
          <w:sz w:val="22"/>
          <w:szCs w:val="22"/>
        </w:rPr>
        <w:t>in</w:t>
      </w:r>
      <w:r w:rsidR="003C4909">
        <w:rPr>
          <w:rFonts w:ascii="Trebuchet MS" w:hAnsi="Trebuchet MS"/>
          <w:sz w:val="22"/>
          <w:szCs w:val="22"/>
        </w:rPr>
        <w:t xml:space="preserve">; provided, however, that </w:t>
      </w:r>
      <w:r w:rsidR="003C4909" w:rsidRPr="003C4909">
        <w:rPr>
          <w:rFonts w:ascii="Trebuchet MS" w:hAnsi="Trebuchet MS"/>
          <w:sz w:val="22"/>
          <w:szCs w:val="22"/>
        </w:rPr>
        <w:t>a</w:t>
      </w:r>
      <w:r w:rsidR="005D60C4" w:rsidRPr="003C4909">
        <w:rPr>
          <w:rFonts w:ascii="Trebuchet MS" w:hAnsi="Trebuchet MS"/>
          <w:sz w:val="22"/>
          <w:szCs w:val="22"/>
        </w:rPr>
        <w:t xml:space="preserve"> Consultant’s response indicating </w:t>
      </w:r>
      <w:r w:rsidR="003C4909" w:rsidRPr="003C4909">
        <w:rPr>
          <w:rFonts w:ascii="Trebuchet MS" w:hAnsi="Trebuchet MS"/>
          <w:sz w:val="22"/>
          <w:szCs w:val="22"/>
        </w:rPr>
        <w:t xml:space="preserve">it could not assemble an </w:t>
      </w:r>
      <w:r w:rsidR="005D60C4" w:rsidRPr="003C4909">
        <w:rPr>
          <w:rFonts w:ascii="Trebuchet MS" w:hAnsi="Trebuchet MS"/>
          <w:sz w:val="22"/>
          <w:szCs w:val="22"/>
        </w:rPr>
        <w:t>Academic Team with the necessary e</w:t>
      </w:r>
      <w:r w:rsidR="003C4909" w:rsidRPr="003C4909">
        <w:rPr>
          <w:rFonts w:ascii="Trebuchet MS" w:hAnsi="Trebuchet MS"/>
          <w:sz w:val="22"/>
          <w:szCs w:val="22"/>
        </w:rPr>
        <w:t>xpertise required to address a</w:t>
      </w:r>
      <w:r w:rsidR="005D60C4" w:rsidRPr="003C4909">
        <w:rPr>
          <w:rFonts w:ascii="Trebuchet MS" w:hAnsi="Trebuchet MS"/>
          <w:sz w:val="22"/>
          <w:szCs w:val="22"/>
        </w:rPr>
        <w:t xml:space="preserve"> </w:t>
      </w:r>
      <w:r w:rsidR="003C4909" w:rsidRPr="003C4909">
        <w:rPr>
          <w:rFonts w:ascii="Trebuchet MS" w:hAnsi="Trebuchet MS"/>
          <w:sz w:val="22"/>
          <w:szCs w:val="22"/>
        </w:rPr>
        <w:t>M</w:t>
      </w:r>
      <w:r w:rsidR="005D60C4" w:rsidRPr="003C4909">
        <w:rPr>
          <w:rFonts w:ascii="Trebuchet MS" w:hAnsi="Trebuchet MS"/>
          <w:sz w:val="22"/>
          <w:szCs w:val="22"/>
        </w:rPr>
        <w:t>ini RFP shall not be considered to be a “no bid” response</w:t>
      </w:r>
      <w:r w:rsidR="003C4909" w:rsidRPr="003C4909">
        <w:rPr>
          <w:rFonts w:ascii="Trebuchet MS" w:hAnsi="Trebuchet MS"/>
          <w:sz w:val="22"/>
          <w:szCs w:val="22"/>
        </w:rPr>
        <w:t xml:space="preserve">. </w:t>
      </w:r>
      <w:r w:rsidRPr="003C4909">
        <w:rPr>
          <w:rFonts w:ascii="Trebuchet MS" w:hAnsi="Trebuchet MS"/>
          <w:sz w:val="22"/>
          <w:szCs w:val="22"/>
        </w:rPr>
        <w:t xml:space="preserve"> Sin</w:t>
      </w:r>
      <w:r>
        <w:rPr>
          <w:rFonts w:ascii="Trebuchet MS" w:hAnsi="Trebuchet MS"/>
          <w:sz w:val="22"/>
          <w:szCs w:val="22"/>
        </w:rPr>
        <w:t xml:space="preserve">ce Town+Gown represents a collaborative community of academics and practitioners, </w:t>
      </w:r>
      <w:r w:rsidR="001334C9">
        <w:rPr>
          <w:rFonts w:ascii="Trebuchet MS" w:hAnsi="Trebuchet MS"/>
          <w:sz w:val="22"/>
          <w:szCs w:val="22"/>
        </w:rPr>
        <w:t>the Director of Town+Gown</w:t>
      </w:r>
      <w:r w:rsidRPr="00A262B4">
        <w:rPr>
          <w:rFonts w:ascii="Trebuchet MS" w:hAnsi="Trebuchet MS"/>
          <w:sz w:val="22"/>
          <w:szCs w:val="22"/>
        </w:rPr>
        <w:t xml:space="preserve"> may</w:t>
      </w:r>
      <w:r w:rsidR="00812FE7">
        <w:rPr>
          <w:rFonts w:ascii="Trebuchet MS" w:hAnsi="Trebuchet MS"/>
          <w:sz w:val="22"/>
          <w:szCs w:val="22"/>
        </w:rPr>
        <w:t xml:space="preserve"> </w:t>
      </w:r>
      <w:r>
        <w:rPr>
          <w:rFonts w:ascii="Trebuchet MS" w:hAnsi="Trebuchet MS"/>
          <w:sz w:val="22"/>
          <w:szCs w:val="22"/>
        </w:rPr>
        <w:t xml:space="preserve">inquire </w:t>
      </w:r>
      <w:r w:rsidR="00812FE7">
        <w:rPr>
          <w:rFonts w:ascii="Trebuchet MS" w:hAnsi="Trebuchet MS"/>
          <w:sz w:val="22"/>
          <w:szCs w:val="22"/>
        </w:rPr>
        <w:t xml:space="preserve">into </w:t>
      </w:r>
      <w:r>
        <w:rPr>
          <w:rFonts w:ascii="Trebuchet MS" w:hAnsi="Trebuchet MS"/>
          <w:sz w:val="22"/>
          <w:szCs w:val="22"/>
        </w:rPr>
        <w:t>a Consultant</w:t>
      </w:r>
      <w:r w:rsidR="00812FE7">
        <w:rPr>
          <w:rFonts w:ascii="Trebuchet MS" w:hAnsi="Trebuchet MS"/>
          <w:sz w:val="22"/>
          <w:szCs w:val="22"/>
        </w:rPr>
        <w:t>’s failure(s) to submit a “no bid” response and/or</w:t>
      </w:r>
      <w:r>
        <w:rPr>
          <w:rFonts w:ascii="Trebuchet MS" w:hAnsi="Trebuchet MS"/>
          <w:sz w:val="22"/>
          <w:szCs w:val="22"/>
        </w:rPr>
        <w:t xml:space="preserve"> i</w:t>
      </w:r>
      <w:r w:rsidR="00812FE7">
        <w:rPr>
          <w:rFonts w:ascii="Trebuchet MS" w:hAnsi="Trebuchet MS"/>
          <w:sz w:val="22"/>
          <w:szCs w:val="22"/>
        </w:rPr>
        <w:t xml:space="preserve">ts submission of several “no bid” responses.  </w:t>
      </w:r>
      <w:r>
        <w:rPr>
          <w:rFonts w:ascii="Trebuchet MS" w:hAnsi="Trebuchet MS"/>
          <w:sz w:val="22"/>
          <w:szCs w:val="22"/>
        </w:rPr>
        <w:t>A Consultant’s failure</w:t>
      </w:r>
      <w:r w:rsidR="00812FE7">
        <w:rPr>
          <w:rFonts w:ascii="Trebuchet MS" w:hAnsi="Trebuchet MS"/>
          <w:sz w:val="22"/>
          <w:szCs w:val="22"/>
        </w:rPr>
        <w:t>(s)</w:t>
      </w:r>
      <w:r>
        <w:rPr>
          <w:rFonts w:ascii="Trebuchet MS" w:hAnsi="Trebuchet MS"/>
          <w:sz w:val="22"/>
          <w:szCs w:val="22"/>
        </w:rPr>
        <w:t xml:space="preserve"> to submit a “no bid” response </w:t>
      </w:r>
      <w:r w:rsidR="00CE37C1">
        <w:rPr>
          <w:rFonts w:ascii="Trebuchet MS" w:hAnsi="Trebuchet MS"/>
          <w:sz w:val="22"/>
          <w:szCs w:val="22"/>
        </w:rPr>
        <w:t>and/</w:t>
      </w:r>
      <w:r>
        <w:rPr>
          <w:rFonts w:ascii="Trebuchet MS" w:hAnsi="Trebuchet MS"/>
          <w:sz w:val="22"/>
          <w:szCs w:val="22"/>
        </w:rPr>
        <w:t xml:space="preserve">or </w:t>
      </w:r>
      <w:r w:rsidRPr="00A262B4">
        <w:rPr>
          <w:rFonts w:ascii="Trebuchet MS" w:hAnsi="Trebuchet MS"/>
          <w:sz w:val="22"/>
          <w:szCs w:val="22"/>
        </w:rPr>
        <w:t>submi</w:t>
      </w:r>
      <w:r>
        <w:rPr>
          <w:rFonts w:ascii="Trebuchet MS" w:hAnsi="Trebuchet MS"/>
          <w:sz w:val="22"/>
          <w:szCs w:val="22"/>
        </w:rPr>
        <w:t>ssion</w:t>
      </w:r>
      <w:r w:rsidR="00812FE7">
        <w:rPr>
          <w:rFonts w:ascii="Trebuchet MS" w:hAnsi="Trebuchet MS"/>
          <w:sz w:val="22"/>
          <w:szCs w:val="22"/>
        </w:rPr>
        <w:t>s</w:t>
      </w:r>
      <w:r>
        <w:rPr>
          <w:rFonts w:ascii="Trebuchet MS" w:hAnsi="Trebuchet MS"/>
          <w:sz w:val="22"/>
          <w:szCs w:val="22"/>
        </w:rPr>
        <w:t xml:space="preserve"> of </w:t>
      </w:r>
      <w:r w:rsidRPr="00A262B4">
        <w:rPr>
          <w:rFonts w:ascii="Trebuchet MS" w:hAnsi="Trebuchet MS"/>
          <w:sz w:val="22"/>
          <w:szCs w:val="22"/>
        </w:rPr>
        <w:t>“no bid”</w:t>
      </w:r>
      <w:r>
        <w:rPr>
          <w:rFonts w:ascii="Trebuchet MS" w:hAnsi="Trebuchet MS"/>
          <w:sz w:val="22"/>
          <w:szCs w:val="22"/>
        </w:rPr>
        <w:t xml:space="preserve"> response</w:t>
      </w:r>
      <w:r w:rsidR="00812FE7">
        <w:rPr>
          <w:rFonts w:ascii="Trebuchet MS" w:hAnsi="Trebuchet MS"/>
          <w:sz w:val="22"/>
          <w:szCs w:val="22"/>
        </w:rPr>
        <w:t>s</w:t>
      </w:r>
      <w:r w:rsidRPr="00A262B4">
        <w:rPr>
          <w:rFonts w:ascii="Trebuchet MS" w:hAnsi="Trebuchet MS"/>
          <w:sz w:val="22"/>
          <w:szCs w:val="22"/>
        </w:rPr>
        <w:t xml:space="preserve"> for at least </w:t>
      </w:r>
      <w:r>
        <w:rPr>
          <w:rFonts w:ascii="Trebuchet MS" w:hAnsi="Trebuchet MS"/>
          <w:sz w:val="22"/>
          <w:szCs w:val="22"/>
        </w:rPr>
        <w:t>seventy-five percent (75</w:t>
      </w:r>
      <w:r w:rsidRPr="00A262B4">
        <w:rPr>
          <w:rFonts w:ascii="Trebuchet MS" w:hAnsi="Trebuchet MS"/>
          <w:sz w:val="22"/>
          <w:szCs w:val="22"/>
        </w:rPr>
        <w:t>%</w:t>
      </w:r>
      <w:r>
        <w:rPr>
          <w:rFonts w:ascii="Trebuchet MS" w:hAnsi="Trebuchet MS"/>
          <w:sz w:val="22"/>
          <w:szCs w:val="22"/>
        </w:rPr>
        <w:t>)</w:t>
      </w:r>
      <w:r w:rsidRPr="00A262B4">
        <w:rPr>
          <w:rFonts w:ascii="Trebuchet MS" w:hAnsi="Trebuchet MS"/>
          <w:sz w:val="22"/>
          <w:szCs w:val="22"/>
        </w:rPr>
        <w:t xml:space="preserve"> of the </w:t>
      </w:r>
      <w:r>
        <w:rPr>
          <w:rFonts w:ascii="Trebuchet MS" w:hAnsi="Trebuchet MS"/>
          <w:sz w:val="22"/>
          <w:szCs w:val="22"/>
        </w:rPr>
        <w:t>Task Orders</w:t>
      </w:r>
      <w:r w:rsidRPr="00A262B4">
        <w:rPr>
          <w:rFonts w:ascii="Trebuchet MS" w:hAnsi="Trebuchet MS"/>
          <w:sz w:val="22"/>
          <w:szCs w:val="22"/>
        </w:rPr>
        <w:t xml:space="preserve"> issued in a</w:t>
      </w:r>
      <w:r>
        <w:rPr>
          <w:rFonts w:ascii="Trebuchet MS" w:hAnsi="Trebuchet MS"/>
          <w:sz w:val="22"/>
          <w:szCs w:val="22"/>
        </w:rPr>
        <w:t xml:space="preserve"> three (3) year period </w:t>
      </w:r>
      <w:r w:rsidR="001334C9">
        <w:rPr>
          <w:rFonts w:ascii="Trebuchet MS" w:hAnsi="Trebuchet MS"/>
          <w:sz w:val="22"/>
          <w:szCs w:val="22"/>
        </w:rPr>
        <w:t>may</w:t>
      </w:r>
      <w:r>
        <w:rPr>
          <w:rFonts w:ascii="Trebuchet MS" w:hAnsi="Trebuchet MS"/>
          <w:sz w:val="22"/>
          <w:szCs w:val="22"/>
        </w:rPr>
        <w:t xml:space="preserve"> become the subject of a Gown Advisory Committee </w:t>
      </w:r>
      <w:r w:rsidR="00CE37C1">
        <w:rPr>
          <w:rFonts w:ascii="Trebuchet MS" w:hAnsi="Trebuchet MS"/>
          <w:sz w:val="22"/>
          <w:szCs w:val="22"/>
        </w:rPr>
        <w:t xml:space="preserve">meeting with </w:t>
      </w:r>
      <w:r>
        <w:rPr>
          <w:rFonts w:ascii="Trebuchet MS" w:hAnsi="Trebuchet MS"/>
          <w:sz w:val="22"/>
          <w:szCs w:val="22"/>
        </w:rPr>
        <w:t xml:space="preserve">DDC to discuss, among other things, </w:t>
      </w:r>
      <w:r w:rsidR="00CE37C1">
        <w:rPr>
          <w:rFonts w:ascii="Trebuchet MS" w:hAnsi="Trebuchet MS"/>
          <w:sz w:val="22"/>
          <w:szCs w:val="22"/>
        </w:rPr>
        <w:t xml:space="preserve">aspects of Town+Gown contributing to such results.  </w:t>
      </w:r>
      <w:r w:rsidR="00D166DB">
        <w:rPr>
          <w:rFonts w:ascii="Trebuchet MS" w:hAnsi="Trebuchet MS"/>
          <w:sz w:val="22"/>
          <w:szCs w:val="22"/>
        </w:rPr>
        <w:t>The DDC ACCO shall exercise the provisions of Section 3-03(j)</w:t>
      </w:r>
      <w:r w:rsidR="0028248E">
        <w:rPr>
          <w:rFonts w:ascii="Trebuchet MS" w:hAnsi="Trebuchet MS"/>
          <w:sz w:val="22"/>
          <w:szCs w:val="22"/>
        </w:rPr>
        <w:t>(2)</w:t>
      </w:r>
      <w:r w:rsidR="00D166DB">
        <w:rPr>
          <w:rFonts w:ascii="Trebuchet MS" w:hAnsi="Trebuchet MS"/>
          <w:sz w:val="22"/>
          <w:szCs w:val="22"/>
        </w:rPr>
        <w:t>(iii) in the context of the process established in this paragraph.</w:t>
      </w:r>
    </w:p>
    <w:p w:rsidR="00801857" w:rsidRDefault="00801857" w:rsidP="002741F0">
      <w:pPr>
        <w:widowControl w:val="0"/>
        <w:rPr>
          <w:rFonts w:ascii="Trebuchet MS" w:hAnsi="Trebuchet MS"/>
          <w:sz w:val="22"/>
          <w:szCs w:val="22"/>
        </w:rPr>
      </w:pPr>
    </w:p>
    <w:p w:rsidR="00C1296A" w:rsidRDefault="0044134A" w:rsidP="002741F0">
      <w:pPr>
        <w:widowControl w:val="0"/>
        <w:rPr>
          <w:rFonts w:ascii="Trebuchet MS" w:hAnsi="Trebuchet MS"/>
          <w:sz w:val="22"/>
          <w:szCs w:val="22"/>
        </w:rPr>
      </w:pPr>
      <w:r>
        <w:rPr>
          <w:rFonts w:ascii="Trebuchet MS" w:hAnsi="Trebuchet MS"/>
          <w:sz w:val="22"/>
          <w:szCs w:val="22"/>
        </w:rPr>
        <w:t>Each Consultant agrees to provide academic research services under each Task Order awarded to it</w:t>
      </w:r>
      <w:r w:rsidR="00D5598C">
        <w:rPr>
          <w:rFonts w:ascii="Trebuchet MS" w:hAnsi="Trebuchet MS"/>
          <w:sz w:val="22"/>
          <w:szCs w:val="22"/>
        </w:rPr>
        <w:t xml:space="preserve"> </w:t>
      </w:r>
      <w:r w:rsidR="00DB2126" w:rsidRPr="00B814E9">
        <w:rPr>
          <w:rFonts w:ascii="Trebuchet MS" w:hAnsi="Trebuchet MS"/>
          <w:sz w:val="22"/>
          <w:szCs w:val="22"/>
        </w:rPr>
        <w:t>on the terms</w:t>
      </w:r>
      <w:r w:rsidR="00AA1C0E">
        <w:rPr>
          <w:rFonts w:ascii="Trebuchet MS" w:hAnsi="Trebuchet MS"/>
          <w:sz w:val="22"/>
          <w:szCs w:val="22"/>
        </w:rPr>
        <w:t xml:space="preserve"> and conditions specified in this Consortium Contract </w:t>
      </w:r>
      <w:r w:rsidR="00D5598C">
        <w:rPr>
          <w:rFonts w:ascii="Trebuchet MS" w:hAnsi="Trebuchet MS"/>
          <w:sz w:val="22"/>
          <w:szCs w:val="22"/>
        </w:rPr>
        <w:t xml:space="preserve">and </w:t>
      </w:r>
      <w:r w:rsidR="00AA1C0E">
        <w:rPr>
          <w:rFonts w:ascii="Trebuchet MS" w:hAnsi="Trebuchet MS"/>
          <w:sz w:val="22"/>
          <w:szCs w:val="22"/>
        </w:rPr>
        <w:t>in the applicable Task Order</w:t>
      </w:r>
      <w:r w:rsidR="00D5598C">
        <w:rPr>
          <w:rFonts w:ascii="Trebuchet MS" w:hAnsi="Trebuchet MS"/>
          <w:sz w:val="22"/>
          <w:szCs w:val="22"/>
        </w:rPr>
        <w:t xml:space="preserve">.  </w:t>
      </w:r>
      <w:r w:rsidR="00DB2126" w:rsidRPr="00B814E9">
        <w:rPr>
          <w:rFonts w:ascii="Trebuchet MS" w:hAnsi="Trebuchet MS"/>
          <w:sz w:val="22"/>
          <w:szCs w:val="22"/>
        </w:rPr>
        <w:t xml:space="preserve">The Consultant hereby certifies that it has the necessary experience, expertise, staff and resources to fulfill its obligations under this </w:t>
      </w:r>
      <w:r w:rsidR="00D5598C">
        <w:rPr>
          <w:rFonts w:ascii="Trebuchet MS" w:hAnsi="Trebuchet MS"/>
          <w:sz w:val="22"/>
          <w:szCs w:val="22"/>
        </w:rPr>
        <w:t xml:space="preserve">Consortium </w:t>
      </w:r>
      <w:r w:rsidR="00DB2126" w:rsidRPr="00B814E9">
        <w:rPr>
          <w:rFonts w:ascii="Trebuchet MS" w:hAnsi="Trebuchet MS"/>
          <w:sz w:val="22"/>
          <w:szCs w:val="22"/>
        </w:rPr>
        <w:t>Contract</w:t>
      </w:r>
      <w:r w:rsidR="00E55766">
        <w:rPr>
          <w:rFonts w:ascii="Trebuchet MS" w:hAnsi="Trebuchet MS"/>
          <w:sz w:val="22"/>
          <w:szCs w:val="22"/>
        </w:rPr>
        <w:t xml:space="preserve"> and any</w:t>
      </w:r>
      <w:r w:rsidR="00F974A4">
        <w:rPr>
          <w:rFonts w:ascii="Trebuchet MS" w:hAnsi="Trebuchet MS"/>
          <w:sz w:val="22"/>
          <w:szCs w:val="22"/>
        </w:rPr>
        <w:t xml:space="preserve"> </w:t>
      </w:r>
      <w:r w:rsidR="00E55766">
        <w:rPr>
          <w:rFonts w:ascii="Trebuchet MS" w:hAnsi="Trebuchet MS"/>
          <w:sz w:val="22"/>
          <w:szCs w:val="22"/>
        </w:rPr>
        <w:t xml:space="preserve">Task Order </w:t>
      </w:r>
      <w:r w:rsidR="00F974A4">
        <w:rPr>
          <w:rFonts w:ascii="Trebuchet MS" w:hAnsi="Trebuchet MS"/>
          <w:sz w:val="22"/>
          <w:szCs w:val="22"/>
        </w:rPr>
        <w:t xml:space="preserve">to which it submits a Proposal in Response </w:t>
      </w:r>
      <w:r w:rsidR="00DB2126" w:rsidRPr="00B814E9">
        <w:rPr>
          <w:rFonts w:ascii="Trebuchet MS" w:hAnsi="Trebuchet MS"/>
          <w:sz w:val="22"/>
          <w:szCs w:val="22"/>
        </w:rPr>
        <w:t>competently and efficiently.</w:t>
      </w:r>
      <w:r w:rsidR="00D5598C">
        <w:rPr>
          <w:rFonts w:ascii="Trebuchet MS" w:hAnsi="Trebuchet MS"/>
          <w:sz w:val="22"/>
          <w:szCs w:val="22"/>
        </w:rPr>
        <w:t xml:space="preserve">  </w:t>
      </w:r>
      <w:r w:rsidR="00C1296A">
        <w:rPr>
          <w:rFonts w:ascii="Trebuchet MS" w:hAnsi="Trebuchet MS"/>
          <w:sz w:val="22"/>
          <w:szCs w:val="22"/>
        </w:rPr>
        <w:t xml:space="preserve">The obligations of each Consultant under this Consortium Contract </w:t>
      </w:r>
      <w:r w:rsidR="00E55766">
        <w:rPr>
          <w:rFonts w:ascii="Trebuchet MS" w:hAnsi="Trebuchet MS"/>
          <w:sz w:val="22"/>
          <w:szCs w:val="22"/>
        </w:rPr>
        <w:t xml:space="preserve">and any Task Orders </w:t>
      </w:r>
      <w:r w:rsidR="00D82E10">
        <w:rPr>
          <w:rFonts w:ascii="Trebuchet MS" w:hAnsi="Trebuchet MS"/>
          <w:sz w:val="22"/>
          <w:szCs w:val="22"/>
        </w:rPr>
        <w:t xml:space="preserve">issued under this Consortium Contract </w:t>
      </w:r>
      <w:r w:rsidR="00C1296A">
        <w:rPr>
          <w:rFonts w:ascii="Trebuchet MS" w:hAnsi="Trebuchet MS"/>
          <w:sz w:val="22"/>
          <w:szCs w:val="22"/>
        </w:rPr>
        <w:t xml:space="preserve">are </w:t>
      </w:r>
      <w:r w:rsidR="00C1296A">
        <w:rPr>
          <w:rFonts w:ascii="Trebuchet MS" w:hAnsi="Trebuchet MS"/>
          <w:sz w:val="22"/>
          <w:szCs w:val="22"/>
        </w:rPr>
        <w:lastRenderedPageBreak/>
        <w:t xml:space="preserve">subject to the provisions </w:t>
      </w:r>
      <w:r w:rsidR="00C1296A" w:rsidRPr="005942B5">
        <w:rPr>
          <w:rFonts w:ascii="Trebuchet MS" w:hAnsi="Trebuchet MS"/>
          <w:sz w:val="22"/>
          <w:szCs w:val="22"/>
        </w:rPr>
        <w:t xml:space="preserve">of Appendix A entitled </w:t>
      </w:r>
      <w:r w:rsidR="00C1296A" w:rsidRPr="005942B5">
        <w:rPr>
          <w:rFonts w:ascii="Trebuchet MS" w:hAnsi="Trebuchet MS"/>
          <w:i/>
          <w:sz w:val="22"/>
          <w:szCs w:val="22"/>
        </w:rPr>
        <w:t>General Provisions Governing Contracts for Consultants, Professional, Technical, Human and Client Services</w:t>
      </w:r>
      <w:r w:rsidR="0006453F" w:rsidRPr="005942B5">
        <w:rPr>
          <w:rFonts w:ascii="Trebuchet MS" w:hAnsi="Trebuchet MS"/>
          <w:i/>
          <w:sz w:val="22"/>
          <w:szCs w:val="22"/>
        </w:rPr>
        <w:t>.</w:t>
      </w:r>
    </w:p>
    <w:p w:rsidR="00FF79F7" w:rsidRDefault="00FF79F7" w:rsidP="002741F0">
      <w:pPr>
        <w:widowControl w:val="0"/>
        <w:rPr>
          <w:rFonts w:ascii="Trebuchet MS" w:hAnsi="Trebuchet MS"/>
          <w:sz w:val="22"/>
          <w:szCs w:val="22"/>
        </w:rPr>
      </w:pPr>
    </w:p>
    <w:p w:rsidR="009746DE" w:rsidRDefault="00BB65A1" w:rsidP="009746DE">
      <w:pPr>
        <w:widowControl w:val="0"/>
        <w:rPr>
          <w:rFonts w:ascii="Trebuchet MS" w:hAnsi="Trebuchet MS"/>
          <w:sz w:val="22"/>
          <w:szCs w:val="22"/>
        </w:rPr>
      </w:pPr>
      <w:r>
        <w:rPr>
          <w:rFonts w:ascii="Trebuchet MS" w:hAnsi="Trebuchet MS"/>
          <w:sz w:val="22"/>
          <w:szCs w:val="22"/>
        </w:rPr>
        <w:t>2.3</w:t>
      </w:r>
      <w:r w:rsidR="00D82E10">
        <w:rPr>
          <w:rFonts w:ascii="Trebuchet MS" w:hAnsi="Trebuchet MS"/>
          <w:sz w:val="22"/>
          <w:szCs w:val="22"/>
        </w:rPr>
        <w:tab/>
      </w:r>
      <w:r w:rsidRPr="00D82E10">
        <w:rPr>
          <w:rFonts w:ascii="Trebuchet MS" w:hAnsi="Trebuchet MS"/>
          <w:sz w:val="22"/>
          <w:szCs w:val="22"/>
          <w:u w:val="single"/>
        </w:rPr>
        <w:t>DDC’s Role.</w:t>
      </w:r>
      <w:r w:rsidR="00616F99">
        <w:rPr>
          <w:rFonts w:ascii="Trebuchet MS" w:hAnsi="Trebuchet MS"/>
          <w:sz w:val="22"/>
          <w:szCs w:val="22"/>
          <w:u w:val="single"/>
        </w:rPr>
        <w:t xml:space="preserve"> </w:t>
      </w:r>
      <w:r w:rsidR="00616F99">
        <w:rPr>
          <w:rFonts w:ascii="Trebuchet MS" w:hAnsi="Trebuchet MS"/>
          <w:sz w:val="22"/>
          <w:szCs w:val="22"/>
        </w:rPr>
        <w:t xml:space="preserve">  As the administrator of this Consortium Contract, DDC shall perform tasks required of it by the PPB Rules, in addition to the tasks</w:t>
      </w:r>
      <w:r w:rsidR="001334C9">
        <w:rPr>
          <w:rFonts w:ascii="Trebuchet MS" w:hAnsi="Trebuchet MS"/>
          <w:sz w:val="22"/>
          <w:szCs w:val="22"/>
        </w:rPr>
        <w:t xml:space="preserve"> assigned to it </w:t>
      </w:r>
      <w:r w:rsidR="00616F99">
        <w:rPr>
          <w:rFonts w:ascii="Trebuchet MS" w:hAnsi="Trebuchet MS"/>
          <w:sz w:val="22"/>
          <w:szCs w:val="22"/>
        </w:rPr>
        <w:t>in this Consortium Contract</w:t>
      </w:r>
      <w:r w:rsidR="009746DE">
        <w:rPr>
          <w:rFonts w:ascii="Trebuchet MS" w:hAnsi="Trebuchet MS"/>
          <w:sz w:val="22"/>
          <w:szCs w:val="22"/>
        </w:rPr>
        <w:t xml:space="preserve">, for the </w:t>
      </w:r>
      <w:r w:rsidR="009746DE" w:rsidRPr="00115FDF">
        <w:rPr>
          <w:rFonts w:ascii="Trebuchet MS" w:hAnsi="Trebuchet MS"/>
          <w:sz w:val="22"/>
          <w:szCs w:val="22"/>
        </w:rPr>
        <w:t xml:space="preserve">overlapping purposes of </w:t>
      </w:r>
      <w:r w:rsidR="00924702">
        <w:rPr>
          <w:rFonts w:ascii="Trebuchet MS" w:hAnsi="Trebuchet MS"/>
          <w:sz w:val="22"/>
          <w:szCs w:val="22"/>
        </w:rPr>
        <w:t>administering this Consortium C</w:t>
      </w:r>
      <w:r w:rsidR="009746DE" w:rsidRPr="00115FDF">
        <w:rPr>
          <w:rFonts w:ascii="Trebuchet MS" w:hAnsi="Trebuchet MS"/>
          <w:sz w:val="22"/>
          <w:szCs w:val="22"/>
        </w:rPr>
        <w:t xml:space="preserve">ontract and </w:t>
      </w:r>
      <w:r w:rsidR="00924702">
        <w:rPr>
          <w:rFonts w:ascii="Trebuchet MS" w:hAnsi="Trebuchet MS"/>
          <w:sz w:val="22"/>
          <w:szCs w:val="22"/>
        </w:rPr>
        <w:t xml:space="preserve">managing the </w:t>
      </w:r>
      <w:r w:rsidR="009746DE" w:rsidRPr="00115FDF">
        <w:rPr>
          <w:rFonts w:ascii="Trebuchet MS" w:hAnsi="Trebuchet MS"/>
          <w:sz w:val="22"/>
          <w:szCs w:val="22"/>
        </w:rPr>
        <w:t>Town+Gown program</w:t>
      </w:r>
      <w:r w:rsidR="00924702">
        <w:rPr>
          <w:rFonts w:ascii="Trebuchet MS" w:hAnsi="Trebuchet MS"/>
          <w:sz w:val="22"/>
          <w:szCs w:val="22"/>
        </w:rPr>
        <w:t>,</w:t>
      </w:r>
      <w:r w:rsidR="009746DE" w:rsidRPr="00115FDF">
        <w:rPr>
          <w:rFonts w:ascii="Trebuchet MS" w:hAnsi="Trebuchet MS"/>
          <w:sz w:val="22"/>
          <w:szCs w:val="22"/>
        </w:rPr>
        <w:t xml:space="preserve"> </w:t>
      </w:r>
      <w:r w:rsidR="009746DE">
        <w:rPr>
          <w:rFonts w:ascii="Trebuchet MS" w:hAnsi="Trebuchet MS"/>
          <w:sz w:val="22"/>
          <w:szCs w:val="22"/>
        </w:rPr>
        <w:t>as described in</w:t>
      </w:r>
      <w:r w:rsidR="009A1C90">
        <w:rPr>
          <w:rFonts w:ascii="Trebuchet MS" w:hAnsi="Trebuchet MS"/>
          <w:sz w:val="22"/>
          <w:szCs w:val="22"/>
        </w:rPr>
        <w:t xml:space="preserve"> further detail below</w:t>
      </w:r>
      <w:r w:rsidR="009746DE">
        <w:rPr>
          <w:rFonts w:ascii="Trebuchet MS" w:hAnsi="Trebuchet MS"/>
          <w:sz w:val="22"/>
          <w:szCs w:val="22"/>
        </w:rPr>
        <w:t xml:space="preserve">; provided, however, that none of these provisions shall </w:t>
      </w:r>
      <w:r w:rsidR="009746DE" w:rsidRPr="00115FDF">
        <w:rPr>
          <w:rFonts w:ascii="Trebuchet MS" w:hAnsi="Trebuchet MS"/>
          <w:sz w:val="22"/>
          <w:szCs w:val="22"/>
        </w:rPr>
        <w:t xml:space="preserve">be construed to create any liability or payment obligation </w:t>
      </w:r>
      <w:r w:rsidR="00AD6A6A">
        <w:rPr>
          <w:rFonts w:ascii="Trebuchet MS" w:hAnsi="Trebuchet MS"/>
          <w:sz w:val="22"/>
          <w:szCs w:val="22"/>
        </w:rPr>
        <w:t xml:space="preserve">of the City </w:t>
      </w:r>
      <w:r w:rsidR="009746DE" w:rsidRPr="00115FDF">
        <w:rPr>
          <w:rFonts w:ascii="Trebuchet MS" w:hAnsi="Trebuchet MS"/>
          <w:sz w:val="22"/>
          <w:szCs w:val="22"/>
        </w:rPr>
        <w:t xml:space="preserve">with respect to </w:t>
      </w:r>
      <w:r w:rsidR="009746DE">
        <w:rPr>
          <w:rFonts w:ascii="Trebuchet MS" w:hAnsi="Trebuchet MS"/>
          <w:sz w:val="22"/>
          <w:szCs w:val="22"/>
        </w:rPr>
        <w:t>a</w:t>
      </w:r>
      <w:r w:rsidR="009746DE" w:rsidRPr="00115FDF">
        <w:rPr>
          <w:rFonts w:ascii="Trebuchet MS" w:hAnsi="Trebuchet MS"/>
          <w:sz w:val="22"/>
          <w:szCs w:val="22"/>
        </w:rPr>
        <w:t xml:space="preserve"> Public Entity as a result of any Task Order the Public Entity executes pursuant to the provisions of this Consortium Contract.</w:t>
      </w:r>
    </w:p>
    <w:p w:rsidR="009746DE" w:rsidRDefault="009746DE" w:rsidP="00B814E9">
      <w:pPr>
        <w:widowControl w:val="0"/>
        <w:rPr>
          <w:rFonts w:ascii="Trebuchet MS" w:hAnsi="Trebuchet MS"/>
          <w:sz w:val="22"/>
          <w:szCs w:val="22"/>
        </w:rPr>
      </w:pPr>
    </w:p>
    <w:p w:rsidR="009746DE" w:rsidRDefault="00924702" w:rsidP="00B814E9">
      <w:pPr>
        <w:widowControl w:val="0"/>
        <w:rPr>
          <w:rFonts w:ascii="Trebuchet MS" w:hAnsi="Trebuchet MS"/>
          <w:sz w:val="22"/>
          <w:szCs w:val="22"/>
        </w:rPr>
      </w:pPr>
      <w:r>
        <w:rPr>
          <w:rFonts w:ascii="Trebuchet MS" w:hAnsi="Trebuchet MS"/>
          <w:sz w:val="22"/>
          <w:szCs w:val="22"/>
        </w:rPr>
        <w:t>S</w:t>
      </w:r>
      <w:r w:rsidR="009A1C90">
        <w:rPr>
          <w:rFonts w:ascii="Trebuchet MS" w:hAnsi="Trebuchet MS"/>
          <w:sz w:val="22"/>
          <w:szCs w:val="22"/>
        </w:rPr>
        <w:t xml:space="preserve">ubject to the provisions in this Consortium Contract, </w:t>
      </w:r>
      <w:r w:rsidR="00616F99">
        <w:rPr>
          <w:rFonts w:ascii="Trebuchet MS" w:hAnsi="Trebuchet MS"/>
          <w:sz w:val="22"/>
          <w:szCs w:val="22"/>
        </w:rPr>
        <w:t>DDC shall administer this Consortium Contract and monitor its use</w:t>
      </w:r>
      <w:r w:rsidR="009A1C90">
        <w:rPr>
          <w:rFonts w:ascii="Trebuchet MS" w:hAnsi="Trebuchet MS"/>
          <w:sz w:val="22"/>
          <w:szCs w:val="22"/>
        </w:rPr>
        <w:t xml:space="preserve"> for purposes</w:t>
      </w:r>
      <w:r w:rsidR="00616F99">
        <w:rPr>
          <w:rFonts w:ascii="Trebuchet MS" w:hAnsi="Trebuchet MS"/>
          <w:sz w:val="22"/>
          <w:szCs w:val="22"/>
        </w:rPr>
        <w:t xml:space="preserve"> including, but not limited to</w:t>
      </w:r>
      <w:r w:rsidR="009746DE">
        <w:rPr>
          <w:rFonts w:ascii="Trebuchet MS" w:hAnsi="Trebuchet MS"/>
          <w:sz w:val="22"/>
          <w:szCs w:val="22"/>
        </w:rPr>
        <w:t>:</w:t>
      </w:r>
    </w:p>
    <w:p w:rsidR="009746DE" w:rsidRDefault="009746DE" w:rsidP="00B814E9">
      <w:pPr>
        <w:widowControl w:val="0"/>
        <w:rPr>
          <w:rFonts w:ascii="Trebuchet MS" w:hAnsi="Trebuchet MS"/>
          <w:sz w:val="22"/>
          <w:szCs w:val="22"/>
        </w:rPr>
      </w:pPr>
    </w:p>
    <w:p w:rsidR="009A1C90" w:rsidRPr="009A1C90" w:rsidRDefault="00616F99" w:rsidP="009A1C90">
      <w:pPr>
        <w:pStyle w:val="ListParagraph"/>
        <w:widowControl w:val="0"/>
        <w:numPr>
          <w:ilvl w:val="0"/>
          <w:numId w:val="30"/>
        </w:numPr>
        <w:rPr>
          <w:rFonts w:ascii="Trebuchet MS" w:hAnsi="Trebuchet MS"/>
        </w:rPr>
      </w:pPr>
      <w:r w:rsidRPr="009A1C90">
        <w:rPr>
          <w:rFonts w:ascii="Trebuchet MS" w:hAnsi="Trebuchet MS"/>
        </w:rPr>
        <w:t>reviewing</w:t>
      </w:r>
      <w:r w:rsidR="009746DE" w:rsidRPr="009A1C90">
        <w:rPr>
          <w:rFonts w:ascii="Trebuchet MS" w:hAnsi="Trebuchet MS"/>
        </w:rPr>
        <w:t>, pursuant to the provisions of Section 2.1 above,</w:t>
      </w:r>
      <w:r w:rsidR="00796D8D">
        <w:rPr>
          <w:rFonts w:ascii="Trebuchet MS" w:hAnsi="Trebuchet MS"/>
        </w:rPr>
        <w:t xml:space="preserve"> </w:t>
      </w:r>
      <w:r w:rsidRPr="009A1C90">
        <w:rPr>
          <w:rFonts w:ascii="Trebuchet MS" w:hAnsi="Trebuchet MS"/>
        </w:rPr>
        <w:t>draft Mini RFPs</w:t>
      </w:r>
      <w:r w:rsidR="00796D8D">
        <w:rPr>
          <w:rFonts w:ascii="Trebuchet MS" w:hAnsi="Trebuchet MS"/>
        </w:rPr>
        <w:t xml:space="preserve"> and accepting final Mini RFPs</w:t>
      </w:r>
      <w:r w:rsidRPr="009A1C90">
        <w:rPr>
          <w:rFonts w:ascii="Trebuchet MS" w:hAnsi="Trebuchet MS"/>
        </w:rPr>
        <w:t>,</w:t>
      </w:r>
    </w:p>
    <w:p w:rsidR="009A1C90" w:rsidRPr="009A1C90" w:rsidRDefault="00616F99" w:rsidP="009A1C90">
      <w:pPr>
        <w:pStyle w:val="ListParagraph"/>
        <w:widowControl w:val="0"/>
        <w:numPr>
          <w:ilvl w:val="0"/>
          <w:numId w:val="30"/>
        </w:numPr>
        <w:rPr>
          <w:rFonts w:ascii="Trebuchet MS" w:hAnsi="Trebuchet MS"/>
        </w:rPr>
      </w:pPr>
      <w:r w:rsidRPr="009A1C90">
        <w:rPr>
          <w:rFonts w:ascii="Trebuchet MS" w:hAnsi="Trebuchet MS"/>
        </w:rPr>
        <w:t>submitting</w:t>
      </w:r>
      <w:r w:rsidR="009746DE" w:rsidRPr="009A1C90">
        <w:rPr>
          <w:rFonts w:ascii="Trebuchet MS" w:hAnsi="Trebuchet MS"/>
        </w:rPr>
        <w:t>, to the Consultants,</w:t>
      </w:r>
      <w:r w:rsidRPr="009A1C90">
        <w:rPr>
          <w:rFonts w:ascii="Trebuchet MS" w:hAnsi="Trebuchet MS"/>
        </w:rPr>
        <w:t xml:space="preserve"> final Mini RFPs</w:t>
      </w:r>
      <w:r w:rsidR="009746DE" w:rsidRPr="009A1C90">
        <w:rPr>
          <w:rFonts w:ascii="Trebuchet MS" w:hAnsi="Trebuchet MS"/>
        </w:rPr>
        <w:t xml:space="preserve"> that conform to the provisions of Section 3.2 below,</w:t>
      </w:r>
    </w:p>
    <w:p w:rsidR="009A1C90" w:rsidRPr="009A1C90" w:rsidRDefault="00616F99" w:rsidP="009A1C90">
      <w:pPr>
        <w:pStyle w:val="ListParagraph"/>
        <w:widowControl w:val="0"/>
        <w:numPr>
          <w:ilvl w:val="0"/>
          <w:numId w:val="30"/>
        </w:numPr>
        <w:rPr>
          <w:rFonts w:ascii="Trebuchet MS" w:hAnsi="Trebuchet MS"/>
        </w:rPr>
      </w:pPr>
      <w:r w:rsidRPr="009A1C90">
        <w:rPr>
          <w:rFonts w:ascii="Trebuchet MS" w:hAnsi="Trebuchet MS"/>
        </w:rPr>
        <w:t xml:space="preserve">being available to consult with Requestors </w:t>
      </w:r>
      <w:r w:rsidR="00BD5F91" w:rsidRPr="009A1C90">
        <w:rPr>
          <w:rFonts w:ascii="Trebuchet MS" w:hAnsi="Trebuchet MS"/>
        </w:rPr>
        <w:t xml:space="preserve">in connection with </w:t>
      </w:r>
      <w:r w:rsidRPr="009A1C90">
        <w:rPr>
          <w:rFonts w:ascii="Trebuchet MS" w:hAnsi="Trebuchet MS"/>
        </w:rPr>
        <w:t>the evaluation of Proposals in Response, negotiation and award of the Task Order,</w:t>
      </w:r>
      <w:r w:rsidR="009A1C90">
        <w:rPr>
          <w:rFonts w:ascii="Trebuchet MS" w:hAnsi="Trebuchet MS"/>
        </w:rPr>
        <w:t xml:space="preserve"> and</w:t>
      </w:r>
    </w:p>
    <w:p w:rsidR="009A1C90" w:rsidRPr="009A1C90" w:rsidRDefault="00616F99" w:rsidP="00B814E9">
      <w:pPr>
        <w:pStyle w:val="ListParagraph"/>
        <w:widowControl w:val="0"/>
        <w:numPr>
          <w:ilvl w:val="0"/>
          <w:numId w:val="30"/>
        </w:numPr>
        <w:rPr>
          <w:rFonts w:ascii="Trebuchet MS" w:hAnsi="Trebuchet MS"/>
        </w:rPr>
      </w:pPr>
      <w:r w:rsidRPr="009A1C90">
        <w:rPr>
          <w:rFonts w:ascii="Trebuchet MS" w:hAnsi="Trebuchet MS"/>
        </w:rPr>
        <w:t xml:space="preserve">payment </w:t>
      </w:r>
      <w:r w:rsidR="009746DE" w:rsidRPr="009A1C90">
        <w:rPr>
          <w:rFonts w:ascii="Trebuchet MS" w:hAnsi="Trebuchet MS"/>
        </w:rPr>
        <w:t xml:space="preserve">by City Agencies </w:t>
      </w:r>
      <w:r w:rsidRPr="009A1C90">
        <w:rPr>
          <w:rFonts w:ascii="Trebuchet MS" w:hAnsi="Trebuchet MS"/>
        </w:rPr>
        <w:t>of Consultant</w:t>
      </w:r>
      <w:r w:rsidR="009746DE" w:rsidRPr="009A1C90">
        <w:rPr>
          <w:rFonts w:ascii="Trebuchet MS" w:hAnsi="Trebuchet MS"/>
        </w:rPr>
        <w:t>s</w:t>
      </w:r>
      <w:r w:rsidRPr="009A1C90">
        <w:rPr>
          <w:rFonts w:ascii="Trebuchet MS" w:hAnsi="Trebuchet MS"/>
        </w:rPr>
        <w:t xml:space="preserve"> under </w:t>
      </w:r>
      <w:r w:rsidR="009746DE" w:rsidRPr="009A1C90">
        <w:rPr>
          <w:rFonts w:ascii="Trebuchet MS" w:hAnsi="Trebuchet MS"/>
        </w:rPr>
        <w:t>relevant</w:t>
      </w:r>
      <w:r w:rsidRPr="009A1C90">
        <w:rPr>
          <w:rFonts w:ascii="Trebuchet MS" w:hAnsi="Trebuchet MS"/>
        </w:rPr>
        <w:t xml:space="preserve"> Task Order</w:t>
      </w:r>
      <w:r w:rsidR="009746DE" w:rsidRPr="009A1C90">
        <w:rPr>
          <w:rFonts w:ascii="Trebuchet MS" w:hAnsi="Trebuchet MS"/>
        </w:rPr>
        <w:t>s</w:t>
      </w:r>
      <w:r w:rsidR="001334C9" w:rsidRPr="009A1C90">
        <w:rPr>
          <w:rFonts w:ascii="Trebuchet MS" w:hAnsi="Trebuchet MS"/>
        </w:rPr>
        <w:t>.</w:t>
      </w:r>
    </w:p>
    <w:p w:rsidR="00616F99" w:rsidRDefault="003F2ED4" w:rsidP="00B814E9">
      <w:pPr>
        <w:widowControl w:val="0"/>
        <w:rPr>
          <w:rFonts w:ascii="Trebuchet MS" w:hAnsi="Trebuchet MS"/>
          <w:sz w:val="22"/>
          <w:szCs w:val="22"/>
        </w:rPr>
      </w:pPr>
      <w:r>
        <w:rPr>
          <w:rFonts w:ascii="Trebuchet MS" w:hAnsi="Trebuchet MS"/>
          <w:sz w:val="22"/>
          <w:szCs w:val="22"/>
        </w:rPr>
        <w:t>After</w:t>
      </w:r>
      <w:r w:rsidR="009746DE">
        <w:rPr>
          <w:rFonts w:ascii="Trebuchet MS" w:hAnsi="Trebuchet MS"/>
          <w:sz w:val="22"/>
          <w:szCs w:val="22"/>
        </w:rPr>
        <w:t xml:space="preserve"> appropriate</w:t>
      </w:r>
      <w:r>
        <w:rPr>
          <w:rFonts w:ascii="Trebuchet MS" w:hAnsi="Trebuchet MS"/>
          <w:sz w:val="22"/>
          <w:szCs w:val="22"/>
        </w:rPr>
        <w:t xml:space="preserve"> review required by the PPB Rules and this Consortium Contract is complete and </w:t>
      </w:r>
      <w:r w:rsidRPr="00232361">
        <w:rPr>
          <w:rFonts w:ascii="Trebuchet MS" w:hAnsi="Trebuchet MS"/>
          <w:sz w:val="22"/>
          <w:szCs w:val="22"/>
        </w:rPr>
        <w:t xml:space="preserve">DDC is in receipt of a </w:t>
      </w:r>
      <w:r>
        <w:rPr>
          <w:rFonts w:ascii="Trebuchet MS" w:hAnsi="Trebuchet MS"/>
          <w:sz w:val="22"/>
          <w:szCs w:val="22"/>
        </w:rPr>
        <w:t xml:space="preserve">final </w:t>
      </w:r>
      <w:r w:rsidRPr="00232361">
        <w:rPr>
          <w:rFonts w:ascii="Trebuchet MS" w:hAnsi="Trebuchet MS"/>
          <w:sz w:val="22"/>
          <w:szCs w:val="22"/>
        </w:rPr>
        <w:t xml:space="preserve">Mini RFP, </w:t>
      </w:r>
      <w:r w:rsidR="00991D3D">
        <w:rPr>
          <w:rFonts w:ascii="Trebuchet MS" w:hAnsi="Trebuchet MS"/>
          <w:sz w:val="22"/>
          <w:szCs w:val="22"/>
        </w:rPr>
        <w:t>the Director of Town+Gown</w:t>
      </w:r>
      <w:r>
        <w:rPr>
          <w:rFonts w:ascii="Trebuchet MS" w:hAnsi="Trebuchet MS"/>
          <w:sz w:val="22"/>
          <w:szCs w:val="22"/>
        </w:rPr>
        <w:t xml:space="preserve"> will </w:t>
      </w:r>
      <w:r w:rsidRPr="00232361">
        <w:rPr>
          <w:rFonts w:ascii="Trebuchet MS" w:hAnsi="Trebuchet MS"/>
          <w:sz w:val="22"/>
          <w:szCs w:val="22"/>
        </w:rPr>
        <w:t>send the Mini RFP to all Consultants in the vendor pool under this Consortium Contract.</w:t>
      </w:r>
    </w:p>
    <w:p w:rsidR="00616F99" w:rsidRDefault="00616F99" w:rsidP="00B814E9">
      <w:pPr>
        <w:widowControl w:val="0"/>
        <w:rPr>
          <w:rFonts w:ascii="Trebuchet MS" w:hAnsi="Trebuchet MS"/>
          <w:sz w:val="22"/>
          <w:szCs w:val="22"/>
        </w:rPr>
      </w:pPr>
    </w:p>
    <w:p w:rsidR="00616F99" w:rsidRDefault="00616F99" w:rsidP="00B814E9">
      <w:pPr>
        <w:widowControl w:val="0"/>
        <w:rPr>
          <w:rFonts w:ascii="Trebuchet MS" w:hAnsi="Trebuchet MS"/>
          <w:sz w:val="22"/>
          <w:szCs w:val="22"/>
        </w:rPr>
      </w:pPr>
      <w:r>
        <w:rPr>
          <w:rFonts w:ascii="Trebuchet MS" w:hAnsi="Trebuchet MS"/>
          <w:sz w:val="22"/>
          <w:szCs w:val="22"/>
        </w:rPr>
        <w:t xml:space="preserve">In its capacity of managing the Town+Gown program, </w:t>
      </w:r>
      <w:r w:rsidR="00991D3D">
        <w:rPr>
          <w:rFonts w:ascii="Trebuchet MS" w:hAnsi="Trebuchet MS"/>
          <w:sz w:val="22"/>
          <w:szCs w:val="22"/>
        </w:rPr>
        <w:t>the Director of Town+Gown</w:t>
      </w:r>
      <w:r>
        <w:rPr>
          <w:rFonts w:ascii="Trebuchet MS" w:hAnsi="Trebuchet MS"/>
          <w:sz w:val="22"/>
          <w:szCs w:val="22"/>
        </w:rPr>
        <w:t xml:space="preserve"> shall work with the </w:t>
      </w:r>
      <w:r w:rsidR="00BD5F91">
        <w:rPr>
          <w:rFonts w:ascii="Trebuchet MS" w:hAnsi="Trebuchet MS"/>
          <w:sz w:val="22"/>
          <w:szCs w:val="22"/>
        </w:rPr>
        <w:t>Gown Advisory Council pursuant to Section 2.</w:t>
      </w:r>
      <w:r w:rsidR="00991D3D">
        <w:rPr>
          <w:rFonts w:ascii="Trebuchet MS" w:hAnsi="Trebuchet MS"/>
          <w:sz w:val="22"/>
          <w:szCs w:val="22"/>
        </w:rPr>
        <w:t>4</w:t>
      </w:r>
      <w:r w:rsidR="00BD5F91">
        <w:rPr>
          <w:rFonts w:ascii="Trebuchet MS" w:hAnsi="Trebuchet MS"/>
          <w:sz w:val="22"/>
          <w:szCs w:val="22"/>
        </w:rPr>
        <w:t xml:space="preserve"> below. </w:t>
      </w:r>
    </w:p>
    <w:p w:rsidR="00616F99" w:rsidRDefault="00616F99" w:rsidP="00B814E9">
      <w:pPr>
        <w:widowControl w:val="0"/>
        <w:rPr>
          <w:rFonts w:ascii="Trebuchet MS" w:hAnsi="Trebuchet MS"/>
          <w:sz w:val="22"/>
          <w:szCs w:val="22"/>
        </w:rPr>
      </w:pPr>
    </w:p>
    <w:p w:rsidR="00616F99" w:rsidRPr="00616F99" w:rsidRDefault="00616F99" w:rsidP="00B814E9">
      <w:pPr>
        <w:widowControl w:val="0"/>
        <w:rPr>
          <w:rFonts w:ascii="Trebuchet MS" w:hAnsi="Trebuchet MS"/>
          <w:sz w:val="22"/>
          <w:szCs w:val="22"/>
        </w:rPr>
      </w:pPr>
      <w:r>
        <w:rPr>
          <w:rFonts w:ascii="Trebuchet MS" w:hAnsi="Trebuchet MS"/>
          <w:sz w:val="22"/>
          <w:szCs w:val="22"/>
        </w:rPr>
        <w:t xml:space="preserve">DDC may also be a Requesting City Agency and </w:t>
      </w:r>
      <w:r w:rsidR="00991D3D">
        <w:rPr>
          <w:rFonts w:ascii="Trebuchet MS" w:hAnsi="Trebuchet MS"/>
          <w:sz w:val="22"/>
          <w:szCs w:val="22"/>
        </w:rPr>
        <w:t xml:space="preserve">may </w:t>
      </w:r>
      <w:r w:rsidRPr="00232361">
        <w:rPr>
          <w:rFonts w:ascii="Trebuchet MS" w:hAnsi="Trebuchet MS"/>
          <w:sz w:val="22"/>
          <w:szCs w:val="22"/>
        </w:rPr>
        <w:t>use this Consortium Contract to procure academic research and related services in connection with Town+Gown</w:t>
      </w:r>
      <w:r w:rsidR="00BD5F91">
        <w:rPr>
          <w:rFonts w:ascii="Trebuchet MS" w:hAnsi="Trebuchet MS"/>
          <w:sz w:val="22"/>
          <w:szCs w:val="22"/>
        </w:rPr>
        <w:t xml:space="preserve"> pursuant to </w:t>
      </w:r>
      <w:r>
        <w:rPr>
          <w:rFonts w:ascii="Trebuchet MS" w:hAnsi="Trebuchet MS"/>
          <w:sz w:val="22"/>
          <w:szCs w:val="22"/>
        </w:rPr>
        <w:t>Section 2.1 above.</w:t>
      </w:r>
    </w:p>
    <w:p w:rsidR="002D1EF2" w:rsidRDefault="002D1EF2" w:rsidP="00B814E9">
      <w:pPr>
        <w:widowControl w:val="0"/>
        <w:rPr>
          <w:rFonts w:ascii="Trebuchet MS" w:hAnsi="Trebuchet MS"/>
          <w:sz w:val="22"/>
          <w:szCs w:val="22"/>
        </w:rPr>
      </w:pPr>
    </w:p>
    <w:p w:rsidR="00420E5B" w:rsidRDefault="002D1EF2" w:rsidP="00B814E9">
      <w:pPr>
        <w:widowControl w:val="0"/>
        <w:rPr>
          <w:rFonts w:ascii="Trebuchet MS" w:hAnsi="Trebuchet MS"/>
          <w:sz w:val="22"/>
          <w:szCs w:val="22"/>
        </w:rPr>
      </w:pPr>
      <w:r w:rsidRPr="00184D4C">
        <w:rPr>
          <w:rFonts w:ascii="Trebuchet MS" w:hAnsi="Trebuchet MS"/>
          <w:sz w:val="22"/>
          <w:szCs w:val="22"/>
        </w:rPr>
        <w:t>2.</w:t>
      </w:r>
      <w:r w:rsidR="00BD5F91">
        <w:rPr>
          <w:rFonts w:ascii="Trebuchet MS" w:hAnsi="Trebuchet MS"/>
          <w:sz w:val="22"/>
          <w:szCs w:val="22"/>
        </w:rPr>
        <w:t>4</w:t>
      </w:r>
      <w:r w:rsidRPr="00184D4C">
        <w:rPr>
          <w:rFonts w:ascii="Trebuchet MS" w:hAnsi="Trebuchet MS"/>
          <w:sz w:val="22"/>
          <w:szCs w:val="22"/>
        </w:rPr>
        <w:tab/>
      </w:r>
      <w:r w:rsidR="00BD5F91" w:rsidRPr="00BD5F91">
        <w:rPr>
          <w:rFonts w:ascii="Trebuchet MS" w:hAnsi="Trebuchet MS"/>
          <w:sz w:val="22"/>
          <w:szCs w:val="22"/>
          <w:u w:val="single"/>
        </w:rPr>
        <w:t>Gown Advisory Council</w:t>
      </w:r>
      <w:r w:rsidRPr="00BD5F91">
        <w:rPr>
          <w:rFonts w:ascii="Trebuchet MS" w:hAnsi="Trebuchet MS"/>
          <w:sz w:val="22"/>
          <w:szCs w:val="22"/>
          <w:u w:val="single"/>
        </w:rPr>
        <w:t>.</w:t>
      </w:r>
      <w:r w:rsidRPr="00184D4C">
        <w:rPr>
          <w:rFonts w:ascii="Trebuchet MS" w:hAnsi="Trebuchet MS"/>
          <w:sz w:val="22"/>
          <w:szCs w:val="22"/>
        </w:rPr>
        <w:t xml:space="preserve">  Each Consultant shall identify one representative to </w:t>
      </w:r>
      <w:r w:rsidR="001649F7" w:rsidRPr="00184D4C">
        <w:rPr>
          <w:rFonts w:ascii="Trebuchet MS" w:hAnsi="Trebuchet MS"/>
          <w:sz w:val="22"/>
          <w:szCs w:val="22"/>
        </w:rPr>
        <w:t>participate in the Go</w:t>
      </w:r>
      <w:r w:rsidR="00A5474C">
        <w:rPr>
          <w:rFonts w:ascii="Trebuchet MS" w:hAnsi="Trebuchet MS"/>
          <w:sz w:val="22"/>
          <w:szCs w:val="22"/>
        </w:rPr>
        <w:t xml:space="preserve">wn Advisory Council, which will meet periodically with each other and with the </w:t>
      </w:r>
      <w:r w:rsidR="00BD5F91">
        <w:rPr>
          <w:rFonts w:ascii="Trebuchet MS" w:hAnsi="Trebuchet MS"/>
          <w:sz w:val="22"/>
          <w:szCs w:val="22"/>
        </w:rPr>
        <w:t>D</w:t>
      </w:r>
      <w:r w:rsidR="00A5474C">
        <w:rPr>
          <w:rFonts w:ascii="Trebuchet MS" w:hAnsi="Trebuchet MS"/>
          <w:sz w:val="22"/>
          <w:szCs w:val="22"/>
        </w:rPr>
        <w:t>irector of Town+Gown,</w:t>
      </w:r>
      <w:r w:rsidR="001649F7" w:rsidRPr="00184D4C">
        <w:rPr>
          <w:rFonts w:ascii="Trebuchet MS" w:hAnsi="Trebuchet MS"/>
          <w:sz w:val="22"/>
          <w:szCs w:val="22"/>
        </w:rPr>
        <w:t xml:space="preserve"> to raise, discuss and resolve issues related to the Consultants in Town+Gown and under this Consortium Contract.  The </w:t>
      </w:r>
      <w:r w:rsidR="00A5474C">
        <w:rPr>
          <w:rFonts w:ascii="Trebuchet MS" w:hAnsi="Trebuchet MS"/>
          <w:sz w:val="22"/>
          <w:szCs w:val="22"/>
        </w:rPr>
        <w:t>Gown Advisory Council sh</w:t>
      </w:r>
      <w:r w:rsidR="001649F7" w:rsidRPr="00184D4C">
        <w:rPr>
          <w:rFonts w:ascii="Trebuchet MS" w:hAnsi="Trebuchet MS"/>
          <w:sz w:val="22"/>
          <w:szCs w:val="22"/>
        </w:rPr>
        <w:t>all develop a set of bylaws covering governance issues among the Consultants</w:t>
      </w:r>
      <w:r w:rsidR="00A5474C">
        <w:rPr>
          <w:rFonts w:ascii="Trebuchet MS" w:hAnsi="Trebuchet MS"/>
          <w:sz w:val="22"/>
          <w:szCs w:val="22"/>
        </w:rPr>
        <w:t xml:space="preserve"> in the context of Town+Gown</w:t>
      </w:r>
      <w:r w:rsidR="00D3661B">
        <w:rPr>
          <w:rFonts w:ascii="Trebuchet MS" w:hAnsi="Trebuchet MS"/>
          <w:sz w:val="22"/>
          <w:szCs w:val="22"/>
        </w:rPr>
        <w:t>, including but not limited to</w:t>
      </w:r>
      <w:r w:rsidR="009F3F7F">
        <w:rPr>
          <w:rFonts w:ascii="Trebuchet MS" w:hAnsi="Trebuchet MS"/>
          <w:sz w:val="22"/>
          <w:szCs w:val="22"/>
        </w:rPr>
        <w:t xml:space="preserve"> </w:t>
      </w:r>
      <w:r w:rsidR="00BF1771">
        <w:rPr>
          <w:rFonts w:ascii="Trebuchet MS" w:hAnsi="Trebuchet MS"/>
          <w:sz w:val="22"/>
          <w:szCs w:val="22"/>
        </w:rPr>
        <w:t xml:space="preserve">(i) </w:t>
      </w:r>
      <w:r w:rsidR="00D3661B">
        <w:rPr>
          <w:rFonts w:ascii="Trebuchet MS" w:hAnsi="Trebuchet MS"/>
          <w:sz w:val="22"/>
          <w:szCs w:val="22"/>
        </w:rPr>
        <w:t xml:space="preserve">election of a chair and </w:t>
      </w:r>
      <w:r w:rsidR="00BF1771">
        <w:rPr>
          <w:rFonts w:ascii="Trebuchet MS" w:hAnsi="Trebuchet MS"/>
          <w:sz w:val="22"/>
          <w:szCs w:val="22"/>
        </w:rPr>
        <w:t xml:space="preserve">an </w:t>
      </w:r>
      <w:r w:rsidR="00D3661B">
        <w:rPr>
          <w:rFonts w:ascii="Trebuchet MS" w:hAnsi="Trebuchet MS"/>
          <w:sz w:val="22"/>
          <w:szCs w:val="22"/>
        </w:rPr>
        <w:t>executive committee</w:t>
      </w:r>
      <w:r w:rsidR="00BF1771">
        <w:rPr>
          <w:rFonts w:ascii="Trebuchet MS" w:hAnsi="Trebuchet MS"/>
          <w:sz w:val="22"/>
          <w:szCs w:val="22"/>
        </w:rPr>
        <w:t>, (ii) developing</w:t>
      </w:r>
      <w:r w:rsidR="006567E7">
        <w:rPr>
          <w:rFonts w:ascii="Trebuchet MS" w:hAnsi="Trebuchet MS"/>
          <w:sz w:val="22"/>
          <w:szCs w:val="22"/>
        </w:rPr>
        <w:t xml:space="preserve"> a</w:t>
      </w:r>
      <w:r w:rsidR="00BF1771">
        <w:rPr>
          <w:rFonts w:ascii="Trebuchet MS" w:hAnsi="Trebuchet MS"/>
          <w:sz w:val="22"/>
          <w:szCs w:val="22"/>
        </w:rPr>
        <w:t xml:space="preserve"> process </w:t>
      </w:r>
      <w:r w:rsidR="006567E7">
        <w:rPr>
          <w:rFonts w:ascii="Trebuchet MS" w:hAnsi="Trebuchet MS"/>
          <w:sz w:val="22"/>
          <w:szCs w:val="22"/>
        </w:rPr>
        <w:t>to support Town+Gown’s systemic action research cycle</w:t>
      </w:r>
      <w:r w:rsidR="00BF1771">
        <w:rPr>
          <w:rFonts w:ascii="Trebuchet MS" w:hAnsi="Trebuchet MS"/>
          <w:sz w:val="22"/>
          <w:szCs w:val="22"/>
        </w:rPr>
        <w:t>, including the annual research agenda, (iii) developing a process</w:t>
      </w:r>
      <w:r w:rsidR="00C05A31">
        <w:rPr>
          <w:rFonts w:ascii="Trebuchet MS" w:hAnsi="Trebuchet MS"/>
          <w:sz w:val="22"/>
          <w:szCs w:val="22"/>
        </w:rPr>
        <w:t xml:space="preserve"> aimed at refreshing the institutional memory at Consultant entities with respect to Town+Gown and this Consortium Contract, as the inevitable changes in personnel occur during the term of this Consortium Contract</w:t>
      </w:r>
      <w:r w:rsidR="00BF1771">
        <w:rPr>
          <w:rFonts w:ascii="Trebuchet MS" w:hAnsi="Trebuchet MS"/>
          <w:sz w:val="22"/>
          <w:szCs w:val="22"/>
        </w:rPr>
        <w:t>,</w:t>
      </w:r>
      <w:r w:rsidR="00D12E51">
        <w:rPr>
          <w:rFonts w:ascii="Trebuchet MS" w:hAnsi="Trebuchet MS"/>
          <w:sz w:val="22"/>
          <w:szCs w:val="22"/>
        </w:rPr>
        <w:t xml:space="preserve"> including any issues related to </w:t>
      </w:r>
      <w:r w:rsidR="00D12E51" w:rsidRPr="007F3C67">
        <w:rPr>
          <w:rFonts w:ascii="Trebuchet MS" w:hAnsi="Trebuchet MS"/>
          <w:sz w:val="22"/>
          <w:szCs w:val="22"/>
        </w:rPr>
        <w:t>Section 2.1 hereof</w:t>
      </w:r>
      <w:r w:rsidR="005B505C">
        <w:rPr>
          <w:rFonts w:ascii="Trebuchet MS" w:hAnsi="Trebuchet MS"/>
          <w:sz w:val="22"/>
          <w:szCs w:val="22"/>
        </w:rPr>
        <w:t xml:space="preserve">, so that Mini RFPs </w:t>
      </w:r>
      <w:r w:rsidR="007F3C67" w:rsidRPr="005B505C">
        <w:rPr>
          <w:rFonts w:ascii="Trebuchet MS" w:hAnsi="Trebuchet MS"/>
          <w:snapToGrid w:val="0"/>
          <w:sz w:val="22"/>
          <w:szCs w:val="22"/>
        </w:rPr>
        <w:t>receive the</w:t>
      </w:r>
      <w:r w:rsidR="005B505C" w:rsidRPr="005B505C">
        <w:rPr>
          <w:rFonts w:ascii="Trebuchet MS" w:hAnsi="Trebuchet MS"/>
          <w:snapToGrid w:val="0"/>
          <w:sz w:val="22"/>
          <w:szCs w:val="22"/>
        </w:rPr>
        <w:t xml:space="preserve"> greatest exposure to and thus</w:t>
      </w:r>
      <w:r w:rsidR="007F3C67" w:rsidRPr="005B505C">
        <w:rPr>
          <w:rFonts w:ascii="Trebuchet MS" w:hAnsi="Trebuchet MS"/>
          <w:snapToGrid w:val="0"/>
          <w:sz w:val="22"/>
          <w:szCs w:val="22"/>
        </w:rPr>
        <w:t xml:space="preserve"> highest</w:t>
      </w:r>
      <w:r w:rsidR="005B505C" w:rsidRPr="005B505C">
        <w:rPr>
          <w:rFonts w:ascii="Trebuchet MS" w:hAnsi="Trebuchet MS"/>
          <w:snapToGrid w:val="0"/>
          <w:sz w:val="22"/>
          <w:szCs w:val="22"/>
        </w:rPr>
        <w:t xml:space="preserve"> practicable level of</w:t>
      </w:r>
      <w:r w:rsidR="007F3C67" w:rsidRPr="005B505C">
        <w:rPr>
          <w:rFonts w:ascii="Trebuchet MS" w:hAnsi="Trebuchet MS"/>
          <w:snapToGrid w:val="0"/>
          <w:sz w:val="22"/>
          <w:szCs w:val="22"/>
        </w:rPr>
        <w:t xml:space="preserve"> competition</w:t>
      </w:r>
      <w:r w:rsidR="005B505C" w:rsidRPr="005B505C">
        <w:rPr>
          <w:rFonts w:ascii="Trebuchet MS" w:hAnsi="Trebuchet MS"/>
          <w:snapToGrid w:val="0"/>
          <w:sz w:val="22"/>
          <w:szCs w:val="22"/>
        </w:rPr>
        <w:t xml:space="preserve"> within Gown</w:t>
      </w:r>
      <w:r w:rsidR="007F3C67">
        <w:rPr>
          <w:rFonts w:ascii="Trebuchet MS" w:hAnsi="Trebuchet MS"/>
          <w:sz w:val="22"/>
          <w:szCs w:val="22"/>
        </w:rPr>
        <w:t>,</w:t>
      </w:r>
      <w:r w:rsidR="00D12E51">
        <w:rPr>
          <w:rFonts w:ascii="Trebuchet MS" w:hAnsi="Trebuchet MS"/>
          <w:sz w:val="22"/>
          <w:szCs w:val="22"/>
        </w:rPr>
        <w:t xml:space="preserve"> </w:t>
      </w:r>
      <w:r w:rsidR="00BF1771">
        <w:rPr>
          <w:rFonts w:ascii="Trebuchet MS" w:hAnsi="Trebuchet MS"/>
          <w:sz w:val="22"/>
          <w:szCs w:val="22"/>
        </w:rPr>
        <w:t>(iv)</w:t>
      </w:r>
      <w:r w:rsidR="00A5474C">
        <w:rPr>
          <w:rFonts w:ascii="Trebuchet MS" w:hAnsi="Trebuchet MS"/>
          <w:sz w:val="22"/>
          <w:szCs w:val="22"/>
        </w:rPr>
        <w:t xml:space="preserve"> </w:t>
      </w:r>
      <w:r w:rsidR="00BF1771">
        <w:rPr>
          <w:rFonts w:ascii="Trebuchet MS" w:hAnsi="Trebuchet MS"/>
          <w:sz w:val="22"/>
          <w:szCs w:val="22"/>
        </w:rPr>
        <w:t>developing a</w:t>
      </w:r>
      <w:r w:rsidR="00A5474C">
        <w:rPr>
          <w:rFonts w:ascii="Trebuchet MS" w:hAnsi="Trebuchet MS"/>
          <w:sz w:val="22"/>
          <w:szCs w:val="22"/>
        </w:rPr>
        <w:t xml:space="preserve"> </w:t>
      </w:r>
      <w:r w:rsidR="00D3661B">
        <w:rPr>
          <w:rFonts w:ascii="Trebuchet MS" w:hAnsi="Trebuchet MS"/>
          <w:sz w:val="22"/>
          <w:szCs w:val="22"/>
        </w:rPr>
        <w:t xml:space="preserve">mission statement and </w:t>
      </w:r>
      <w:r w:rsidR="00A5474C">
        <w:rPr>
          <w:rFonts w:ascii="Trebuchet MS" w:hAnsi="Trebuchet MS"/>
          <w:sz w:val="22"/>
          <w:szCs w:val="22"/>
        </w:rPr>
        <w:t xml:space="preserve">strategic plan </w:t>
      </w:r>
      <w:r w:rsidR="00D3661B">
        <w:rPr>
          <w:rFonts w:ascii="Trebuchet MS" w:hAnsi="Trebuchet MS"/>
          <w:sz w:val="22"/>
          <w:szCs w:val="22"/>
        </w:rPr>
        <w:t>related to</w:t>
      </w:r>
      <w:r w:rsidR="00A5474C">
        <w:rPr>
          <w:rFonts w:ascii="Trebuchet MS" w:hAnsi="Trebuchet MS"/>
          <w:sz w:val="22"/>
          <w:szCs w:val="22"/>
        </w:rPr>
        <w:t xml:space="preserve"> increasing built environment applied research </w:t>
      </w:r>
      <w:r w:rsidR="00D3661B">
        <w:rPr>
          <w:rFonts w:ascii="Trebuchet MS" w:hAnsi="Trebuchet MS"/>
          <w:sz w:val="22"/>
          <w:szCs w:val="22"/>
        </w:rPr>
        <w:t xml:space="preserve">in the context of </w:t>
      </w:r>
      <w:r w:rsidR="00A5474C">
        <w:rPr>
          <w:rFonts w:ascii="Trebuchet MS" w:hAnsi="Trebuchet MS"/>
          <w:sz w:val="22"/>
          <w:szCs w:val="22"/>
        </w:rPr>
        <w:t>Town+Gown</w:t>
      </w:r>
      <w:r w:rsidR="006567E7">
        <w:rPr>
          <w:rFonts w:ascii="Trebuchet MS" w:hAnsi="Trebuchet MS"/>
          <w:sz w:val="22"/>
          <w:szCs w:val="22"/>
        </w:rPr>
        <w:t>, including but not limited to collaborating on increasing third-party funding for such research</w:t>
      </w:r>
      <w:r w:rsidR="007A256C">
        <w:rPr>
          <w:rFonts w:ascii="Trebuchet MS" w:hAnsi="Trebuchet MS"/>
          <w:sz w:val="22"/>
          <w:szCs w:val="22"/>
        </w:rPr>
        <w:t>, including any issues related to Section 2.7</w:t>
      </w:r>
      <w:r w:rsidR="00D3661B">
        <w:rPr>
          <w:rFonts w:ascii="Trebuchet MS" w:hAnsi="Trebuchet MS"/>
          <w:sz w:val="22"/>
          <w:szCs w:val="22"/>
        </w:rPr>
        <w:t>; and</w:t>
      </w:r>
      <w:r w:rsidR="00BF1771">
        <w:rPr>
          <w:rFonts w:ascii="Trebuchet MS" w:hAnsi="Trebuchet MS"/>
          <w:sz w:val="22"/>
          <w:szCs w:val="22"/>
        </w:rPr>
        <w:t xml:space="preserve"> (v) working with </w:t>
      </w:r>
      <w:r w:rsidR="00991D3D">
        <w:rPr>
          <w:rFonts w:ascii="Trebuchet MS" w:hAnsi="Trebuchet MS"/>
          <w:sz w:val="22"/>
          <w:szCs w:val="22"/>
        </w:rPr>
        <w:t>the Director of Town+Gown</w:t>
      </w:r>
      <w:r w:rsidR="00BF1771">
        <w:rPr>
          <w:rFonts w:ascii="Trebuchet MS" w:hAnsi="Trebuchet MS"/>
          <w:sz w:val="22"/>
          <w:szCs w:val="22"/>
        </w:rPr>
        <w:t xml:space="preserve"> to develop a</w:t>
      </w:r>
      <w:r w:rsidR="00D3661B">
        <w:rPr>
          <w:rFonts w:ascii="Trebuchet MS" w:hAnsi="Trebuchet MS"/>
          <w:sz w:val="22"/>
          <w:szCs w:val="22"/>
        </w:rPr>
        <w:t>n open source platform within Town+Gown to facilitate multi-disciplinary collaborations across Consultant organizations, with members of Town.</w:t>
      </w:r>
    </w:p>
    <w:p w:rsidR="00F551EE" w:rsidRDefault="00F551EE" w:rsidP="00B814E9">
      <w:pPr>
        <w:widowControl w:val="0"/>
        <w:rPr>
          <w:rFonts w:ascii="Trebuchet MS" w:hAnsi="Trebuchet MS"/>
          <w:sz w:val="22"/>
          <w:szCs w:val="22"/>
        </w:rPr>
      </w:pPr>
    </w:p>
    <w:p w:rsidR="00E8465B" w:rsidRDefault="00F551EE" w:rsidP="00603978">
      <w:pPr>
        <w:rPr>
          <w:rFonts w:ascii="Trebuchet MS" w:hAnsi="Trebuchet MS"/>
          <w:snapToGrid w:val="0"/>
          <w:sz w:val="22"/>
          <w:szCs w:val="22"/>
        </w:rPr>
      </w:pPr>
      <w:r>
        <w:rPr>
          <w:rFonts w:ascii="Trebuchet MS" w:hAnsi="Trebuchet MS"/>
          <w:sz w:val="22"/>
          <w:szCs w:val="22"/>
        </w:rPr>
        <w:lastRenderedPageBreak/>
        <w:t>2.</w:t>
      </w:r>
      <w:r w:rsidR="00BD5F91">
        <w:rPr>
          <w:rFonts w:ascii="Trebuchet MS" w:hAnsi="Trebuchet MS"/>
          <w:sz w:val="22"/>
          <w:szCs w:val="22"/>
        </w:rPr>
        <w:t>5</w:t>
      </w:r>
      <w:r w:rsidR="005B505C">
        <w:rPr>
          <w:rFonts w:ascii="Trebuchet MS" w:hAnsi="Trebuchet MS"/>
          <w:sz w:val="22"/>
          <w:szCs w:val="22"/>
        </w:rPr>
        <w:tab/>
      </w:r>
      <w:r w:rsidRPr="005B505C">
        <w:rPr>
          <w:rFonts w:ascii="Trebuchet MS" w:hAnsi="Trebuchet MS"/>
          <w:sz w:val="22"/>
          <w:szCs w:val="22"/>
          <w:u w:val="single"/>
        </w:rPr>
        <w:t>Additional Consultants.</w:t>
      </w:r>
      <w:r w:rsidR="005B505C" w:rsidRPr="005B505C">
        <w:rPr>
          <w:rFonts w:ascii="Trebuchet MS" w:hAnsi="Trebuchet MS"/>
          <w:sz w:val="22"/>
          <w:szCs w:val="22"/>
        </w:rPr>
        <w:t xml:space="preserve">  </w:t>
      </w:r>
      <w:r w:rsidR="005B505C">
        <w:rPr>
          <w:rFonts w:ascii="Trebuchet MS" w:hAnsi="Trebuchet MS"/>
          <w:sz w:val="22"/>
          <w:szCs w:val="22"/>
        </w:rPr>
        <w:t xml:space="preserve">  </w:t>
      </w:r>
      <w:r w:rsidR="00603978">
        <w:rPr>
          <w:rFonts w:ascii="Trebuchet MS" w:hAnsi="Trebuchet MS"/>
          <w:sz w:val="22"/>
          <w:szCs w:val="22"/>
        </w:rPr>
        <w:t xml:space="preserve">The </w:t>
      </w:r>
      <w:r w:rsidR="00603978">
        <w:rPr>
          <w:rFonts w:ascii="Trebuchet MS" w:hAnsi="Trebuchet MS"/>
          <w:snapToGrid w:val="0"/>
          <w:sz w:val="22"/>
          <w:szCs w:val="22"/>
        </w:rPr>
        <w:t>Innovative Procurement Approval authorizes an open-ended solicitation</w:t>
      </w:r>
      <w:r w:rsidR="00B82E36">
        <w:rPr>
          <w:rFonts w:ascii="Trebuchet MS" w:hAnsi="Trebuchet MS"/>
          <w:snapToGrid w:val="0"/>
          <w:sz w:val="22"/>
          <w:szCs w:val="22"/>
        </w:rPr>
        <w:t xml:space="preserve"> for one year from the date of registration of this Consortium Contract and, if the PPB </w:t>
      </w:r>
      <w:r w:rsidR="00603978">
        <w:rPr>
          <w:rFonts w:ascii="Trebuchet MS" w:hAnsi="Trebuchet MS"/>
          <w:snapToGrid w:val="0"/>
          <w:sz w:val="22"/>
          <w:szCs w:val="22"/>
        </w:rPr>
        <w:t xml:space="preserve"> </w:t>
      </w:r>
      <w:r w:rsidR="00B82E36" w:rsidRPr="00115FDF">
        <w:rPr>
          <w:rFonts w:ascii="Trebuchet MS" w:hAnsi="Trebuchet MS"/>
          <w:snapToGrid w:val="0"/>
          <w:sz w:val="22"/>
          <w:szCs w:val="22"/>
        </w:rPr>
        <w:t xml:space="preserve">codifies the method contained in the Innovative Procurement Approval pursuant </w:t>
      </w:r>
      <w:r w:rsidR="00B82E36">
        <w:rPr>
          <w:rFonts w:ascii="Trebuchet MS" w:hAnsi="Trebuchet MS"/>
          <w:snapToGrid w:val="0"/>
          <w:sz w:val="22"/>
          <w:szCs w:val="22"/>
        </w:rPr>
        <w:t xml:space="preserve">to Section 3-12(f) of the Rules, for the </w:t>
      </w:r>
      <w:r w:rsidR="00924702">
        <w:rPr>
          <w:rFonts w:ascii="Trebuchet MS" w:hAnsi="Trebuchet MS"/>
          <w:snapToGrid w:val="0"/>
          <w:sz w:val="22"/>
          <w:szCs w:val="22"/>
        </w:rPr>
        <w:t xml:space="preserve">remainder of the </w:t>
      </w:r>
      <w:r w:rsidR="00B82E36">
        <w:rPr>
          <w:rFonts w:ascii="Trebuchet MS" w:hAnsi="Trebuchet MS"/>
          <w:snapToGrid w:val="0"/>
          <w:sz w:val="22"/>
          <w:szCs w:val="22"/>
        </w:rPr>
        <w:t>term</w:t>
      </w:r>
      <w:r w:rsidR="00603978">
        <w:rPr>
          <w:rFonts w:ascii="Trebuchet MS" w:hAnsi="Trebuchet MS"/>
          <w:snapToGrid w:val="0"/>
          <w:sz w:val="22"/>
          <w:szCs w:val="22"/>
        </w:rPr>
        <w:t xml:space="preserve"> of this Consortium Contract, permitting all </w:t>
      </w:r>
      <w:r w:rsidR="00603978" w:rsidRPr="00D61586">
        <w:rPr>
          <w:rFonts w:ascii="Trebuchet MS" w:hAnsi="Trebuchet MS"/>
          <w:snapToGrid w:val="0"/>
          <w:sz w:val="22"/>
          <w:szCs w:val="22"/>
        </w:rPr>
        <w:t>academic institutions that participate in Town+Gown</w:t>
      </w:r>
      <w:r w:rsidR="00E8465B">
        <w:rPr>
          <w:rFonts w:ascii="Trebuchet MS" w:hAnsi="Trebuchet MS"/>
          <w:snapToGrid w:val="0"/>
          <w:sz w:val="22"/>
          <w:szCs w:val="22"/>
        </w:rPr>
        <w:t>,</w:t>
      </w:r>
      <w:r w:rsidR="00603978">
        <w:rPr>
          <w:rFonts w:ascii="Trebuchet MS" w:hAnsi="Trebuchet MS"/>
          <w:snapToGrid w:val="0"/>
          <w:sz w:val="22"/>
          <w:szCs w:val="22"/>
        </w:rPr>
        <w:t xml:space="preserve"> regardless of time of membership</w:t>
      </w:r>
      <w:r w:rsidR="00E8465B">
        <w:rPr>
          <w:rFonts w:ascii="Trebuchet MS" w:hAnsi="Trebuchet MS"/>
          <w:snapToGrid w:val="0"/>
          <w:sz w:val="22"/>
          <w:szCs w:val="22"/>
        </w:rPr>
        <w:t xml:space="preserve">, to enter into this Consortium Contract and </w:t>
      </w:r>
      <w:r w:rsidR="00603978">
        <w:rPr>
          <w:rFonts w:ascii="Trebuchet MS" w:hAnsi="Trebuchet MS"/>
          <w:snapToGrid w:val="0"/>
          <w:sz w:val="22"/>
          <w:szCs w:val="22"/>
        </w:rPr>
        <w:t>participate in</w:t>
      </w:r>
      <w:r w:rsidR="00603978" w:rsidRPr="00D61586">
        <w:rPr>
          <w:rFonts w:ascii="Trebuchet MS" w:hAnsi="Trebuchet MS"/>
          <w:snapToGrid w:val="0"/>
          <w:sz w:val="22"/>
          <w:szCs w:val="22"/>
        </w:rPr>
        <w:t xml:space="preserve"> </w:t>
      </w:r>
      <w:r w:rsidR="00E8465B">
        <w:rPr>
          <w:rFonts w:ascii="Trebuchet MS" w:hAnsi="Trebuchet MS"/>
          <w:snapToGrid w:val="0"/>
          <w:sz w:val="22"/>
          <w:szCs w:val="22"/>
        </w:rPr>
        <w:t>its</w:t>
      </w:r>
      <w:r w:rsidR="00603978" w:rsidRPr="00D61586">
        <w:rPr>
          <w:rFonts w:ascii="Trebuchet MS" w:hAnsi="Trebuchet MS"/>
          <w:snapToGrid w:val="0"/>
          <w:sz w:val="22"/>
          <w:szCs w:val="22"/>
        </w:rPr>
        <w:t xml:space="preserve"> first level vendor pool </w:t>
      </w:r>
      <w:r w:rsidR="00603978">
        <w:rPr>
          <w:rFonts w:ascii="Trebuchet MS" w:hAnsi="Trebuchet MS"/>
          <w:snapToGrid w:val="0"/>
          <w:sz w:val="22"/>
          <w:szCs w:val="22"/>
        </w:rPr>
        <w:t>so that the</w:t>
      </w:r>
      <w:r w:rsidR="00603978" w:rsidRPr="00D61586">
        <w:rPr>
          <w:rFonts w:ascii="Trebuchet MS" w:hAnsi="Trebuchet MS"/>
          <w:snapToGrid w:val="0"/>
          <w:sz w:val="22"/>
          <w:szCs w:val="22"/>
        </w:rPr>
        <w:t xml:space="preserve"> pool </w:t>
      </w:r>
      <w:r w:rsidR="00603978">
        <w:rPr>
          <w:rFonts w:ascii="Trebuchet MS" w:hAnsi="Trebuchet MS"/>
          <w:snapToGrid w:val="0"/>
          <w:sz w:val="22"/>
          <w:szCs w:val="22"/>
        </w:rPr>
        <w:t>is</w:t>
      </w:r>
      <w:r w:rsidR="00603978" w:rsidRPr="00D61586">
        <w:rPr>
          <w:rFonts w:ascii="Trebuchet MS" w:hAnsi="Trebuchet MS"/>
          <w:snapToGrid w:val="0"/>
          <w:sz w:val="22"/>
          <w:szCs w:val="22"/>
        </w:rPr>
        <w:t xml:space="preserve"> as large and as robust as possible </w:t>
      </w:r>
      <w:r w:rsidR="00E8465B">
        <w:rPr>
          <w:rFonts w:ascii="Trebuchet MS" w:hAnsi="Trebuchet MS"/>
          <w:snapToGrid w:val="0"/>
          <w:sz w:val="22"/>
          <w:szCs w:val="22"/>
        </w:rPr>
        <w:t>and</w:t>
      </w:r>
      <w:r w:rsidR="00603978" w:rsidRPr="00D61586">
        <w:rPr>
          <w:rFonts w:ascii="Trebuchet MS" w:hAnsi="Trebuchet MS"/>
          <w:snapToGrid w:val="0"/>
          <w:sz w:val="22"/>
          <w:szCs w:val="22"/>
        </w:rPr>
        <w:t xml:space="preserve"> </w:t>
      </w:r>
      <w:r w:rsidR="00603978">
        <w:rPr>
          <w:rFonts w:ascii="Trebuchet MS" w:hAnsi="Trebuchet MS"/>
          <w:snapToGrid w:val="0"/>
          <w:sz w:val="22"/>
          <w:szCs w:val="22"/>
        </w:rPr>
        <w:t>T</w:t>
      </w:r>
      <w:r w:rsidR="00603978" w:rsidRPr="00D61586">
        <w:rPr>
          <w:rFonts w:ascii="Trebuchet MS" w:hAnsi="Trebuchet MS"/>
          <w:snapToGrid w:val="0"/>
          <w:sz w:val="22"/>
          <w:szCs w:val="22"/>
        </w:rPr>
        <w:t xml:space="preserve">ask </w:t>
      </w:r>
      <w:r w:rsidR="00603978">
        <w:rPr>
          <w:rFonts w:ascii="Trebuchet MS" w:hAnsi="Trebuchet MS"/>
          <w:snapToGrid w:val="0"/>
          <w:sz w:val="22"/>
          <w:szCs w:val="22"/>
        </w:rPr>
        <w:t>O</w:t>
      </w:r>
      <w:r w:rsidR="00603978" w:rsidRPr="00D61586">
        <w:rPr>
          <w:rFonts w:ascii="Trebuchet MS" w:hAnsi="Trebuchet MS"/>
          <w:snapToGrid w:val="0"/>
          <w:sz w:val="22"/>
          <w:szCs w:val="22"/>
        </w:rPr>
        <w:t>rders receive the highest level of interest in, and competition among, th</w:t>
      </w:r>
      <w:r w:rsidR="00603978">
        <w:rPr>
          <w:rFonts w:ascii="Trebuchet MS" w:hAnsi="Trebuchet MS"/>
          <w:snapToGrid w:val="0"/>
          <w:sz w:val="22"/>
          <w:szCs w:val="22"/>
        </w:rPr>
        <w:t xml:space="preserve">ose responding academic institutions.  </w:t>
      </w:r>
    </w:p>
    <w:p w:rsidR="00B82E36" w:rsidRDefault="00B82E36" w:rsidP="00B82E36">
      <w:pPr>
        <w:rPr>
          <w:rFonts w:ascii="Trebuchet MS" w:hAnsi="Trebuchet MS"/>
          <w:snapToGrid w:val="0"/>
          <w:sz w:val="22"/>
          <w:szCs w:val="22"/>
        </w:rPr>
      </w:pPr>
    </w:p>
    <w:p w:rsidR="00B82E36" w:rsidRDefault="00B82E36" w:rsidP="005B505C">
      <w:pPr>
        <w:rPr>
          <w:rFonts w:ascii="Trebuchet MS" w:hAnsi="Trebuchet MS"/>
          <w:snapToGrid w:val="0"/>
          <w:sz w:val="22"/>
          <w:szCs w:val="22"/>
        </w:rPr>
      </w:pPr>
      <w:r>
        <w:rPr>
          <w:rFonts w:ascii="Trebuchet MS" w:hAnsi="Trebuchet MS"/>
          <w:snapToGrid w:val="0"/>
          <w:sz w:val="22"/>
          <w:szCs w:val="22"/>
        </w:rPr>
        <w:t>For one year a</w:t>
      </w:r>
      <w:r w:rsidR="00E8465B">
        <w:rPr>
          <w:rFonts w:ascii="Trebuchet MS" w:hAnsi="Trebuchet MS"/>
          <w:snapToGrid w:val="0"/>
          <w:sz w:val="22"/>
          <w:szCs w:val="22"/>
        </w:rPr>
        <w:t>fter the registration of this Consortium Contract with the Comptroller’s</w:t>
      </w:r>
      <w:r>
        <w:rPr>
          <w:rFonts w:ascii="Trebuchet MS" w:hAnsi="Trebuchet MS"/>
          <w:snapToGrid w:val="0"/>
          <w:sz w:val="22"/>
          <w:szCs w:val="22"/>
        </w:rPr>
        <w:t xml:space="preserve"> </w:t>
      </w:r>
      <w:r w:rsidR="00E8465B">
        <w:rPr>
          <w:rFonts w:ascii="Trebuchet MS" w:hAnsi="Trebuchet MS"/>
          <w:snapToGrid w:val="0"/>
          <w:sz w:val="22"/>
          <w:szCs w:val="22"/>
        </w:rPr>
        <w:t>Office</w:t>
      </w:r>
      <w:r>
        <w:rPr>
          <w:rFonts w:ascii="Trebuchet MS" w:hAnsi="Trebuchet MS"/>
          <w:snapToGrid w:val="0"/>
          <w:sz w:val="22"/>
          <w:szCs w:val="22"/>
        </w:rPr>
        <w:t>, an academic institution that joins Town+Gown can become a Consultant under this Consortium Contract by completing an Interest in Participation form, executing this Consortium Agreement which becomes an amendment to this Consortium Contract, and fulfilling all the PPB Rule requirements for vendors.  Upon DDC’s registration of such amendment with the Comptroller, such academic institution will become a Consultant under this Consortium Contract.</w:t>
      </w:r>
    </w:p>
    <w:p w:rsidR="00B82E36" w:rsidRDefault="00B82E36" w:rsidP="005B505C">
      <w:pPr>
        <w:rPr>
          <w:rFonts w:ascii="Trebuchet MS" w:hAnsi="Trebuchet MS"/>
          <w:snapToGrid w:val="0"/>
          <w:sz w:val="22"/>
          <w:szCs w:val="22"/>
        </w:rPr>
      </w:pPr>
    </w:p>
    <w:p w:rsidR="00E8465B" w:rsidRDefault="00B82E36" w:rsidP="005B505C">
      <w:pPr>
        <w:rPr>
          <w:color w:val="1F497D"/>
        </w:rPr>
      </w:pPr>
      <w:r>
        <w:rPr>
          <w:rFonts w:ascii="Trebuchet MS" w:hAnsi="Trebuchet MS"/>
          <w:snapToGrid w:val="0"/>
          <w:sz w:val="22"/>
          <w:szCs w:val="22"/>
        </w:rPr>
        <w:t xml:space="preserve">If the PPB </w:t>
      </w:r>
      <w:r w:rsidRPr="00115FDF">
        <w:rPr>
          <w:rFonts w:ascii="Trebuchet MS" w:hAnsi="Trebuchet MS"/>
          <w:snapToGrid w:val="0"/>
          <w:sz w:val="22"/>
          <w:szCs w:val="22"/>
        </w:rPr>
        <w:t xml:space="preserve">codifies the method contained in the Innovative Procurement Approval pursuant </w:t>
      </w:r>
      <w:r>
        <w:rPr>
          <w:rFonts w:ascii="Trebuchet MS" w:hAnsi="Trebuchet MS"/>
          <w:snapToGrid w:val="0"/>
          <w:sz w:val="22"/>
          <w:szCs w:val="22"/>
        </w:rPr>
        <w:t xml:space="preserve">to Section 3-12(f) of the Rules, from such time of codification, </w:t>
      </w:r>
      <w:r w:rsidR="00871187">
        <w:rPr>
          <w:rFonts w:ascii="Trebuchet MS" w:hAnsi="Trebuchet MS"/>
          <w:snapToGrid w:val="0"/>
          <w:sz w:val="22"/>
          <w:szCs w:val="22"/>
        </w:rPr>
        <w:t xml:space="preserve"> </w:t>
      </w:r>
      <w:r>
        <w:rPr>
          <w:rFonts w:ascii="Trebuchet MS" w:hAnsi="Trebuchet MS"/>
          <w:snapToGrid w:val="0"/>
          <w:sz w:val="22"/>
          <w:szCs w:val="22"/>
        </w:rPr>
        <w:t>an academic institution that joins Town+Gown can become a Consultant under this Consortium Contract by completing an Interest in Participation form, executing this Consortium Agreement which becomes an amendment to this Consortium Contract, and fulfilling all the PPB Rule requirements for vendors.</w:t>
      </w:r>
      <w:r w:rsidR="00B35DD4">
        <w:rPr>
          <w:rFonts w:ascii="Trebuchet MS" w:hAnsi="Trebuchet MS"/>
          <w:snapToGrid w:val="0"/>
          <w:sz w:val="22"/>
          <w:szCs w:val="22"/>
        </w:rPr>
        <w:t xml:space="preserve"> </w:t>
      </w:r>
      <w:r>
        <w:rPr>
          <w:rFonts w:ascii="Trebuchet MS" w:hAnsi="Trebuchet MS"/>
          <w:snapToGrid w:val="0"/>
          <w:sz w:val="22"/>
          <w:szCs w:val="22"/>
        </w:rPr>
        <w:t xml:space="preserve"> </w:t>
      </w:r>
    </w:p>
    <w:p w:rsidR="00BD5F91" w:rsidRDefault="00BD5F91" w:rsidP="00B814E9">
      <w:pPr>
        <w:widowControl w:val="0"/>
        <w:rPr>
          <w:rFonts w:ascii="Trebuchet MS" w:hAnsi="Trebuchet MS"/>
          <w:sz w:val="22"/>
          <w:szCs w:val="22"/>
        </w:rPr>
      </w:pPr>
    </w:p>
    <w:p w:rsidR="00BD5F91" w:rsidRPr="00B814E9" w:rsidRDefault="00BD5F91" w:rsidP="00BD5F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2"/>
          <w:szCs w:val="22"/>
        </w:rPr>
      </w:pPr>
      <w:r>
        <w:rPr>
          <w:rFonts w:ascii="Trebuchet MS" w:hAnsi="Trebuchet MS"/>
          <w:sz w:val="22"/>
          <w:szCs w:val="22"/>
        </w:rPr>
        <w:t>2.6</w:t>
      </w:r>
      <w:r>
        <w:rPr>
          <w:rFonts w:ascii="Trebuchet MS" w:hAnsi="Trebuchet MS"/>
          <w:sz w:val="22"/>
          <w:szCs w:val="22"/>
        </w:rPr>
        <w:tab/>
      </w:r>
      <w:r w:rsidRPr="00B814E9">
        <w:rPr>
          <w:rFonts w:ascii="Trebuchet MS" w:hAnsi="Trebuchet MS"/>
          <w:sz w:val="22"/>
          <w:szCs w:val="22"/>
          <w:u w:val="single"/>
        </w:rPr>
        <w:t>Term</w:t>
      </w:r>
      <w:r>
        <w:rPr>
          <w:rFonts w:ascii="Trebuchet MS" w:hAnsi="Trebuchet MS"/>
          <w:sz w:val="22"/>
          <w:szCs w:val="22"/>
          <w:u w:val="single"/>
        </w:rPr>
        <w:t>.</w:t>
      </w:r>
      <w:r w:rsidRPr="00B814E9">
        <w:rPr>
          <w:rFonts w:ascii="Trebuchet MS" w:hAnsi="Trebuchet MS"/>
          <w:sz w:val="22"/>
          <w:szCs w:val="22"/>
        </w:rPr>
        <w:t xml:space="preserve">  Th</w:t>
      </w:r>
      <w:r>
        <w:rPr>
          <w:rFonts w:ascii="Trebuchet MS" w:hAnsi="Trebuchet MS"/>
          <w:sz w:val="22"/>
          <w:szCs w:val="22"/>
        </w:rPr>
        <w:t>is Consortium</w:t>
      </w:r>
      <w:r w:rsidRPr="00B814E9">
        <w:rPr>
          <w:rFonts w:ascii="Trebuchet MS" w:hAnsi="Trebuchet MS"/>
          <w:sz w:val="22"/>
          <w:szCs w:val="22"/>
        </w:rPr>
        <w:t xml:space="preserve"> Contract shall commence on the date of registration by the Comptroller and shall remain in effect for </w:t>
      </w:r>
      <w:r>
        <w:rPr>
          <w:rFonts w:ascii="Trebuchet MS" w:hAnsi="Trebuchet MS"/>
          <w:sz w:val="22"/>
          <w:szCs w:val="22"/>
        </w:rPr>
        <w:t>a</w:t>
      </w:r>
      <w:r w:rsidRPr="00B814E9">
        <w:rPr>
          <w:rFonts w:ascii="Trebuchet MS" w:hAnsi="Trebuchet MS"/>
          <w:sz w:val="22"/>
          <w:szCs w:val="22"/>
        </w:rPr>
        <w:t xml:space="preserve"> period </w:t>
      </w:r>
      <w:r>
        <w:rPr>
          <w:rFonts w:ascii="Trebuchet MS" w:hAnsi="Trebuchet MS"/>
          <w:sz w:val="22"/>
          <w:szCs w:val="22"/>
        </w:rPr>
        <w:t>of ten (10) years.  T</w:t>
      </w:r>
      <w:r w:rsidRPr="00B814E9">
        <w:rPr>
          <w:rFonts w:ascii="Trebuchet MS" w:hAnsi="Trebuchet MS"/>
          <w:sz w:val="22"/>
          <w:szCs w:val="22"/>
        </w:rPr>
        <w:t xml:space="preserve">he </w:t>
      </w:r>
      <w:r>
        <w:rPr>
          <w:rFonts w:ascii="Trebuchet MS" w:hAnsi="Trebuchet MS"/>
          <w:sz w:val="22"/>
          <w:szCs w:val="22"/>
        </w:rPr>
        <w:t xml:space="preserve">DDC </w:t>
      </w:r>
      <w:r w:rsidRPr="00B814E9">
        <w:rPr>
          <w:rFonts w:ascii="Trebuchet MS" w:hAnsi="Trebuchet MS"/>
          <w:sz w:val="22"/>
          <w:szCs w:val="22"/>
        </w:rPr>
        <w:t xml:space="preserve">Commissioner </w:t>
      </w:r>
      <w:r>
        <w:rPr>
          <w:rFonts w:ascii="Trebuchet MS" w:hAnsi="Trebuchet MS"/>
          <w:sz w:val="22"/>
          <w:szCs w:val="22"/>
        </w:rPr>
        <w:t xml:space="preserve">may, at his or her sole option, renew or </w:t>
      </w:r>
      <w:r w:rsidRPr="00B814E9">
        <w:rPr>
          <w:rFonts w:ascii="Trebuchet MS" w:hAnsi="Trebuchet MS"/>
          <w:sz w:val="22"/>
          <w:szCs w:val="22"/>
        </w:rPr>
        <w:t>extend the term of this</w:t>
      </w:r>
      <w:r>
        <w:rPr>
          <w:rFonts w:ascii="Trebuchet MS" w:hAnsi="Trebuchet MS"/>
          <w:sz w:val="22"/>
          <w:szCs w:val="22"/>
        </w:rPr>
        <w:t xml:space="preserve"> Consortium</w:t>
      </w:r>
      <w:r w:rsidRPr="00B814E9">
        <w:rPr>
          <w:rFonts w:ascii="Trebuchet MS" w:hAnsi="Trebuchet MS"/>
          <w:sz w:val="22"/>
          <w:szCs w:val="22"/>
        </w:rPr>
        <w:t xml:space="preserve"> Contract for a period</w:t>
      </w:r>
      <w:r>
        <w:rPr>
          <w:rFonts w:ascii="Trebuchet MS" w:hAnsi="Trebuchet MS"/>
          <w:sz w:val="22"/>
          <w:szCs w:val="22"/>
        </w:rPr>
        <w:t xml:space="preserve"> of up to five (5) years </w:t>
      </w:r>
      <w:r w:rsidRPr="00B814E9">
        <w:rPr>
          <w:rFonts w:ascii="Trebuchet MS" w:hAnsi="Trebuchet MS"/>
          <w:sz w:val="22"/>
          <w:szCs w:val="22"/>
        </w:rPr>
        <w:t xml:space="preserve">from the date of </w:t>
      </w:r>
      <w:r>
        <w:rPr>
          <w:rFonts w:ascii="Trebuchet MS" w:hAnsi="Trebuchet MS"/>
          <w:sz w:val="22"/>
          <w:szCs w:val="22"/>
        </w:rPr>
        <w:t xml:space="preserve">initial </w:t>
      </w:r>
      <w:r w:rsidRPr="00B814E9">
        <w:rPr>
          <w:rFonts w:ascii="Trebuchet MS" w:hAnsi="Trebuchet MS"/>
          <w:sz w:val="22"/>
          <w:szCs w:val="22"/>
        </w:rPr>
        <w:t>expiration.</w:t>
      </w:r>
    </w:p>
    <w:p w:rsidR="00BD5F91" w:rsidRDefault="00BD5F91" w:rsidP="00BD5F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2"/>
          <w:szCs w:val="22"/>
        </w:rPr>
      </w:pPr>
    </w:p>
    <w:p w:rsidR="00BD5F91" w:rsidRPr="00B814E9" w:rsidRDefault="00BD5F91" w:rsidP="00BD5F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2"/>
          <w:szCs w:val="22"/>
        </w:rPr>
      </w:pPr>
      <w:r w:rsidRPr="00B814E9">
        <w:rPr>
          <w:rFonts w:ascii="Trebuchet MS" w:hAnsi="Trebuchet MS"/>
          <w:sz w:val="22"/>
          <w:szCs w:val="22"/>
        </w:rPr>
        <w:t xml:space="preserve">In the event (1) services are required for a </w:t>
      </w:r>
      <w:r>
        <w:rPr>
          <w:rFonts w:ascii="Trebuchet MS" w:hAnsi="Trebuchet MS"/>
          <w:sz w:val="22"/>
          <w:szCs w:val="22"/>
        </w:rPr>
        <w:t xml:space="preserve">Research </w:t>
      </w:r>
      <w:r w:rsidRPr="00B814E9">
        <w:rPr>
          <w:rFonts w:ascii="Trebuchet MS" w:hAnsi="Trebuchet MS"/>
          <w:sz w:val="22"/>
          <w:szCs w:val="22"/>
        </w:rPr>
        <w:t xml:space="preserve">Project, (2) a Task Order for the </w:t>
      </w:r>
      <w:r>
        <w:rPr>
          <w:rFonts w:ascii="Trebuchet MS" w:hAnsi="Trebuchet MS"/>
          <w:sz w:val="22"/>
          <w:szCs w:val="22"/>
        </w:rPr>
        <w:t xml:space="preserve">Research </w:t>
      </w:r>
      <w:r w:rsidRPr="00B814E9">
        <w:rPr>
          <w:rFonts w:ascii="Trebuchet MS" w:hAnsi="Trebuchet MS"/>
          <w:sz w:val="22"/>
          <w:szCs w:val="22"/>
        </w:rPr>
        <w:t xml:space="preserve">Project </w:t>
      </w:r>
      <w:r>
        <w:rPr>
          <w:rFonts w:ascii="Trebuchet MS" w:hAnsi="Trebuchet MS"/>
          <w:sz w:val="22"/>
          <w:szCs w:val="22"/>
        </w:rPr>
        <w:t xml:space="preserve">has been executed </w:t>
      </w:r>
      <w:r w:rsidRPr="00B814E9">
        <w:rPr>
          <w:rFonts w:ascii="Trebuchet MS" w:hAnsi="Trebuchet MS"/>
          <w:sz w:val="22"/>
          <w:szCs w:val="22"/>
        </w:rPr>
        <w:t>during the term of th</w:t>
      </w:r>
      <w:r>
        <w:rPr>
          <w:rFonts w:ascii="Trebuchet MS" w:hAnsi="Trebuchet MS"/>
          <w:sz w:val="22"/>
          <w:szCs w:val="22"/>
        </w:rPr>
        <w:t>is Consortium</w:t>
      </w:r>
      <w:r w:rsidRPr="00B814E9">
        <w:rPr>
          <w:rFonts w:ascii="Trebuchet MS" w:hAnsi="Trebuchet MS"/>
          <w:sz w:val="22"/>
          <w:szCs w:val="22"/>
        </w:rPr>
        <w:t xml:space="preserve"> Contract, including the last day thereof, and (3) the time frame for completion of the </w:t>
      </w:r>
      <w:r>
        <w:rPr>
          <w:rFonts w:ascii="Trebuchet MS" w:hAnsi="Trebuchet MS"/>
          <w:sz w:val="22"/>
          <w:szCs w:val="22"/>
        </w:rPr>
        <w:t xml:space="preserve">Research </w:t>
      </w:r>
      <w:r w:rsidRPr="00B814E9">
        <w:rPr>
          <w:rFonts w:ascii="Trebuchet MS" w:hAnsi="Trebuchet MS"/>
          <w:sz w:val="22"/>
          <w:szCs w:val="22"/>
        </w:rPr>
        <w:t>Project extends beyond the term of th</w:t>
      </w:r>
      <w:r>
        <w:rPr>
          <w:rFonts w:ascii="Trebuchet MS" w:hAnsi="Trebuchet MS"/>
          <w:sz w:val="22"/>
          <w:szCs w:val="22"/>
        </w:rPr>
        <w:t>is Consortium</w:t>
      </w:r>
      <w:r w:rsidRPr="00B814E9">
        <w:rPr>
          <w:rFonts w:ascii="Trebuchet MS" w:hAnsi="Trebuchet MS"/>
          <w:sz w:val="22"/>
          <w:szCs w:val="22"/>
        </w:rPr>
        <w:t xml:space="preserve"> Contract, th</w:t>
      </w:r>
      <w:r>
        <w:rPr>
          <w:rFonts w:ascii="Trebuchet MS" w:hAnsi="Trebuchet MS"/>
          <w:sz w:val="22"/>
          <w:szCs w:val="22"/>
        </w:rPr>
        <w:t>is Consortium</w:t>
      </w:r>
      <w:r w:rsidRPr="00B814E9">
        <w:rPr>
          <w:rFonts w:ascii="Trebuchet MS" w:hAnsi="Trebuchet MS"/>
          <w:sz w:val="22"/>
          <w:szCs w:val="22"/>
        </w:rPr>
        <w:t xml:space="preserve"> Contract shall remain in effect for purposes of such Task Order through the time frame for completion of the </w:t>
      </w:r>
      <w:r>
        <w:rPr>
          <w:rFonts w:ascii="Trebuchet MS" w:hAnsi="Trebuchet MS"/>
          <w:sz w:val="22"/>
          <w:szCs w:val="22"/>
        </w:rPr>
        <w:t xml:space="preserve">Research </w:t>
      </w:r>
      <w:r w:rsidRPr="00B814E9">
        <w:rPr>
          <w:rFonts w:ascii="Trebuchet MS" w:hAnsi="Trebuchet MS"/>
          <w:sz w:val="22"/>
          <w:szCs w:val="22"/>
        </w:rPr>
        <w:t>Project, as set forth in the Task Order.  For the purpose of this provision, the term of th</w:t>
      </w:r>
      <w:r>
        <w:rPr>
          <w:rFonts w:ascii="Trebuchet MS" w:hAnsi="Trebuchet MS"/>
          <w:sz w:val="22"/>
          <w:szCs w:val="22"/>
        </w:rPr>
        <w:t>is Consortium</w:t>
      </w:r>
      <w:r w:rsidRPr="00B814E9">
        <w:rPr>
          <w:rFonts w:ascii="Trebuchet MS" w:hAnsi="Trebuchet MS"/>
          <w:sz w:val="22"/>
          <w:szCs w:val="22"/>
        </w:rPr>
        <w:t xml:space="preserve"> Contract shall mean whichever of the following is the latest and actual final period of th</w:t>
      </w:r>
      <w:r>
        <w:rPr>
          <w:rFonts w:ascii="Trebuchet MS" w:hAnsi="Trebuchet MS"/>
          <w:sz w:val="22"/>
          <w:szCs w:val="22"/>
        </w:rPr>
        <w:t>is Consortium</w:t>
      </w:r>
      <w:r w:rsidRPr="00B814E9">
        <w:rPr>
          <w:rFonts w:ascii="Trebuchet MS" w:hAnsi="Trebuchet MS"/>
          <w:sz w:val="22"/>
          <w:szCs w:val="22"/>
        </w:rPr>
        <w:t xml:space="preserve"> Contract: (1) the term of th</w:t>
      </w:r>
      <w:r>
        <w:rPr>
          <w:rFonts w:ascii="Trebuchet MS" w:hAnsi="Trebuchet MS"/>
          <w:sz w:val="22"/>
          <w:szCs w:val="22"/>
        </w:rPr>
        <w:t>is Consortium</w:t>
      </w:r>
      <w:r w:rsidRPr="00B814E9">
        <w:rPr>
          <w:rFonts w:ascii="Trebuchet MS" w:hAnsi="Trebuchet MS"/>
          <w:sz w:val="22"/>
          <w:szCs w:val="22"/>
        </w:rPr>
        <w:t xml:space="preserve"> Contract, (2) the renewal term of th</w:t>
      </w:r>
      <w:r>
        <w:rPr>
          <w:rFonts w:ascii="Trebuchet MS" w:hAnsi="Trebuchet MS"/>
          <w:sz w:val="22"/>
          <w:szCs w:val="22"/>
        </w:rPr>
        <w:t>is Consortium</w:t>
      </w:r>
      <w:r w:rsidRPr="00B814E9">
        <w:rPr>
          <w:rFonts w:ascii="Trebuchet MS" w:hAnsi="Trebuchet MS"/>
          <w:sz w:val="22"/>
          <w:szCs w:val="22"/>
        </w:rPr>
        <w:t xml:space="preserve"> Contract, </w:t>
      </w:r>
      <w:r>
        <w:rPr>
          <w:rFonts w:ascii="Trebuchet MS" w:hAnsi="Trebuchet MS"/>
          <w:sz w:val="22"/>
          <w:szCs w:val="22"/>
        </w:rPr>
        <w:t>and</w:t>
      </w:r>
      <w:r w:rsidRPr="00B814E9">
        <w:rPr>
          <w:rFonts w:ascii="Trebuchet MS" w:hAnsi="Trebuchet MS"/>
          <w:sz w:val="22"/>
          <w:szCs w:val="22"/>
        </w:rPr>
        <w:t xml:space="preserve"> (3) the extended term of th</w:t>
      </w:r>
      <w:r>
        <w:rPr>
          <w:rFonts w:ascii="Trebuchet MS" w:hAnsi="Trebuchet MS"/>
          <w:sz w:val="22"/>
          <w:szCs w:val="22"/>
        </w:rPr>
        <w:t>is Consortium</w:t>
      </w:r>
      <w:r w:rsidRPr="00B814E9">
        <w:rPr>
          <w:rFonts w:ascii="Trebuchet MS" w:hAnsi="Trebuchet MS"/>
          <w:sz w:val="22"/>
          <w:szCs w:val="22"/>
        </w:rPr>
        <w:t xml:space="preserve"> Contract</w:t>
      </w:r>
      <w:r>
        <w:rPr>
          <w:rFonts w:ascii="Trebuchet MS" w:hAnsi="Trebuchet MS"/>
          <w:sz w:val="22"/>
          <w:szCs w:val="22"/>
        </w:rPr>
        <w:t xml:space="preserve"> as provided above</w:t>
      </w:r>
      <w:r w:rsidRPr="00B814E9">
        <w:rPr>
          <w:rFonts w:ascii="Trebuchet MS" w:hAnsi="Trebuchet MS"/>
          <w:sz w:val="22"/>
          <w:szCs w:val="22"/>
        </w:rPr>
        <w:t>.</w:t>
      </w:r>
    </w:p>
    <w:p w:rsidR="00BD5F91" w:rsidRDefault="00BD5F91" w:rsidP="00BD5F91">
      <w:pPr>
        <w:widowControl w:val="0"/>
        <w:rPr>
          <w:rFonts w:ascii="Trebuchet MS" w:hAnsi="Trebuchet MS"/>
          <w:sz w:val="22"/>
          <w:szCs w:val="22"/>
        </w:rPr>
      </w:pPr>
    </w:p>
    <w:p w:rsidR="00BD5F91" w:rsidRDefault="00BD5F91" w:rsidP="00BD5F91">
      <w:pPr>
        <w:widowControl w:val="0"/>
        <w:rPr>
          <w:rFonts w:ascii="Trebuchet MS" w:hAnsi="Trebuchet MS"/>
          <w:sz w:val="22"/>
          <w:szCs w:val="22"/>
        </w:rPr>
      </w:pPr>
      <w:r>
        <w:rPr>
          <w:rFonts w:ascii="Trebuchet MS" w:hAnsi="Trebuchet MS"/>
          <w:sz w:val="22"/>
          <w:szCs w:val="22"/>
        </w:rPr>
        <w:t>2.7</w:t>
      </w:r>
      <w:r>
        <w:rPr>
          <w:rFonts w:ascii="Trebuchet MS" w:hAnsi="Trebuchet MS"/>
          <w:sz w:val="22"/>
          <w:szCs w:val="22"/>
        </w:rPr>
        <w:tab/>
      </w:r>
      <w:r>
        <w:rPr>
          <w:rFonts w:ascii="Trebuchet MS" w:hAnsi="Trebuchet MS"/>
          <w:sz w:val="22"/>
          <w:szCs w:val="22"/>
          <w:u w:val="single"/>
        </w:rPr>
        <w:t>Funding.</w:t>
      </w:r>
      <w:r>
        <w:rPr>
          <w:rFonts w:ascii="Trebuchet MS" w:hAnsi="Trebuchet MS"/>
          <w:sz w:val="22"/>
          <w:szCs w:val="22"/>
        </w:rPr>
        <w:t xml:space="preserve">  While DDC may fund this Consortium Contract in a nominal amount in order to enable the Comptroller to register it, the City makes no commitment or guaranty that City Agencies will issue Mini RFP</w:t>
      </w:r>
      <w:r w:rsidR="00AD6A6A">
        <w:rPr>
          <w:rFonts w:ascii="Trebuchet MS" w:hAnsi="Trebuchet MS"/>
          <w:sz w:val="22"/>
          <w:szCs w:val="22"/>
        </w:rPr>
        <w:t>s under this Consortium Contract</w:t>
      </w:r>
      <w:r>
        <w:rPr>
          <w:rFonts w:ascii="Trebuchet MS" w:hAnsi="Trebuchet MS"/>
          <w:sz w:val="22"/>
          <w:szCs w:val="22"/>
        </w:rPr>
        <w:t>.  Requestors shall fund their Task Orders from available monies in their own budgets.  Under no circumstances shall DDC be under any obligation to fund Task Orders other than those it submits on its own behalf.</w:t>
      </w:r>
    </w:p>
    <w:p w:rsidR="00BD5F91" w:rsidRDefault="00BD5F91" w:rsidP="00BD5F91">
      <w:pPr>
        <w:widowControl w:val="0"/>
        <w:rPr>
          <w:rFonts w:ascii="Trebuchet MS" w:hAnsi="Trebuchet MS"/>
          <w:sz w:val="22"/>
          <w:szCs w:val="22"/>
        </w:rPr>
      </w:pPr>
    </w:p>
    <w:p w:rsidR="00BD5F91" w:rsidRDefault="00BD5F91" w:rsidP="00BD5F91">
      <w:pPr>
        <w:widowControl w:val="0"/>
        <w:rPr>
          <w:rFonts w:ascii="Trebuchet MS" w:hAnsi="Trebuchet MS"/>
          <w:sz w:val="22"/>
          <w:szCs w:val="22"/>
        </w:rPr>
      </w:pPr>
      <w:r>
        <w:rPr>
          <w:rFonts w:ascii="Trebuchet MS" w:hAnsi="Trebuchet MS"/>
          <w:sz w:val="22"/>
          <w:szCs w:val="22"/>
        </w:rPr>
        <w:t>City Agencies and Public Entities may use funds, such as grants from foundations, in addition to public funds, to support a Research Project related to a Task Order.  The Consultant may also make available funds under its control, such as public funds other than from the City and grants from foundations, to support a Research Project related to a Task Order, whether as part of its Proposal in Response or during the pendency of a Research Project as such additional funds may become available</w:t>
      </w:r>
      <w:r w:rsidR="001B10D9">
        <w:rPr>
          <w:rFonts w:ascii="Trebuchet MS" w:hAnsi="Trebuchet MS"/>
          <w:sz w:val="22"/>
          <w:szCs w:val="22"/>
        </w:rPr>
        <w:t>, subject to the provisions of applicable law and Section 6.02 of Appendix A</w:t>
      </w:r>
      <w:r>
        <w:rPr>
          <w:rFonts w:ascii="Trebuchet MS" w:hAnsi="Trebuchet MS"/>
          <w:sz w:val="22"/>
          <w:szCs w:val="22"/>
        </w:rPr>
        <w:t>.</w:t>
      </w:r>
    </w:p>
    <w:p w:rsidR="00420E5B" w:rsidRDefault="00420E5B" w:rsidP="00B814E9">
      <w:pPr>
        <w:widowControl w:val="0"/>
        <w:rPr>
          <w:rFonts w:ascii="Trebuchet MS" w:hAnsi="Trebuchet MS"/>
          <w:sz w:val="22"/>
          <w:szCs w:val="22"/>
        </w:rPr>
      </w:pPr>
    </w:p>
    <w:p w:rsidR="00B876EE" w:rsidRPr="00B876EE" w:rsidRDefault="00B876EE" w:rsidP="00B814E9">
      <w:pPr>
        <w:widowControl w:val="0"/>
        <w:rPr>
          <w:rFonts w:ascii="Trebuchet MS" w:hAnsi="Trebuchet MS"/>
          <w:sz w:val="22"/>
          <w:szCs w:val="22"/>
          <w:u w:val="single"/>
        </w:rPr>
      </w:pPr>
      <w:r>
        <w:rPr>
          <w:rFonts w:ascii="Trebuchet MS" w:hAnsi="Trebuchet MS"/>
          <w:sz w:val="22"/>
          <w:szCs w:val="22"/>
        </w:rPr>
        <w:t xml:space="preserve">2.8  </w:t>
      </w:r>
      <w:r>
        <w:rPr>
          <w:rFonts w:ascii="Trebuchet MS" w:hAnsi="Trebuchet MS"/>
          <w:sz w:val="22"/>
          <w:szCs w:val="22"/>
          <w:u w:val="single"/>
        </w:rPr>
        <w:t>Applicable Procurement- and Budget-Related Laws.</w:t>
      </w:r>
      <w:r w:rsidRPr="00B876EE">
        <w:rPr>
          <w:rFonts w:ascii="Trebuchet MS" w:hAnsi="Trebuchet MS"/>
          <w:sz w:val="22"/>
          <w:szCs w:val="22"/>
        </w:rPr>
        <w:t xml:space="preserve">  In the event of a Project jointly funded by any combination of City Agency and Public Entity, with an inter-agency transfer of funds from </w:t>
      </w:r>
      <w:r w:rsidRPr="00B876EE">
        <w:rPr>
          <w:rFonts w:ascii="Trebuchet MS" w:hAnsi="Trebuchet MS"/>
          <w:sz w:val="22"/>
          <w:szCs w:val="22"/>
        </w:rPr>
        <w:lastRenderedPageBreak/>
        <w:t>a Public Entity to a City Agency, the Public Entity shall comply with the procurement and budget requirements,</w:t>
      </w:r>
      <w:r w:rsidR="001F0282">
        <w:rPr>
          <w:rFonts w:ascii="Trebuchet MS" w:hAnsi="Trebuchet MS"/>
          <w:sz w:val="22"/>
          <w:szCs w:val="22"/>
        </w:rPr>
        <w:t xml:space="preserve"> to the extent</w:t>
      </w:r>
      <w:r w:rsidRPr="00B876EE">
        <w:rPr>
          <w:rFonts w:ascii="Trebuchet MS" w:hAnsi="Trebuchet MS"/>
          <w:sz w:val="22"/>
          <w:szCs w:val="22"/>
        </w:rPr>
        <w:t xml:space="preserve"> permitted by applicable Law, to which the City Agency is, by Law, subject.  In the event of a Project solely funded by a Public Entity, the Public Entity shall not be subject, by operation of this Consortium Contract, to any of the procurement and budget requirements that apply by Law to City Agencies.</w:t>
      </w:r>
      <w:r>
        <w:rPr>
          <w:rFonts w:ascii="Trebuchet MS" w:hAnsi="Trebuchet MS"/>
          <w:sz w:val="22"/>
          <w:szCs w:val="22"/>
        </w:rPr>
        <w:t xml:space="preserve">  The Mini-RFPs and resulting Task Orders shall reflect the operation of this requirement, so that the Consultants, for Mini-RFPs, and all parties in the Task Order understand the procurement- and budget-related procedures on Research Projects</w:t>
      </w:r>
      <w:r w:rsidR="001F0282">
        <w:rPr>
          <w:rFonts w:ascii="Trebuchet MS" w:hAnsi="Trebuchet MS"/>
          <w:sz w:val="22"/>
          <w:szCs w:val="22"/>
        </w:rPr>
        <w:t xml:space="preserve"> applicable to Public Entities</w:t>
      </w:r>
      <w:r>
        <w:rPr>
          <w:rFonts w:ascii="Trebuchet MS" w:hAnsi="Trebuchet MS"/>
          <w:sz w:val="22"/>
          <w:szCs w:val="22"/>
        </w:rPr>
        <w:t xml:space="preserve">. </w:t>
      </w:r>
    </w:p>
    <w:p w:rsidR="00B876EE" w:rsidRDefault="00B876EE" w:rsidP="00B814E9">
      <w:pPr>
        <w:widowControl w:val="0"/>
        <w:rPr>
          <w:rFonts w:ascii="Trebuchet MS" w:hAnsi="Trebuchet MS"/>
          <w:sz w:val="22"/>
          <w:szCs w:val="22"/>
        </w:rPr>
      </w:pPr>
    </w:p>
    <w:p w:rsidR="00D72051" w:rsidRPr="00361CC8" w:rsidRDefault="00DB2126" w:rsidP="00D72051">
      <w:pPr>
        <w:pStyle w:val="BelindaBodytext"/>
        <w:spacing w:after="0"/>
        <w:jc w:val="left"/>
        <w:rPr>
          <w:rFonts w:ascii="Trebuchet MS" w:hAnsi="Trebuchet MS"/>
          <w:b/>
          <w:sz w:val="22"/>
          <w:szCs w:val="22"/>
        </w:rPr>
      </w:pPr>
      <w:r w:rsidRPr="00361CC8">
        <w:rPr>
          <w:rFonts w:ascii="Trebuchet MS" w:hAnsi="Trebuchet MS"/>
          <w:b/>
          <w:sz w:val="22"/>
          <w:szCs w:val="22"/>
          <w:u w:val="single"/>
        </w:rPr>
        <w:t>ARTICLE</w:t>
      </w:r>
      <w:r w:rsidR="00530863" w:rsidRPr="00361CC8">
        <w:rPr>
          <w:rFonts w:ascii="Trebuchet MS" w:hAnsi="Trebuchet MS"/>
          <w:b/>
          <w:sz w:val="22"/>
          <w:szCs w:val="22"/>
          <w:u w:val="single"/>
        </w:rPr>
        <w:t xml:space="preserve"> </w:t>
      </w:r>
      <w:r w:rsidR="00D72051" w:rsidRPr="00361CC8">
        <w:rPr>
          <w:rFonts w:ascii="Trebuchet MS" w:hAnsi="Trebuchet MS"/>
          <w:b/>
          <w:sz w:val="22"/>
          <w:szCs w:val="22"/>
          <w:u w:val="single"/>
        </w:rPr>
        <w:t>3</w:t>
      </w:r>
      <w:r w:rsidRPr="00361CC8">
        <w:rPr>
          <w:rFonts w:ascii="Trebuchet MS" w:hAnsi="Trebuchet MS"/>
          <w:b/>
          <w:sz w:val="22"/>
          <w:szCs w:val="22"/>
          <w:u w:val="single"/>
        </w:rPr>
        <w:tab/>
      </w:r>
      <w:r w:rsidR="00B16167">
        <w:rPr>
          <w:rFonts w:ascii="Trebuchet MS" w:hAnsi="Trebuchet MS"/>
          <w:b/>
          <w:sz w:val="22"/>
          <w:szCs w:val="22"/>
          <w:u w:val="single"/>
        </w:rPr>
        <w:t xml:space="preserve">Procurement </w:t>
      </w:r>
      <w:r w:rsidR="00530863" w:rsidRPr="00361CC8">
        <w:rPr>
          <w:rFonts w:ascii="Trebuchet MS" w:hAnsi="Trebuchet MS"/>
          <w:b/>
          <w:sz w:val="22"/>
          <w:szCs w:val="22"/>
          <w:u w:val="single"/>
        </w:rPr>
        <w:t>Process</w:t>
      </w:r>
      <w:r w:rsidRPr="00361CC8">
        <w:rPr>
          <w:rFonts w:ascii="Trebuchet MS" w:hAnsi="Trebuchet MS"/>
          <w:b/>
          <w:sz w:val="22"/>
          <w:szCs w:val="22"/>
        </w:rPr>
        <w:cr/>
      </w:r>
    </w:p>
    <w:p w:rsidR="007C49C5" w:rsidRDefault="00D72051" w:rsidP="00D72051">
      <w:pPr>
        <w:pStyle w:val="BelindaBodytext"/>
        <w:spacing w:after="0"/>
        <w:jc w:val="left"/>
        <w:rPr>
          <w:rFonts w:ascii="Trebuchet MS" w:hAnsi="Trebuchet MS"/>
          <w:sz w:val="22"/>
          <w:szCs w:val="22"/>
        </w:rPr>
      </w:pPr>
      <w:r>
        <w:rPr>
          <w:rFonts w:ascii="Trebuchet MS" w:hAnsi="Trebuchet MS"/>
          <w:sz w:val="22"/>
          <w:szCs w:val="22"/>
        </w:rPr>
        <w:t>3.1</w:t>
      </w:r>
      <w:r>
        <w:rPr>
          <w:rFonts w:ascii="Trebuchet MS" w:hAnsi="Trebuchet MS"/>
          <w:sz w:val="22"/>
          <w:szCs w:val="22"/>
        </w:rPr>
        <w:tab/>
      </w:r>
      <w:r>
        <w:rPr>
          <w:rFonts w:ascii="Trebuchet MS" w:hAnsi="Trebuchet MS"/>
          <w:sz w:val="22"/>
          <w:szCs w:val="22"/>
          <w:u w:val="single"/>
        </w:rPr>
        <w:t>General.</w:t>
      </w:r>
      <w:r>
        <w:rPr>
          <w:rFonts w:ascii="Trebuchet MS" w:hAnsi="Trebuchet MS"/>
          <w:sz w:val="22"/>
          <w:szCs w:val="22"/>
        </w:rPr>
        <w:t xml:space="preserve">  This Consortium Contract will be </w:t>
      </w:r>
      <w:r w:rsidRPr="00A262B4">
        <w:rPr>
          <w:rFonts w:ascii="Trebuchet MS" w:hAnsi="Trebuchet MS"/>
          <w:sz w:val="22"/>
          <w:szCs w:val="22"/>
        </w:rPr>
        <w:t xml:space="preserve">available for use by any City </w:t>
      </w:r>
      <w:r>
        <w:rPr>
          <w:rFonts w:ascii="Trebuchet MS" w:hAnsi="Trebuchet MS"/>
          <w:sz w:val="22"/>
          <w:szCs w:val="22"/>
        </w:rPr>
        <w:t>A</w:t>
      </w:r>
      <w:r w:rsidRPr="00A262B4">
        <w:rPr>
          <w:rFonts w:ascii="Trebuchet MS" w:hAnsi="Trebuchet MS"/>
          <w:sz w:val="22"/>
          <w:szCs w:val="22"/>
        </w:rPr>
        <w:t>gency</w:t>
      </w:r>
      <w:r>
        <w:rPr>
          <w:rFonts w:ascii="Trebuchet MS" w:hAnsi="Trebuchet MS"/>
          <w:sz w:val="22"/>
          <w:szCs w:val="22"/>
        </w:rPr>
        <w:t xml:space="preserve"> and Public Entity to </w:t>
      </w:r>
      <w:r w:rsidR="00B16167">
        <w:rPr>
          <w:rFonts w:ascii="Trebuchet MS" w:hAnsi="Trebuchet MS"/>
          <w:sz w:val="22"/>
          <w:szCs w:val="22"/>
        </w:rPr>
        <w:t>procure</w:t>
      </w:r>
      <w:r w:rsidR="00D37825">
        <w:rPr>
          <w:rFonts w:ascii="Trebuchet MS" w:hAnsi="Trebuchet MS"/>
          <w:sz w:val="22"/>
          <w:szCs w:val="22"/>
        </w:rPr>
        <w:t xml:space="preserve"> academic research</w:t>
      </w:r>
      <w:r>
        <w:rPr>
          <w:rFonts w:ascii="Trebuchet MS" w:hAnsi="Trebuchet MS"/>
          <w:sz w:val="22"/>
          <w:szCs w:val="22"/>
        </w:rPr>
        <w:t xml:space="preserve"> services of </w:t>
      </w:r>
      <w:r w:rsidR="00C631B0">
        <w:rPr>
          <w:rFonts w:ascii="Trebuchet MS" w:hAnsi="Trebuchet MS"/>
          <w:sz w:val="22"/>
          <w:szCs w:val="22"/>
        </w:rPr>
        <w:t xml:space="preserve">a </w:t>
      </w:r>
      <w:r>
        <w:rPr>
          <w:rFonts w:ascii="Trebuchet MS" w:hAnsi="Trebuchet MS"/>
          <w:sz w:val="22"/>
          <w:szCs w:val="22"/>
        </w:rPr>
        <w:t>Consultant pursuant to a process</w:t>
      </w:r>
      <w:r w:rsidR="005B2D34">
        <w:rPr>
          <w:rFonts w:ascii="Trebuchet MS" w:hAnsi="Trebuchet MS"/>
          <w:sz w:val="22"/>
          <w:szCs w:val="22"/>
        </w:rPr>
        <w:t xml:space="preserve"> consisting of</w:t>
      </w:r>
      <w:r w:rsidR="007C49C5">
        <w:rPr>
          <w:rFonts w:ascii="Trebuchet MS" w:hAnsi="Trebuchet MS"/>
          <w:sz w:val="22"/>
          <w:szCs w:val="22"/>
        </w:rPr>
        <w:t>:</w:t>
      </w:r>
    </w:p>
    <w:p w:rsidR="007C49C5" w:rsidRDefault="007C49C5" w:rsidP="00D72051">
      <w:pPr>
        <w:pStyle w:val="BelindaBodytext"/>
        <w:spacing w:after="0"/>
        <w:jc w:val="left"/>
        <w:rPr>
          <w:rFonts w:ascii="Trebuchet MS" w:hAnsi="Trebuchet MS"/>
          <w:sz w:val="22"/>
          <w:szCs w:val="22"/>
        </w:rPr>
      </w:pPr>
    </w:p>
    <w:p w:rsidR="007C49C5" w:rsidRDefault="00D72051" w:rsidP="007C49C5">
      <w:pPr>
        <w:pStyle w:val="BelindaBodytext"/>
        <w:numPr>
          <w:ilvl w:val="0"/>
          <w:numId w:val="15"/>
        </w:numPr>
        <w:spacing w:after="0"/>
        <w:jc w:val="left"/>
        <w:rPr>
          <w:rFonts w:ascii="Trebuchet MS" w:hAnsi="Trebuchet MS"/>
          <w:sz w:val="22"/>
          <w:szCs w:val="22"/>
        </w:rPr>
      </w:pPr>
      <w:r>
        <w:rPr>
          <w:rFonts w:ascii="Trebuchet MS" w:hAnsi="Trebuchet MS"/>
          <w:sz w:val="22"/>
          <w:szCs w:val="22"/>
        </w:rPr>
        <w:t xml:space="preserve">the </w:t>
      </w:r>
      <w:r w:rsidR="00B16167">
        <w:rPr>
          <w:rFonts w:ascii="Trebuchet MS" w:hAnsi="Trebuchet MS"/>
          <w:sz w:val="22"/>
          <w:szCs w:val="22"/>
        </w:rPr>
        <w:t xml:space="preserve">Requestor’s </w:t>
      </w:r>
      <w:r>
        <w:rPr>
          <w:rFonts w:ascii="Trebuchet MS" w:hAnsi="Trebuchet MS"/>
          <w:sz w:val="22"/>
          <w:szCs w:val="22"/>
        </w:rPr>
        <w:t>issuance of a Mini RFP</w:t>
      </w:r>
      <w:r w:rsidR="00B16167">
        <w:rPr>
          <w:rFonts w:ascii="Trebuchet MS" w:hAnsi="Trebuchet MS"/>
          <w:sz w:val="22"/>
          <w:szCs w:val="22"/>
        </w:rPr>
        <w:t xml:space="preserve">, </w:t>
      </w:r>
      <w:r w:rsidR="006B7666" w:rsidRPr="006B7666">
        <w:rPr>
          <w:rFonts w:ascii="Trebuchet MS" w:hAnsi="Trebuchet MS"/>
          <w:i/>
          <w:sz w:val="22"/>
          <w:szCs w:val="22"/>
        </w:rPr>
        <w:t>via</w:t>
      </w:r>
      <w:r w:rsidR="00B16167">
        <w:rPr>
          <w:rFonts w:ascii="Trebuchet MS" w:hAnsi="Trebuchet MS"/>
          <w:sz w:val="22"/>
          <w:szCs w:val="22"/>
        </w:rPr>
        <w:t xml:space="preserve"> </w:t>
      </w:r>
      <w:r w:rsidR="006B7666">
        <w:rPr>
          <w:rFonts w:ascii="Trebuchet MS" w:hAnsi="Trebuchet MS"/>
          <w:sz w:val="22"/>
          <w:szCs w:val="22"/>
        </w:rPr>
        <w:t>the Director of Town+Gown</w:t>
      </w:r>
      <w:r w:rsidR="00B16167">
        <w:rPr>
          <w:rFonts w:ascii="Trebuchet MS" w:hAnsi="Trebuchet MS"/>
          <w:sz w:val="22"/>
          <w:szCs w:val="22"/>
        </w:rPr>
        <w:t>,</w:t>
      </w:r>
      <w:r w:rsidR="007C49C5">
        <w:rPr>
          <w:rFonts w:ascii="Trebuchet MS" w:hAnsi="Trebuchet MS"/>
          <w:sz w:val="22"/>
          <w:szCs w:val="22"/>
        </w:rPr>
        <w:t xml:space="preserve"> to all Consultants</w:t>
      </w:r>
      <w:r w:rsidR="00B16167">
        <w:rPr>
          <w:rFonts w:ascii="Trebuchet MS" w:hAnsi="Trebuchet MS"/>
          <w:sz w:val="22"/>
          <w:szCs w:val="22"/>
        </w:rPr>
        <w:t>,</w:t>
      </w:r>
    </w:p>
    <w:p w:rsidR="007C49C5" w:rsidRDefault="00D72051" w:rsidP="007C49C5">
      <w:pPr>
        <w:pStyle w:val="BelindaBodytext"/>
        <w:numPr>
          <w:ilvl w:val="0"/>
          <w:numId w:val="15"/>
        </w:numPr>
        <w:spacing w:after="0"/>
        <w:jc w:val="left"/>
        <w:rPr>
          <w:rFonts w:ascii="Trebuchet MS" w:hAnsi="Trebuchet MS"/>
          <w:sz w:val="22"/>
          <w:szCs w:val="22"/>
        </w:rPr>
      </w:pPr>
      <w:r>
        <w:rPr>
          <w:rFonts w:ascii="Trebuchet MS" w:hAnsi="Trebuchet MS"/>
          <w:sz w:val="22"/>
          <w:szCs w:val="22"/>
        </w:rPr>
        <w:t xml:space="preserve">the </w:t>
      </w:r>
      <w:r w:rsidR="00B16167">
        <w:rPr>
          <w:rFonts w:ascii="Trebuchet MS" w:hAnsi="Trebuchet MS"/>
          <w:sz w:val="22"/>
          <w:szCs w:val="22"/>
        </w:rPr>
        <w:t xml:space="preserve">Requestor’s </w:t>
      </w:r>
      <w:r>
        <w:rPr>
          <w:rFonts w:ascii="Trebuchet MS" w:hAnsi="Trebuchet MS"/>
          <w:sz w:val="22"/>
          <w:szCs w:val="22"/>
        </w:rPr>
        <w:t xml:space="preserve">receipt and evaluation of Proposals in Response </w:t>
      </w:r>
      <w:r w:rsidR="00DB7B8B">
        <w:rPr>
          <w:rFonts w:ascii="Trebuchet MS" w:hAnsi="Trebuchet MS"/>
          <w:sz w:val="22"/>
          <w:szCs w:val="22"/>
        </w:rPr>
        <w:t>in the form of Appendix C hereto</w:t>
      </w:r>
      <w:r w:rsidR="007C49C5">
        <w:rPr>
          <w:rFonts w:ascii="Trebuchet MS" w:hAnsi="Trebuchet MS"/>
          <w:sz w:val="22"/>
          <w:szCs w:val="22"/>
        </w:rPr>
        <w:t>, and</w:t>
      </w:r>
    </w:p>
    <w:p w:rsidR="00D72051" w:rsidRDefault="00B16167" w:rsidP="007C49C5">
      <w:pPr>
        <w:pStyle w:val="BelindaBodytext"/>
        <w:numPr>
          <w:ilvl w:val="0"/>
          <w:numId w:val="15"/>
        </w:numPr>
        <w:spacing w:after="0"/>
        <w:jc w:val="left"/>
        <w:rPr>
          <w:rFonts w:ascii="Trebuchet MS" w:hAnsi="Trebuchet MS"/>
          <w:sz w:val="22"/>
          <w:szCs w:val="22"/>
        </w:rPr>
      </w:pPr>
      <w:r>
        <w:rPr>
          <w:rFonts w:ascii="Trebuchet MS" w:hAnsi="Trebuchet MS"/>
          <w:sz w:val="22"/>
          <w:szCs w:val="22"/>
        </w:rPr>
        <w:t xml:space="preserve">the Requestor’s negotiation and </w:t>
      </w:r>
      <w:r w:rsidR="00D72051">
        <w:rPr>
          <w:rFonts w:ascii="Trebuchet MS" w:hAnsi="Trebuchet MS"/>
          <w:sz w:val="22"/>
          <w:szCs w:val="22"/>
        </w:rPr>
        <w:t>award of a Task Order</w:t>
      </w:r>
      <w:r>
        <w:rPr>
          <w:rFonts w:ascii="Trebuchet MS" w:hAnsi="Trebuchet MS"/>
          <w:sz w:val="22"/>
          <w:szCs w:val="22"/>
        </w:rPr>
        <w:t xml:space="preserve"> to the Consultant</w:t>
      </w:r>
      <w:r w:rsidR="00920E88">
        <w:rPr>
          <w:rFonts w:ascii="Trebuchet MS" w:hAnsi="Trebuchet MS"/>
          <w:sz w:val="22"/>
          <w:szCs w:val="22"/>
        </w:rPr>
        <w:t xml:space="preserve"> in the form of Appendix C</w:t>
      </w:r>
      <w:r w:rsidR="00D72051">
        <w:rPr>
          <w:rFonts w:ascii="Trebuchet MS" w:hAnsi="Trebuchet MS"/>
          <w:sz w:val="22"/>
          <w:szCs w:val="22"/>
        </w:rPr>
        <w:t>, all as provided for below.</w:t>
      </w:r>
    </w:p>
    <w:p w:rsidR="00D72051" w:rsidRDefault="00D72051" w:rsidP="00D72051">
      <w:pPr>
        <w:pStyle w:val="BelindaBodytext"/>
        <w:spacing w:after="0"/>
        <w:jc w:val="left"/>
        <w:rPr>
          <w:rFonts w:ascii="Trebuchet MS" w:hAnsi="Trebuchet MS"/>
          <w:sz w:val="22"/>
          <w:szCs w:val="22"/>
        </w:rPr>
      </w:pPr>
    </w:p>
    <w:p w:rsidR="00BA3ADF" w:rsidRDefault="00D72051" w:rsidP="00D72051">
      <w:pPr>
        <w:pStyle w:val="BelindaBodytext"/>
        <w:spacing w:after="0"/>
        <w:jc w:val="left"/>
        <w:rPr>
          <w:rFonts w:ascii="Trebuchet MS" w:hAnsi="Trebuchet MS"/>
          <w:sz w:val="22"/>
          <w:szCs w:val="22"/>
        </w:rPr>
      </w:pPr>
      <w:r>
        <w:rPr>
          <w:rFonts w:ascii="Trebuchet MS" w:hAnsi="Trebuchet MS"/>
          <w:sz w:val="22"/>
          <w:szCs w:val="22"/>
        </w:rPr>
        <w:t>3.2</w:t>
      </w:r>
      <w:r>
        <w:rPr>
          <w:rFonts w:ascii="Trebuchet MS" w:hAnsi="Trebuchet MS"/>
          <w:sz w:val="22"/>
          <w:szCs w:val="22"/>
        </w:rPr>
        <w:tab/>
      </w:r>
      <w:r w:rsidRPr="00D72051">
        <w:rPr>
          <w:rFonts w:ascii="Trebuchet MS" w:hAnsi="Trebuchet MS"/>
          <w:sz w:val="22"/>
          <w:szCs w:val="22"/>
          <w:u w:val="single"/>
        </w:rPr>
        <w:t>Mini RFP</w:t>
      </w:r>
      <w:r>
        <w:rPr>
          <w:rFonts w:ascii="Trebuchet MS" w:hAnsi="Trebuchet MS"/>
          <w:sz w:val="22"/>
          <w:szCs w:val="22"/>
          <w:u w:val="single"/>
        </w:rPr>
        <w:t>.</w:t>
      </w:r>
      <w:r w:rsidRPr="00D72051">
        <w:rPr>
          <w:rFonts w:ascii="Trebuchet MS" w:hAnsi="Trebuchet MS"/>
          <w:sz w:val="22"/>
          <w:szCs w:val="22"/>
        </w:rPr>
        <w:t xml:space="preserve"> </w:t>
      </w:r>
      <w:bookmarkStart w:id="1" w:name="_Toc181773638"/>
      <w:bookmarkStart w:id="2" w:name="_Toc186274503"/>
    </w:p>
    <w:p w:rsidR="00BA3ADF" w:rsidRDefault="00BA3ADF" w:rsidP="00D72051">
      <w:pPr>
        <w:pStyle w:val="BelindaBodytext"/>
        <w:spacing w:after="0"/>
        <w:jc w:val="left"/>
        <w:rPr>
          <w:rFonts w:ascii="Trebuchet MS" w:hAnsi="Trebuchet MS"/>
          <w:sz w:val="22"/>
          <w:szCs w:val="22"/>
        </w:rPr>
      </w:pPr>
    </w:p>
    <w:p w:rsidR="00871187" w:rsidRDefault="00BA3ADF" w:rsidP="00BA3ADF">
      <w:pPr>
        <w:pStyle w:val="BelindaBodytext"/>
        <w:spacing w:after="0"/>
        <w:jc w:val="left"/>
        <w:rPr>
          <w:rFonts w:ascii="Trebuchet MS" w:hAnsi="Trebuchet MS"/>
          <w:sz w:val="22"/>
          <w:szCs w:val="22"/>
        </w:rPr>
      </w:pPr>
      <w:r w:rsidRPr="00BA3ADF">
        <w:rPr>
          <w:rFonts w:ascii="Trebuchet MS" w:hAnsi="Trebuchet MS"/>
          <w:sz w:val="22"/>
          <w:szCs w:val="22"/>
        </w:rPr>
        <w:t>(a</w:t>
      </w:r>
      <w:r>
        <w:rPr>
          <w:rFonts w:ascii="Trebuchet MS" w:hAnsi="Trebuchet MS"/>
          <w:sz w:val="22"/>
          <w:szCs w:val="22"/>
        </w:rPr>
        <w:t xml:space="preserve">)   </w:t>
      </w:r>
      <w:r w:rsidR="00B16167">
        <w:rPr>
          <w:rFonts w:ascii="Trebuchet MS" w:hAnsi="Trebuchet MS"/>
          <w:sz w:val="22"/>
          <w:szCs w:val="22"/>
        </w:rPr>
        <w:t>After or coterminous with notifying DDC of its intent to make use of this Consortium Contract, a Requestor shall prepare, for</w:t>
      </w:r>
      <w:r w:rsidR="006B7666">
        <w:rPr>
          <w:rFonts w:ascii="Trebuchet MS" w:hAnsi="Trebuchet MS"/>
          <w:sz w:val="22"/>
          <w:szCs w:val="22"/>
        </w:rPr>
        <w:t xml:space="preserve"> review by </w:t>
      </w:r>
      <w:r w:rsidR="00B16167">
        <w:rPr>
          <w:rFonts w:ascii="Trebuchet MS" w:hAnsi="Trebuchet MS"/>
          <w:sz w:val="22"/>
          <w:szCs w:val="22"/>
        </w:rPr>
        <w:t>DDC</w:t>
      </w:r>
      <w:r w:rsidR="0091329E">
        <w:rPr>
          <w:rFonts w:ascii="Trebuchet MS" w:hAnsi="Trebuchet MS"/>
          <w:sz w:val="22"/>
          <w:szCs w:val="22"/>
        </w:rPr>
        <w:t xml:space="preserve"> </w:t>
      </w:r>
      <w:r w:rsidR="006B7666">
        <w:rPr>
          <w:rFonts w:ascii="Trebuchet MS" w:hAnsi="Trebuchet MS"/>
          <w:sz w:val="22"/>
          <w:szCs w:val="22"/>
        </w:rPr>
        <w:t xml:space="preserve">and, </w:t>
      </w:r>
      <w:r w:rsidR="0091329E">
        <w:rPr>
          <w:rFonts w:ascii="Trebuchet MS" w:hAnsi="Trebuchet MS"/>
          <w:sz w:val="22"/>
          <w:szCs w:val="22"/>
        </w:rPr>
        <w:t>if requested,</w:t>
      </w:r>
      <w:r w:rsidR="00B16167">
        <w:rPr>
          <w:rFonts w:ascii="Trebuchet MS" w:hAnsi="Trebuchet MS"/>
          <w:sz w:val="22"/>
          <w:szCs w:val="22"/>
        </w:rPr>
        <w:t xml:space="preserve"> MOC</w:t>
      </w:r>
      <w:r w:rsidR="0091329E">
        <w:rPr>
          <w:rFonts w:ascii="Trebuchet MS" w:hAnsi="Trebuchet MS"/>
          <w:sz w:val="22"/>
          <w:szCs w:val="22"/>
        </w:rPr>
        <w:t>S</w:t>
      </w:r>
      <w:r w:rsidR="00B16167">
        <w:rPr>
          <w:rFonts w:ascii="Trebuchet MS" w:hAnsi="Trebuchet MS"/>
          <w:sz w:val="22"/>
          <w:szCs w:val="22"/>
        </w:rPr>
        <w:t xml:space="preserve"> and </w:t>
      </w:r>
      <w:r w:rsidR="00796D8D">
        <w:rPr>
          <w:rFonts w:ascii="Trebuchet MS" w:hAnsi="Trebuchet MS"/>
          <w:sz w:val="22"/>
          <w:szCs w:val="22"/>
        </w:rPr>
        <w:t xml:space="preserve">acceptance </w:t>
      </w:r>
      <w:r w:rsidR="006B7666">
        <w:rPr>
          <w:rFonts w:ascii="Trebuchet MS" w:hAnsi="Trebuchet MS"/>
          <w:sz w:val="22"/>
          <w:szCs w:val="22"/>
        </w:rPr>
        <w:t>by DDC</w:t>
      </w:r>
      <w:r w:rsidR="00B16167">
        <w:rPr>
          <w:rFonts w:ascii="Trebuchet MS" w:hAnsi="Trebuchet MS"/>
          <w:sz w:val="22"/>
          <w:szCs w:val="22"/>
        </w:rPr>
        <w:t>,</w:t>
      </w:r>
      <w:r w:rsidR="00871187">
        <w:rPr>
          <w:rFonts w:ascii="Trebuchet MS" w:hAnsi="Trebuchet MS"/>
          <w:sz w:val="22"/>
          <w:szCs w:val="22"/>
        </w:rPr>
        <w:t xml:space="preserve"> subject to the provisions of Section 2.3 above,</w:t>
      </w:r>
      <w:r w:rsidR="00B16167">
        <w:rPr>
          <w:rFonts w:ascii="Trebuchet MS" w:hAnsi="Trebuchet MS"/>
          <w:sz w:val="22"/>
          <w:szCs w:val="22"/>
        </w:rPr>
        <w:t xml:space="preserve"> a Mini RFP that </w:t>
      </w:r>
      <w:r w:rsidR="00D72051" w:rsidRPr="00D72051">
        <w:rPr>
          <w:rFonts w:ascii="Trebuchet MS" w:hAnsi="Trebuchet MS"/>
          <w:sz w:val="22"/>
          <w:szCs w:val="22"/>
        </w:rPr>
        <w:t>include</w:t>
      </w:r>
      <w:r w:rsidR="00B16167">
        <w:rPr>
          <w:rFonts w:ascii="Trebuchet MS" w:hAnsi="Trebuchet MS"/>
          <w:sz w:val="22"/>
          <w:szCs w:val="22"/>
        </w:rPr>
        <w:t>s</w:t>
      </w:r>
      <w:r w:rsidR="00D72051" w:rsidRPr="00D72051">
        <w:rPr>
          <w:rFonts w:ascii="Trebuchet MS" w:hAnsi="Trebuchet MS"/>
          <w:sz w:val="22"/>
          <w:szCs w:val="22"/>
        </w:rPr>
        <w:t xml:space="preserve"> all information the Requestor believes to be necessary and appropriate to provide</w:t>
      </w:r>
      <w:r w:rsidR="00871187">
        <w:rPr>
          <w:rFonts w:ascii="Trebuchet MS" w:hAnsi="Trebuchet MS"/>
          <w:sz w:val="22"/>
          <w:szCs w:val="22"/>
        </w:rPr>
        <w:t xml:space="preserve">.  </w:t>
      </w:r>
    </w:p>
    <w:p w:rsidR="00871187" w:rsidRDefault="00871187" w:rsidP="00D72051">
      <w:pPr>
        <w:pStyle w:val="BelindaBodytext"/>
        <w:spacing w:after="0"/>
        <w:jc w:val="left"/>
        <w:rPr>
          <w:rFonts w:ascii="Trebuchet MS" w:hAnsi="Trebuchet MS"/>
          <w:sz w:val="22"/>
          <w:szCs w:val="22"/>
        </w:rPr>
      </w:pPr>
    </w:p>
    <w:p w:rsidR="00BA3ADF" w:rsidRDefault="00BA3ADF" w:rsidP="00BA3ADF">
      <w:pPr>
        <w:pStyle w:val="BelindaBodytext"/>
        <w:spacing w:after="0"/>
        <w:jc w:val="left"/>
        <w:rPr>
          <w:rFonts w:ascii="Trebuchet MS" w:hAnsi="Trebuchet MS"/>
          <w:sz w:val="22"/>
          <w:szCs w:val="22"/>
        </w:rPr>
      </w:pPr>
      <w:r>
        <w:rPr>
          <w:rFonts w:ascii="Trebuchet MS" w:hAnsi="Trebuchet MS"/>
          <w:sz w:val="22"/>
          <w:szCs w:val="22"/>
        </w:rPr>
        <w:t xml:space="preserve">(b)  Mini RFPs issued by any Requesting City Agency, alone or with other </w:t>
      </w:r>
      <w:r w:rsidR="00B876EE">
        <w:rPr>
          <w:rFonts w:ascii="Trebuchet MS" w:hAnsi="Trebuchet MS"/>
          <w:sz w:val="22"/>
          <w:szCs w:val="22"/>
        </w:rPr>
        <w:t>City Agencies</w:t>
      </w:r>
      <w:r w:rsidR="00924702">
        <w:rPr>
          <w:rFonts w:ascii="Trebuchet MS" w:hAnsi="Trebuchet MS"/>
          <w:sz w:val="22"/>
          <w:szCs w:val="22"/>
        </w:rPr>
        <w:t xml:space="preserve"> or Public Entities</w:t>
      </w:r>
      <w:r>
        <w:rPr>
          <w:rFonts w:ascii="Trebuchet MS" w:hAnsi="Trebuchet MS"/>
          <w:sz w:val="22"/>
          <w:szCs w:val="22"/>
        </w:rPr>
        <w:t>, shall comply</w:t>
      </w:r>
      <w:r w:rsidRPr="00D72051">
        <w:rPr>
          <w:rFonts w:ascii="Trebuchet MS" w:hAnsi="Trebuchet MS"/>
          <w:sz w:val="22"/>
          <w:szCs w:val="22"/>
        </w:rPr>
        <w:t xml:space="preserve"> with the requirements of PPB Rules Section 3-03, which require</w:t>
      </w:r>
      <w:r>
        <w:rPr>
          <w:rFonts w:ascii="Trebuchet MS" w:hAnsi="Trebuchet MS"/>
          <w:sz w:val="22"/>
          <w:szCs w:val="22"/>
        </w:rPr>
        <w:t>s</w:t>
      </w:r>
      <w:r w:rsidRPr="00D72051">
        <w:rPr>
          <w:rFonts w:ascii="Trebuchet MS" w:hAnsi="Trebuchet MS"/>
          <w:sz w:val="22"/>
          <w:szCs w:val="22"/>
        </w:rPr>
        <w:t xml:space="preserve">, among other things, that a Mini RFP </w:t>
      </w:r>
      <w:r>
        <w:rPr>
          <w:rFonts w:ascii="Trebuchet MS" w:hAnsi="Trebuchet MS"/>
          <w:sz w:val="22"/>
          <w:szCs w:val="22"/>
        </w:rPr>
        <w:t xml:space="preserve">(i) </w:t>
      </w:r>
      <w:r w:rsidRPr="00D72051">
        <w:rPr>
          <w:rFonts w:ascii="Trebuchet MS" w:hAnsi="Trebuchet MS"/>
          <w:sz w:val="22"/>
          <w:szCs w:val="22"/>
        </w:rPr>
        <w:t xml:space="preserve">indicate the due date for the receipt of </w:t>
      </w:r>
      <w:r>
        <w:rPr>
          <w:rFonts w:ascii="Trebuchet MS" w:hAnsi="Trebuchet MS"/>
          <w:sz w:val="22"/>
          <w:szCs w:val="22"/>
        </w:rPr>
        <w:t>P</w:t>
      </w:r>
      <w:r w:rsidRPr="00D72051">
        <w:rPr>
          <w:rFonts w:ascii="Trebuchet MS" w:hAnsi="Trebuchet MS"/>
          <w:sz w:val="22"/>
          <w:szCs w:val="22"/>
        </w:rPr>
        <w:t xml:space="preserve">roposals in </w:t>
      </w:r>
      <w:r>
        <w:rPr>
          <w:rFonts w:ascii="Trebuchet MS" w:hAnsi="Trebuchet MS"/>
          <w:sz w:val="22"/>
          <w:szCs w:val="22"/>
        </w:rPr>
        <w:t>R</w:t>
      </w:r>
      <w:r w:rsidRPr="00D72051">
        <w:rPr>
          <w:rFonts w:ascii="Trebuchet MS" w:hAnsi="Trebuchet MS"/>
          <w:sz w:val="22"/>
          <w:szCs w:val="22"/>
        </w:rPr>
        <w:t xml:space="preserve">esponse, </w:t>
      </w:r>
      <w:r>
        <w:rPr>
          <w:rFonts w:ascii="Trebuchet MS" w:hAnsi="Trebuchet MS"/>
          <w:sz w:val="22"/>
          <w:szCs w:val="22"/>
        </w:rPr>
        <w:t xml:space="preserve">(ii) </w:t>
      </w:r>
      <w:r w:rsidRPr="00D72051">
        <w:rPr>
          <w:rFonts w:ascii="Trebuchet MS" w:hAnsi="Trebuchet MS"/>
          <w:sz w:val="22"/>
          <w:szCs w:val="22"/>
        </w:rPr>
        <w:t xml:space="preserve">specify </w:t>
      </w:r>
      <w:r>
        <w:rPr>
          <w:rFonts w:ascii="Trebuchet MS" w:hAnsi="Trebuchet MS"/>
          <w:sz w:val="22"/>
          <w:szCs w:val="22"/>
        </w:rPr>
        <w:t xml:space="preserve">qualitative and quantitative </w:t>
      </w:r>
      <w:r w:rsidRPr="00D72051">
        <w:rPr>
          <w:rFonts w:ascii="Trebuchet MS" w:hAnsi="Trebuchet MS"/>
          <w:sz w:val="22"/>
          <w:szCs w:val="22"/>
        </w:rPr>
        <w:t>criteria</w:t>
      </w:r>
      <w:r>
        <w:rPr>
          <w:rFonts w:ascii="Trebuchet MS" w:hAnsi="Trebuchet MS"/>
          <w:sz w:val="22"/>
          <w:szCs w:val="22"/>
        </w:rPr>
        <w:t xml:space="preserve">, including price, and </w:t>
      </w:r>
      <w:r w:rsidRPr="00D72051">
        <w:rPr>
          <w:rFonts w:ascii="Trebuchet MS" w:hAnsi="Trebuchet MS"/>
          <w:sz w:val="22"/>
          <w:szCs w:val="22"/>
        </w:rPr>
        <w:t xml:space="preserve">the respective weights </w:t>
      </w:r>
      <w:r>
        <w:rPr>
          <w:rFonts w:ascii="Trebuchet MS" w:hAnsi="Trebuchet MS"/>
          <w:sz w:val="22"/>
          <w:szCs w:val="22"/>
        </w:rPr>
        <w:t>of such criteria that the Requestor will use to evaluate all Proposals in Response it receives</w:t>
      </w:r>
      <w:r w:rsidRPr="00D72051">
        <w:rPr>
          <w:rFonts w:ascii="Trebuchet MS" w:hAnsi="Trebuchet MS"/>
          <w:sz w:val="22"/>
          <w:szCs w:val="22"/>
        </w:rPr>
        <w:t>, and</w:t>
      </w:r>
      <w:r>
        <w:rPr>
          <w:rFonts w:ascii="Trebuchet MS" w:hAnsi="Trebuchet MS"/>
          <w:sz w:val="22"/>
          <w:szCs w:val="22"/>
        </w:rPr>
        <w:t xml:space="preserve"> (iii) </w:t>
      </w:r>
      <w:r w:rsidRPr="00D72051">
        <w:rPr>
          <w:rFonts w:ascii="Trebuchet MS" w:hAnsi="Trebuchet MS"/>
          <w:sz w:val="22"/>
          <w:szCs w:val="22"/>
        </w:rPr>
        <w:t xml:space="preserve">specify </w:t>
      </w:r>
      <w:r>
        <w:rPr>
          <w:rFonts w:ascii="Trebuchet MS" w:hAnsi="Trebuchet MS"/>
          <w:sz w:val="22"/>
          <w:szCs w:val="22"/>
        </w:rPr>
        <w:t xml:space="preserve">evaluation procedures and the basis for contract award that the </w:t>
      </w:r>
      <w:r w:rsidRPr="00D72051">
        <w:rPr>
          <w:rFonts w:ascii="Trebuchet MS" w:hAnsi="Trebuchet MS"/>
          <w:sz w:val="22"/>
          <w:szCs w:val="22"/>
        </w:rPr>
        <w:t xml:space="preserve">Requestor </w:t>
      </w:r>
      <w:r>
        <w:rPr>
          <w:rFonts w:ascii="Trebuchet MS" w:hAnsi="Trebuchet MS"/>
          <w:sz w:val="22"/>
          <w:szCs w:val="22"/>
        </w:rPr>
        <w:t xml:space="preserve">will use </w:t>
      </w:r>
      <w:r w:rsidRPr="00D72051">
        <w:rPr>
          <w:rFonts w:ascii="Trebuchet MS" w:hAnsi="Trebuchet MS"/>
          <w:sz w:val="22"/>
          <w:szCs w:val="22"/>
        </w:rPr>
        <w:t xml:space="preserve">in </w:t>
      </w:r>
      <w:r>
        <w:rPr>
          <w:rFonts w:ascii="Trebuchet MS" w:hAnsi="Trebuchet MS"/>
          <w:sz w:val="22"/>
          <w:szCs w:val="22"/>
        </w:rPr>
        <w:t xml:space="preserve">such evaluations and </w:t>
      </w:r>
      <w:r w:rsidRPr="00D72051">
        <w:rPr>
          <w:rFonts w:ascii="Trebuchet MS" w:hAnsi="Trebuchet MS"/>
          <w:sz w:val="22"/>
          <w:szCs w:val="22"/>
        </w:rPr>
        <w:t>selecti</w:t>
      </w:r>
      <w:r>
        <w:rPr>
          <w:rFonts w:ascii="Trebuchet MS" w:hAnsi="Trebuchet MS"/>
          <w:sz w:val="22"/>
          <w:szCs w:val="22"/>
        </w:rPr>
        <w:t xml:space="preserve">on of </w:t>
      </w:r>
      <w:r w:rsidRPr="00D72051">
        <w:rPr>
          <w:rFonts w:ascii="Trebuchet MS" w:hAnsi="Trebuchet MS"/>
          <w:sz w:val="22"/>
          <w:szCs w:val="22"/>
        </w:rPr>
        <w:t>a Consultant for an award of the Task Order.</w:t>
      </w:r>
    </w:p>
    <w:p w:rsidR="00BA3ADF" w:rsidRDefault="00BA3ADF" w:rsidP="00BA3ADF">
      <w:pPr>
        <w:pStyle w:val="BelindaBodytext"/>
        <w:spacing w:after="0"/>
        <w:jc w:val="left"/>
        <w:rPr>
          <w:rFonts w:ascii="Trebuchet MS" w:hAnsi="Trebuchet MS"/>
          <w:sz w:val="22"/>
          <w:szCs w:val="22"/>
        </w:rPr>
      </w:pPr>
    </w:p>
    <w:p w:rsidR="00BA3ADF" w:rsidRDefault="00BA3ADF" w:rsidP="00BA3ADF">
      <w:pPr>
        <w:pStyle w:val="BelindaBodytext"/>
        <w:spacing w:after="0"/>
        <w:jc w:val="left"/>
        <w:rPr>
          <w:rFonts w:ascii="Trebuchet MS" w:hAnsi="Trebuchet MS"/>
          <w:sz w:val="22"/>
          <w:szCs w:val="22"/>
        </w:rPr>
      </w:pPr>
      <w:r>
        <w:rPr>
          <w:rFonts w:ascii="Trebuchet MS" w:hAnsi="Trebuchet MS"/>
          <w:sz w:val="22"/>
          <w:szCs w:val="22"/>
        </w:rPr>
        <w:t>(c)  Mini RFPs issued solely by a Public Entity or Public Entities shall comply with applicable Laws,</w:t>
      </w:r>
      <w:r w:rsidR="0026246B">
        <w:rPr>
          <w:rFonts w:ascii="Trebuchet MS" w:hAnsi="Trebuchet MS"/>
          <w:sz w:val="22"/>
          <w:szCs w:val="22"/>
        </w:rPr>
        <w:t xml:space="preserve"> which the Public Entity or Entities shall set forth to the extent necessary or helpful in its Mini RFP. </w:t>
      </w:r>
      <w:r>
        <w:rPr>
          <w:rFonts w:ascii="Trebuchet MS" w:hAnsi="Trebuchet MS"/>
          <w:sz w:val="22"/>
          <w:szCs w:val="22"/>
        </w:rPr>
        <w:t xml:space="preserve"> </w:t>
      </w:r>
      <w:r w:rsidR="0026246B">
        <w:rPr>
          <w:rFonts w:ascii="Trebuchet MS" w:hAnsi="Trebuchet MS"/>
          <w:sz w:val="22"/>
          <w:szCs w:val="22"/>
        </w:rPr>
        <w:t>Re</w:t>
      </w:r>
      <w:r>
        <w:rPr>
          <w:rFonts w:ascii="Trebuchet MS" w:hAnsi="Trebuchet MS"/>
          <w:sz w:val="22"/>
          <w:szCs w:val="22"/>
        </w:rPr>
        <w:t xml:space="preserve">view </w:t>
      </w:r>
      <w:r w:rsidR="0026246B">
        <w:rPr>
          <w:rFonts w:ascii="Trebuchet MS" w:hAnsi="Trebuchet MS"/>
          <w:sz w:val="22"/>
          <w:szCs w:val="22"/>
        </w:rPr>
        <w:t xml:space="preserve">of such Task Orders </w:t>
      </w:r>
      <w:r>
        <w:rPr>
          <w:rFonts w:ascii="Trebuchet MS" w:hAnsi="Trebuchet MS"/>
          <w:sz w:val="22"/>
          <w:szCs w:val="22"/>
        </w:rPr>
        <w:t>by DDC shall not imply that DDC is passing on such compliance.</w:t>
      </w:r>
    </w:p>
    <w:p w:rsidR="00BA3ADF" w:rsidRDefault="00BA3ADF" w:rsidP="00D72051">
      <w:pPr>
        <w:pStyle w:val="BelindaBodytext"/>
        <w:spacing w:after="0"/>
        <w:jc w:val="left"/>
        <w:rPr>
          <w:rFonts w:ascii="Trebuchet MS" w:hAnsi="Trebuchet MS"/>
          <w:sz w:val="22"/>
          <w:szCs w:val="22"/>
        </w:rPr>
      </w:pPr>
    </w:p>
    <w:p w:rsidR="00BA3ADF" w:rsidRDefault="00BA3ADF" w:rsidP="00D72051">
      <w:pPr>
        <w:pStyle w:val="BelindaBodytext"/>
        <w:spacing w:after="0"/>
        <w:jc w:val="left"/>
        <w:rPr>
          <w:rFonts w:ascii="Trebuchet MS" w:hAnsi="Trebuchet MS"/>
          <w:sz w:val="22"/>
          <w:szCs w:val="22"/>
        </w:rPr>
      </w:pPr>
      <w:r>
        <w:rPr>
          <w:rFonts w:ascii="Trebuchet MS" w:hAnsi="Trebuchet MS"/>
          <w:sz w:val="22"/>
          <w:szCs w:val="22"/>
        </w:rPr>
        <w:t>(d)  As the result of provisions elsewhere in this Consortium Contract, as a guide for drafting Mini RFPs, the Mini RFP shall include:</w:t>
      </w:r>
    </w:p>
    <w:p w:rsidR="00BA3ADF" w:rsidRDefault="00BA3ADF" w:rsidP="00D72051">
      <w:pPr>
        <w:pStyle w:val="BelindaBodytext"/>
        <w:spacing w:after="0"/>
        <w:jc w:val="left"/>
        <w:rPr>
          <w:rFonts w:ascii="Trebuchet MS" w:hAnsi="Trebuchet MS"/>
          <w:sz w:val="22"/>
          <w:szCs w:val="22"/>
        </w:rPr>
      </w:pPr>
    </w:p>
    <w:p w:rsidR="00BA3ADF" w:rsidRDefault="00BA3ADF" w:rsidP="00BA3ADF">
      <w:pPr>
        <w:pStyle w:val="BelindaBodytext"/>
        <w:numPr>
          <w:ilvl w:val="0"/>
          <w:numId w:val="32"/>
        </w:numPr>
        <w:spacing w:after="0"/>
        <w:jc w:val="left"/>
        <w:rPr>
          <w:rFonts w:ascii="Trebuchet MS" w:hAnsi="Trebuchet MS"/>
          <w:sz w:val="22"/>
          <w:szCs w:val="22"/>
        </w:rPr>
      </w:pPr>
      <w:r>
        <w:rPr>
          <w:rFonts w:ascii="Trebuchet MS" w:hAnsi="Trebuchet MS"/>
          <w:sz w:val="22"/>
          <w:szCs w:val="22"/>
        </w:rPr>
        <w:t>the name of the Requestor’s Project Manager,</w:t>
      </w:r>
    </w:p>
    <w:p w:rsidR="00BA3ADF" w:rsidRDefault="00BA3ADF" w:rsidP="00BA3ADF">
      <w:pPr>
        <w:pStyle w:val="BelindaBodytext"/>
        <w:numPr>
          <w:ilvl w:val="0"/>
          <w:numId w:val="32"/>
        </w:numPr>
        <w:spacing w:after="0"/>
        <w:jc w:val="left"/>
        <w:rPr>
          <w:rFonts w:ascii="Trebuchet MS" w:hAnsi="Trebuchet MS"/>
          <w:sz w:val="22"/>
          <w:szCs w:val="22"/>
        </w:rPr>
      </w:pPr>
      <w:r>
        <w:rPr>
          <w:rFonts w:ascii="Trebuchet MS" w:hAnsi="Trebuchet MS"/>
          <w:sz w:val="22"/>
          <w:szCs w:val="22"/>
        </w:rPr>
        <w:t xml:space="preserve">the Requestor’s expectation for the Project duration, noting whether the Requestor plans for the Project to be accomplished within the </w:t>
      </w:r>
      <w:r w:rsidR="00196C86">
        <w:rPr>
          <w:rFonts w:ascii="Trebuchet MS" w:hAnsi="Trebuchet MS"/>
          <w:sz w:val="22"/>
          <w:szCs w:val="22"/>
        </w:rPr>
        <w:t xml:space="preserve">City </w:t>
      </w:r>
      <w:r>
        <w:rPr>
          <w:rFonts w:ascii="Trebuchet MS" w:hAnsi="Trebuchet MS"/>
          <w:sz w:val="22"/>
          <w:szCs w:val="22"/>
        </w:rPr>
        <w:t xml:space="preserve">fiscal year or over more than one (1) </w:t>
      </w:r>
      <w:r w:rsidR="00196C86">
        <w:rPr>
          <w:rFonts w:ascii="Trebuchet MS" w:hAnsi="Trebuchet MS"/>
          <w:sz w:val="22"/>
          <w:szCs w:val="22"/>
        </w:rPr>
        <w:t xml:space="preserve">City </w:t>
      </w:r>
      <w:r>
        <w:rPr>
          <w:rFonts w:ascii="Trebuchet MS" w:hAnsi="Trebuchet MS"/>
          <w:sz w:val="22"/>
          <w:szCs w:val="22"/>
        </w:rPr>
        <w:t>fiscal year, subject to annual appropriation, and</w:t>
      </w:r>
    </w:p>
    <w:p w:rsidR="00BA3ADF" w:rsidRDefault="00BA3ADF" w:rsidP="00BA3ADF">
      <w:pPr>
        <w:pStyle w:val="BelindaBodytext"/>
        <w:numPr>
          <w:ilvl w:val="0"/>
          <w:numId w:val="32"/>
        </w:numPr>
        <w:spacing w:after="0"/>
        <w:jc w:val="left"/>
        <w:rPr>
          <w:rFonts w:ascii="Trebuchet MS" w:hAnsi="Trebuchet MS"/>
          <w:sz w:val="22"/>
          <w:szCs w:val="22"/>
        </w:rPr>
      </w:pPr>
      <w:r>
        <w:rPr>
          <w:rFonts w:ascii="Trebuchet MS" w:hAnsi="Trebuchet MS"/>
          <w:sz w:val="22"/>
          <w:szCs w:val="22"/>
        </w:rPr>
        <w:t>specific billing and invoicing requirements not otherwise provided for in this Consortium Contract.</w:t>
      </w:r>
    </w:p>
    <w:p w:rsidR="00BA3ADF" w:rsidRDefault="00BA3ADF" w:rsidP="00D72051">
      <w:pPr>
        <w:pStyle w:val="BelindaBodytext"/>
        <w:spacing w:after="0"/>
        <w:jc w:val="left"/>
        <w:rPr>
          <w:rFonts w:ascii="Trebuchet MS" w:hAnsi="Trebuchet MS"/>
          <w:sz w:val="22"/>
          <w:szCs w:val="22"/>
        </w:rPr>
      </w:pPr>
    </w:p>
    <w:p w:rsidR="00BA3ADF" w:rsidRDefault="00BA3ADF" w:rsidP="00D72051">
      <w:pPr>
        <w:pStyle w:val="BelindaBodytext"/>
        <w:spacing w:after="0"/>
        <w:jc w:val="left"/>
        <w:rPr>
          <w:rFonts w:ascii="Trebuchet MS" w:hAnsi="Trebuchet MS"/>
          <w:sz w:val="22"/>
          <w:szCs w:val="22"/>
        </w:rPr>
      </w:pPr>
      <w:r>
        <w:rPr>
          <w:rFonts w:ascii="Trebuchet MS" w:hAnsi="Trebuchet MS"/>
          <w:sz w:val="22"/>
          <w:szCs w:val="22"/>
        </w:rPr>
        <w:t xml:space="preserve">(e) As the result of provisions elsewhere in this Consortium Contract, as a guide for drafting </w:t>
      </w:r>
      <w:r w:rsidRPr="00632653">
        <w:rPr>
          <w:rFonts w:ascii="Trebuchet MS" w:hAnsi="Trebuchet MS"/>
          <w:sz w:val="22"/>
          <w:szCs w:val="22"/>
        </w:rPr>
        <w:t>Mini RFP</w:t>
      </w:r>
      <w:r>
        <w:rPr>
          <w:rFonts w:ascii="Trebuchet MS" w:hAnsi="Trebuchet MS"/>
          <w:sz w:val="22"/>
          <w:szCs w:val="22"/>
        </w:rPr>
        <w:t>s, the Mini RFP</w:t>
      </w:r>
      <w:r w:rsidRPr="00632653">
        <w:rPr>
          <w:rFonts w:ascii="Trebuchet MS" w:hAnsi="Trebuchet MS"/>
          <w:sz w:val="22"/>
          <w:szCs w:val="22"/>
        </w:rPr>
        <w:t xml:space="preserve"> may</w:t>
      </w:r>
      <w:r>
        <w:rPr>
          <w:rFonts w:ascii="Trebuchet MS" w:hAnsi="Trebuchet MS"/>
          <w:sz w:val="22"/>
          <w:szCs w:val="22"/>
        </w:rPr>
        <w:t xml:space="preserve"> also</w:t>
      </w:r>
      <w:r w:rsidRPr="00632653">
        <w:rPr>
          <w:rFonts w:ascii="Trebuchet MS" w:hAnsi="Trebuchet MS"/>
          <w:sz w:val="22"/>
          <w:szCs w:val="22"/>
        </w:rPr>
        <w:t xml:space="preserve"> provide</w:t>
      </w:r>
      <w:r>
        <w:rPr>
          <w:rFonts w:ascii="Trebuchet MS" w:hAnsi="Trebuchet MS"/>
          <w:sz w:val="22"/>
          <w:szCs w:val="22"/>
        </w:rPr>
        <w:t>:</w:t>
      </w:r>
    </w:p>
    <w:p w:rsidR="00BA3ADF" w:rsidRDefault="00BA3ADF" w:rsidP="00D72051">
      <w:pPr>
        <w:pStyle w:val="BelindaBodytext"/>
        <w:spacing w:after="0"/>
        <w:jc w:val="left"/>
        <w:rPr>
          <w:rFonts w:ascii="Trebuchet MS" w:hAnsi="Trebuchet MS"/>
          <w:sz w:val="22"/>
          <w:szCs w:val="22"/>
        </w:rPr>
      </w:pPr>
    </w:p>
    <w:p w:rsidR="00BA3ADF" w:rsidRPr="00BA3ADF" w:rsidRDefault="00BA3ADF" w:rsidP="00BA3ADF">
      <w:pPr>
        <w:pStyle w:val="BelindaBodytext"/>
        <w:numPr>
          <w:ilvl w:val="0"/>
          <w:numId w:val="33"/>
        </w:numPr>
        <w:spacing w:after="0"/>
        <w:ind w:left="360"/>
        <w:jc w:val="left"/>
        <w:rPr>
          <w:rFonts w:ascii="Trebuchet MS" w:hAnsi="Trebuchet MS"/>
          <w:sz w:val="22"/>
          <w:szCs w:val="22"/>
        </w:rPr>
      </w:pPr>
      <w:r w:rsidRPr="00BA3ADF">
        <w:rPr>
          <w:rFonts w:ascii="Trebuchet MS" w:hAnsi="Trebuchet MS"/>
          <w:sz w:val="22"/>
          <w:szCs w:val="22"/>
        </w:rPr>
        <w:t>the Consultant with an option to use a percentage equivalent of academic contract effort when making requisitions for payment in place of using the hourly rate calculation required by Section 4.2(b)(3) below</w:t>
      </w:r>
      <w:r>
        <w:rPr>
          <w:rFonts w:ascii="Trebuchet MS" w:hAnsi="Trebuchet MS"/>
          <w:sz w:val="22"/>
          <w:szCs w:val="22"/>
        </w:rPr>
        <w:t>,</w:t>
      </w:r>
    </w:p>
    <w:p w:rsidR="00BA3ADF" w:rsidRPr="00BA3ADF" w:rsidRDefault="00BA3ADF" w:rsidP="00BA3ADF">
      <w:pPr>
        <w:pStyle w:val="BelindaBodytext"/>
        <w:numPr>
          <w:ilvl w:val="0"/>
          <w:numId w:val="33"/>
        </w:numPr>
        <w:spacing w:after="0"/>
        <w:ind w:left="360"/>
        <w:jc w:val="left"/>
        <w:rPr>
          <w:rFonts w:ascii="Trebuchet MS" w:hAnsi="Trebuchet MS"/>
          <w:sz w:val="22"/>
          <w:szCs w:val="22"/>
        </w:rPr>
      </w:pPr>
      <w:r w:rsidRPr="00BA3ADF">
        <w:rPr>
          <w:rFonts w:ascii="Trebuchet MS" w:hAnsi="Trebuchet MS"/>
          <w:sz w:val="22"/>
          <w:szCs w:val="22"/>
        </w:rPr>
        <w:t>for a process by which the Requestor may request the Consultant(s) to provide answers to additional questions and/or written clarifications, presentations and/or demonstrations related to their Proposal in Response</w:t>
      </w:r>
      <w:r>
        <w:rPr>
          <w:rFonts w:ascii="Trebuchet MS" w:hAnsi="Trebuchet MS"/>
          <w:sz w:val="22"/>
          <w:szCs w:val="22"/>
        </w:rPr>
        <w:t>, and</w:t>
      </w:r>
    </w:p>
    <w:p w:rsidR="00BA3ADF" w:rsidRDefault="00BA3ADF" w:rsidP="00BA3ADF">
      <w:pPr>
        <w:pStyle w:val="BelindaBodytext"/>
        <w:numPr>
          <w:ilvl w:val="0"/>
          <w:numId w:val="33"/>
        </w:numPr>
        <w:spacing w:after="0"/>
        <w:ind w:left="360"/>
        <w:jc w:val="left"/>
        <w:rPr>
          <w:rFonts w:ascii="Trebuchet MS" w:hAnsi="Trebuchet MS"/>
          <w:sz w:val="22"/>
          <w:szCs w:val="22"/>
        </w:rPr>
      </w:pPr>
      <w:r>
        <w:rPr>
          <w:rFonts w:ascii="Trebuchet MS" w:hAnsi="Trebuchet MS"/>
          <w:sz w:val="22"/>
          <w:szCs w:val="22"/>
        </w:rPr>
        <w:t>that a Requestor can select more than one Consultant for a particular Project and make multiple awards under a Mini RFP.</w:t>
      </w:r>
    </w:p>
    <w:p w:rsidR="00BA3ADF" w:rsidRDefault="00BA3ADF" w:rsidP="00D72051">
      <w:pPr>
        <w:pStyle w:val="BelindaBodytext"/>
        <w:spacing w:after="0"/>
        <w:jc w:val="left"/>
        <w:rPr>
          <w:rFonts w:ascii="Trebuchet MS" w:hAnsi="Trebuchet MS"/>
          <w:sz w:val="22"/>
          <w:szCs w:val="22"/>
        </w:rPr>
      </w:pPr>
    </w:p>
    <w:bookmarkEnd w:id="1"/>
    <w:bookmarkEnd w:id="2"/>
    <w:p w:rsidR="0091329E" w:rsidRDefault="00BA3ADF" w:rsidP="00D72051">
      <w:pPr>
        <w:pStyle w:val="BelindaBodytext"/>
        <w:spacing w:after="0"/>
        <w:jc w:val="left"/>
        <w:rPr>
          <w:rFonts w:ascii="Trebuchet MS" w:hAnsi="Trebuchet MS"/>
          <w:sz w:val="22"/>
          <w:szCs w:val="22"/>
        </w:rPr>
      </w:pPr>
      <w:r>
        <w:rPr>
          <w:rFonts w:ascii="Trebuchet MS" w:hAnsi="Trebuchet MS"/>
          <w:sz w:val="22"/>
          <w:szCs w:val="22"/>
        </w:rPr>
        <w:t xml:space="preserve">If the Requestor wishes to have </w:t>
      </w:r>
      <w:r w:rsidR="009113DE">
        <w:rPr>
          <w:rFonts w:ascii="Trebuchet MS" w:hAnsi="Trebuchet MS"/>
          <w:sz w:val="22"/>
          <w:szCs w:val="22"/>
        </w:rPr>
        <w:t xml:space="preserve">any of </w:t>
      </w:r>
      <w:r>
        <w:rPr>
          <w:rFonts w:ascii="Trebuchet MS" w:hAnsi="Trebuchet MS"/>
          <w:sz w:val="22"/>
          <w:szCs w:val="22"/>
        </w:rPr>
        <w:t xml:space="preserve">these provisions apply </w:t>
      </w:r>
      <w:r w:rsidR="009113DE">
        <w:rPr>
          <w:rFonts w:ascii="Trebuchet MS" w:hAnsi="Trebuchet MS"/>
          <w:sz w:val="22"/>
          <w:szCs w:val="22"/>
        </w:rPr>
        <w:t xml:space="preserve">in the related Task Order, </w:t>
      </w:r>
      <w:r>
        <w:rPr>
          <w:rFonts w:ascii="Trebuchet MS" w:hAnsi="Trebuchet MS"/>
          <w:sz w:val="22"/>
          <w:szCs w:val="22"/>
        </w:rPr>
        <w:t xml:space="preserve">they must appear in the Mini RFP. </w:t>
      </w:r>
    </w:p>
    <w:p w:rsidR="00A73255" w:rsidRDefault="00A73255" w:rsidP="00D72051">
      <w:pPr>
        <w:pStyle w:val="BelindaBodytext"/>
        <w:spacing w:after="0"/>
        <w:jc w:val="left"/>
        <w:rPr>
          <w:rFonts w:ascii="Trebuchet MS" w:hAnsi="Trebuchet MS"/>
          <w:sz w:val="22"/>
          <w:szCs w:val="22"/>
        </w:rPr>
      </w:pPr>
    </w:p>
    <w:p w:rsidR="00BA5626" w:rsidRDefault="00BA5626" w:rsidP="00D72051">
      <w:pPr>
        <w:pStyle w:val="BelindaBodytext"/>
        <w:spacing w:after="0"/>
        <w:jc w:val="left"/>
        <w:rPr>
          <w:rFonts w:ascii="Trebuchet MS" w:hAnsi="Trebuchet MS"/>
          <w:sz w:val="22"/>
          <w:szCs w:val="22"/>
        </w:rPr>
      </w:pPr>
      <w:r>
        <w:rPr>
          <w:rFonts w:ascii="Trebuchet MS" w:hAnsi="Trebuchet MS"/>
          <w:sz w:val="22"/>
          <w:szCs w:val="22"/>
        </w:rPr>
        <w:t>(f)</w:t>
      </w:r>
      <w:r w:rsidR="005C1CB3">
        <w:rPr>
          <w:rFonts w:ascii="Trebuchet MS" w:hAnsi="Trebuchet MS"/>
          <w:sz w:val="22"/>
          <w:szCs w:val="22"/>
        </w:rPr>
        <w:t xml:space="preserve"> </w:t>
      </w:r>
      <w:r w:rsidR="00D82D14">
        <w:rPr>
          <w:rFonts w:ascii="Trebuchet MS" w:hAnsi="Trebuchet MS"/>
          <w:sz w:val="22"/>
          <w:szCs w:val="22"/>
        </w:rPr>
        <w:t xml:space="preserve"> Since</w:t>
      </w:r>
      <w:r w:rsidR="0096234F">
        <w:rPr>
          <w:rFonts w:ascii="Trebuchet MS" w:hAnsi="Trebuchet MS"/>
          <w:sz w:val="22"/>
          <w:szCs w:val="22"/>
        </w:rPr>
        <w:t xml:space="preserve"> </w:t>
      </w:r>
      <w:r w:rsidR="008E5D52">
        <w:rPr>
          <w:rFonts w:ascii="Trebuchet MS" w:hAnsi="Trebuchet MS"/>
          <w:sz w:val="22"/>
          <w:szCs w:val="22"/>
        </w:rPr>
        <w:t xml:space="preserve">as a result of Town+Gown’s Organizational Character, </w:t>
      </w:r>
      <w:r w:rsidR="00D82D14">
        <w:rPr>
          <w:rFonts w:ascii="Trebuchet MS" w:hAnsi="Trebuchet MS"/>
          <w:sz w:val="22"/>
          <w:szCs w:val="22"/>
        </w:rPr>
        <w:t xml:space="preserve">Appendix A contains </w:t>
      </w:r>
      <w:r w:rsidR="0096234F">
        <w:rPr>
          <w:rFonts w:ascii="Trebuchet MS" w:hAnsi="Trebuchet MS"/>
          <w:sz w:val="22"/>
          <w:szCs w:val="22"/>
        </w:rPr>
        <w:t>option</w:t>
      </w:r>
      <w:r w:rsidR="008E5D52">
        <w:rPr>
          <w:rFonts w:ascii="Trebuchet MS" w:hAnsi="Trebuchet MS"/>
          <w:sz w:val="22"/>
          <w:szCs w:val="22"/>
        </w:rPr>
        <w:t xml:space="preserve">al provisions that the Requestors must </w:t>
      </w:r>
      <w:r w:rsidR="0096234F">
        <w:rPr>
          <w:rFonts w:ascii="Trebuchet MS" w:hAnsi="Trebuchet MS"/>
          <w:sz w:val="22"/>
          <w:szCs w:val="22"/>
        </w:rPr>
        <w:t>elect</w:t>
      </w:r>
      <w:r w:rsidR="008E5D52">
        <w:rPr>
          <w:rFonts w:ascii="Trebuchet MS" w:hAnsi="Trebuchet MS"/>
          <w:sz w:val="22"/>
          <w:szCs w:val="22"/>
        </w:rPr>
        <w:t xml:space="preserve"> to be effective in the related Task Order</w:t>
      </w:r>
      <w:r w:rsidR="0096234F">
        <w:rPr>
          <w:rFonts w:ascii="Trebuchet MS" w:hAnsi="Trebuchet MS"/>
          <w:sz w:val="22"/>
          <w:szCs w:val="22"/>
        </w:rPr>
        <w:t>,</w:t>
      </w:r>
      <w:r w:rsidR="008E5D52">
        <w:rPr>
          <w:rFonts w:ascii="Trebuchet MS" w:hAnsi="Trebuchet MS"/>
          <w:sz w:val="22"/>
          <w:szCs w:val="22"/>
        </w:rPr>
        <w:t xml:space="preserve"> the Requestor must indicate, in the Mini-RFP, the election of such options, </w:t>
      </w:r>
      <w:r w:rsidR="0096234F">
        <w:rPr>
          <w:rFonts w:ascii="Trebuchet MS" w:hAnsi="Trebuchet MS"/>
          <w:sz w:val="22"/>
          <w:szCs w:val="22"/>
        </w:rPr>
        <w:t xml:space="preserve">including but not limited to Sections </w:t>
      </w:r>
      <w:r w:rsidR="008E5D52">
        <w:rPr>
          <w:rFonts w:ascii="Trebuchet MS" w:hAnsi="Trebuchet MS"/>
          <w:sz w:val="22"/>
          <w:szCs w:val="22"/>
        </w:rPr>
        <w:t xml:space="preserve">5.05, 5.08, 6.01 and 6.02 </w:t>
      </w:r>
      <w:r w:rsidR="0096234F">
        <w:rPr>
          <w:rFonts w:ascii="Trebuchet MS" w:hAnsi="Trebuchet MS"/>
          <w:sz w:val="22"/>
          <w:szCs w:val="22"/>
        </w:rPr>
        <w:t>of Appendix A</w:t>
      </w:r>
      <w:r w:rsidR="008E5D52">
        <w:rPr>
          <w:rFonts w:ascii="Trebuchet MS" w:hAnsi="Trebuchet MS"/>
          <w:sz w:val="22"/>
          <w:szCs w:val="22"/>
        </w:rPr>
        <w:t xml:space="preserve">. </w:t>
      </w:r>
    </w:p>
    <w:p w:rsidR="00BA5626" w:rsidRDefault="00BA5626" w:rsidP="00D72051">
      <w:pPr>
        <w:pStyle w:val="BelindaBodytext"/>
        <w:spacing w:after="0"/>
        <w:jc w:val="left"/>
        <w:rPr>
          <w:rFonts w:ascii="Trebuchet MS" w:hAnsi="Trebuchet MS"/>
          <w:sz w:val="22"/>
          <w:szCs w:val="22"/>
        </w:rPr>
      </w:pPr>
    </w:p>
    <w:p w:rsidR="005C1CB3" w:rsidRDefault="00BA3ADF" w:rsidP="00D72051">
      <w:pPr>
        <w:pStyle w:val="BelindaBodytext"/>
        <w:spacing w:after="0"/>
        <w:jc w:val="left"/>
        <w:rPr>
          <w:rFonts w:ascii="Trebuchet MS" w:hAnsi="Trebuchet MS"/>
          <w:sz w:val="22"/>
          <w:szCs w:val="22"/>
        </w:rPr>
      </w:pPr>
      <w:r>
        <w:rPr>
          <w:rFonts w:ascii="Trebuchet MS" w:hAnsi="Trebuchet MS"/>
          <w:sz w:val="22"/>
          <w:szCs w:val="22"/>
        </w:rPr>
        <w:t>(</w:t>
      </w:r>
      <w:r w:rsidR="00BA5626">
        <w:rPr>
          <w:rFonts w:ascii="Trebuchet MS" w:hAnsi="Trebuchet MS"/>
          <w:sz w:val="22"/>
          <w:szCs w:val="22"/>
        </w:rPr>
        <w:t>g</w:t>
      </w:r>
      <w:r>
        <w:rPr>
          <w:rFonts w:ascii="Trebuchet MS" w:hAnsi="Trebuchet MS"/>
          <w:sz w:val="22"/>
          <w:szCs w:val="22"/>
        </w:rPr>
        <w:t xml:space="preserve">)  </w:t>
      </w:r>
      <w:r w:rsidR="00BA5626">
        <w:rPr>
          <w:rFonts w:ascii="Trebuchet MS" w:hAnsi="Trebuchet MS"/>
          <w:sz w:val="22"/>
          <w:szCs w:val="22"/>
        </w:rPr>
        <w:t>Since the Consortium Contract is available for use by Public Entities,</w:t>
      </w:r>
      <w:r w:rsidR="005C1CB3">
        <w:rPr>
          <w:rFonts w:ascii="Trebuchet MS" w:hAnsi="Trebuchet MS"/>
          <w:sz w:val="22"/>
          <w:szCs w:val="22"/>
        </w:rPr>
        <w:t xml:space="preserve"> </w:t>
      </w:r>
      <w:r w:rsidR="00BA5626">
        <w:rPr>
          <w:rFonts w:ascii="Trebuchet MS" w:hAnsi="Trebuchet MS"/>
          <w:sz w:val="22"/>
          <w:szCs w:val="22"/>
        </w:rPr>
        <w:t xml:space="preserve">which are not subject to the PPB Rules, </w:t>
      </w:r>
      <w:r w:rsidR="005C1CB3">
        <w:rPr>
          <w:rFonts w:ascii="Trebuchet MS" w:hAnsi="Trebuchet MS"/>
          <w:sz w:val="22"/>
          <w:szCs w:val="22"/>
        </w:rPr>
        <w:t>w</w:t>
      </w:r>
      <w:r w:rsidR="00A73255">
        <w:rPr>
          <w:rFonts w:ascii="Trebuchet MS" w:hAnsi="Trebuchet MS"/>
          <w:sz w:val="22"/>
          <w:szCs w:val="22"/>
        </w:rPr>
        <w:t xml:space="preserve">ith respect to a Mini RFP made by a Public Entity Requestor alone, with other Public Entity Requestors, or </w:t>
      </w:r>
      <w:r w:rsidR="00EB1268">
        <w:rPr>
          <w:rFonts w:ascii="Trebuchet MS" w:hAnsi="Trebuchet MS"/>
          <w:sz w:val="22"/>
          <w:szCs w:val="22"/>
        </w:rPr>
        <w:t>with City Agency Requestor</w:t>
      </w:r>
      <w:r w:rsidR="001F0282">
        <w:rPr>
          <w:rFonts w:ascii="Trebuchet MS" w:hAnsi="Trebuchet MS"/>
          <w:sz w:val="22"/>
          <w:szCs w:val="22"/>
        </w:rPr>
        <w:t>(s)</w:t>
      </w:r>
      <w:r w:rsidR="00EB1268">
        <w:rPr>
          <w:rFonts w:ascii="Trebuchet MS" w:hAnsi="Trebuchet MS"/>
          <w:sz w:val="22"/>
          <w:szCs w:val="22"/>
        </w:rPr>
        <w:t xml:space="preserve">, </w:t>
      </w:r>
      <w:r w:rsidR="00A73255">
        <w:rPr>
          <w:rFonts w:ascii="Trebuchet MS" w:hAnsi="Trebuchet MS"/>
          <w:sz w:val="22"/>
          <w:szCs w:val="22"/>
        </w:rPr>
        <w:t xml:space="preserve">the Public Entity Requestor(s) must indicate, in the Mini-RFP, the Consortium Contract provisions that do not apply to the Public Entity Requestor(s), including but not limited to Sections </w:t>
      </w:r>
      <w:r w:rsidR="006B3B2A">
        <w:rPr>
          <w:rFonts w:ascii="Trebuchet MS" w:hAnsi="Trebuchet MS"/>
          <w:sz w:val="22"/>
          <w:szCs w:val="22"/>
        </w:rPr>
        <w:t xml:space="preserve">8.09, </w:t>
      </w:r>
      <w:r w:rsidR="00A73255">
        <w:rPr>
          <w:rFonts w:ascii="Trebuchet MS" w:hAnsi="Trebuchet MS"/>
          <w:sz w:val="22"/>
          <w:szCs w:val="22"/>
        </w:rPr>
        <w:t xml:space="preserve">9.01, 11.01, 11.02, 12.02, </w:t>
      </w:r>
      <w:r w:rsidR="00EA151C">
        <w:rPr>
          <w:rFonts w:ascii="Trebuchet MS" w:hAnsi="Trebuchet MS"/>
          <w:sz w:val="22"/>
          <w:szCs w:val="22"/>
        </w:rPr>
        <w:t>12.03</w:t>
      </w:r>
      <w:r w:rsidR="00B766E9">
        <w:rPr>
          <w:rFonts w:ascii="Trebuchet MS" w:hAnsi="Trebuchet MS"/>
          <w:sz w:val="22"/>
          <w:szCs w:val="22"/>
        </w:rPr>
        <w:t>,</w:t>
      </w:r>
      <w:r w:rsidR="00EA151C">
        <w:rPr>
          <w:rFonts w:ascii="Trebuchet MS" w:hAnsi="Trebuchet MS"/>
          <w:sz w:val="22"/>
          <w:szCs w:val="22"/>
        </w:rPr>
        <w:t xml:space="preserve"> 12.04</w:t>
      </w:r>
      <w:r w:rsidR="00B766E9">
        <w:rPr>
          <w:rFonts w:ascii="Trebuchet MS" w:hAnsi="Trebuchet MS"/>
          <w:sz w:val="22"/>
          <w:szCs w:val="22"/>
        </w:rPr>
        <w:t xml:space="preserve"> and 13.06</w:t>
      </w:r>
      <w:r w:rsidR="00A73255">
        <w:rPr>
          <w:rFonts w:ascii="Trebuchet MS" w:hAnsi="Trebuchet MS"/>
          <w:sz w:val="22"/>
          <w:szCs w:val="22"/>
        </w:rPr>
        <w:t xml:space="preserve"> </w:t>
      </w:r>
      <w:r w:rsidR="006B3B2A">
        <w:rPr>
          <w:rFonts w:ascii="Trebuchet MS" w:hAnsi="Trebuchet MS"/>
          <w:sz w:val="22"/>
          <w:szCs w:val="22"/>
        </w:rPr>
        <w:t>of</w:t>
      </w:r>
      <w:r w:rsidR="00F23418">
        <w:rPr>
          <w:rFonts w:ascii="Trebuchet MS" w:hAnsi="Trebuchet MS"/>
          <w:sz w:val="22"/>
          <w:szCs w:val="22"/>
        </w:rPr>
        <w:t xml:space="preserve"> </w:t>
      </w:r>
      <w:r w:rsidR="00A73255">
        <w:rPr>
          <w:rFonts w:ascii="Trebuchet MS" w:hAnsi="Trebuchet MS"/>
          <w:sz w:val="22"/>
          <w:szCs w:val="22"/>
        </w:rPr>
        <w:t>Appendix A, and indicate such analogous provisions, if any, that do apply</w:t>
      </w:r>
      <w:r w:rsidR="00924702">
        <w:rPr>
          <w:rFonts w:ascii="Trebuchet MS" w:hAnsi="Trebuchet MS"/>
          <w:sz w:val="22"/>
          <w:szCs w:val="22"/>
        </w:rPr>
        <w:t xml:space="preserve"> under applicable Laws</w:t>
      </w:r>
      <w:r w:rsidR="00A73255">
        <w:rPr>
          <w:rFonts w:ascii="Trebuchet MS" w:hAnsi="Trebuchet MS"/>
          <w:sz w:val="22"/>
          <w:szCs w:val="22"/>
        </w:rPr>
        <w:t>.</w:t>
      </w:r>
    </w:p>
    <w:p w:rsidR="005C1CB3" w:rsidRDefault="005C1CB3" w:rsidP="00D72051">
      <w:pPr>
        <w:pStyle w:val="BelindaBodytext"/>
        <w:spacing w:after="0"/>
        <w:jc w:val="left"/>
        <w:rPr>
          <w:rFonts w:ascii="Trebuchet MS" w:hAnsi="Trebuchet MS"/>
          <w:sz w:val="22"/>
          <w:szCs w:val="22"/>
        </w:rPr>
      </w:pPr>
    </w:p>
    <w:p w:rsidR="009113DE" w:rsidRDefault="009113DE" w:rsidP="00B479F2">
      <w:pPr>
        <w:pStyle w:val="BelindaBodytext"/>
        <w:spacing w:after="0"/>
        <w:jc w:val="left"/>
        <w:rPr>
          <w:rFonts w:ascii="Trebuchet MS" w:hAnsi="Trebuchet MS"/>
          <w:sz w:val="22"/>
          <w:szCs w:val="22"/>
        </w:rPr>
      </w:pPr>
      <w:r>
        <w:rPr>
          <w:rFonts w:ascii="Trebuchet MS" w:hAnsi="Trebuchet MS"/>
          <w:sz w:val="22"/>
          <w:szCs w:val="22"/>
        </w:rPr>
        <w:t>(</w:t>
      </w:r>
      <w:r w:rsidR="00BA5626">
        <w:rPr>
          <w:rFonts w:ascii="Trebuchet MS" w:hAnsi="Trebuchet MS"/>
          <w:sz w:val="22"/>
          <w:szCs w:val="22"/>
        </w:rPr>
        <w:t>h</w:t>
      </w:r>
      <w:r>
        <w:rPr>
          <w:rFonts w:ascii="Trebuchet MS" w:hAnsi="Trebuchet MS"/>
          <w:sz w:val="22"/>
          <w:szCs w:val="22"/>
        </w:rPr>
        <w:t xml:space="preserve">)  </w:t>
      </w:r>
      <w:r w:rsidR="00B16167" w:rsidRPr="003A110E">
        <w:rPr>
          <w:rFonts w:ascii="Trebuchet MS" w:hAnsi="Trebuchet MS"/>
          <w:sz w:val="22"/>
          <w:szCs w:val="22"/>
        </w:rPr>
        <w:t>After DDC a</w:t>
      </w:r>
      <w:r w:rsidR="00B876EE">
        <w:rPr>
          <w:rFonts w:ascii="Trebuchet MS" w:hAnsi="Trebuchet MS"/>
          <w:sz w:val="22"/>
          <w:szCs w:val="22"/>
        </w:rPr>
        <w:t xml:space="preserve">ccepts </w:t>
      </w:r>
      <w:r>
        <w:rPr>
          <w:rFonts w:ascii="Trebuchet MS" w:hAnsi="Trebuchet MS"/>
          <w:sz w:val="22"/>
          <w:szCs w:val="22"/>
        </w:rPr>
        <w:t>a</w:t>
      </w:r>
      <w:r w:rsidR="00B16167" w:rsidRPr="003A110E">
        <w:rPr>
          <w:rFonts w:ascii="Trebuchet MS" w:hAnsi="Trebuchet MS"/>
          <w:sz w:val="22"/>
          <w:szCs w:val="22"/>
        </w:rPr>
        <w:t xml:space="preserve"> </w:t>
      </w:r>
      <w:r w:rsidR="00B876EE">
        <w:rPr>
          <w:rFonts w:ascii="Trebuchet MS" w:hAnsi="Trebuchet MS"/>
          <w:sz w:val="22"/>
          <w:szCs w:val="22"/>
        </w:rPr>
        <w:t xml:space="preserve">final </w:t>
      </w:r>
      <w:r w:rsidR="00B16167" w:rsidRPr="003A110E">
        <w:rPr>
          <w:rFonts w:ascii="Trebuchet MS" w:hAnsi="Trebuchet MS"/>
          <w:sz w:val="22"/>
          <w:szCs w:val="22"/>
        </w:rPr>
        <w:t>Mini RFP,</w:t>
      </w:r>
      <w:r w:rsidR="00796D8D">
        <w:rPr>
          <w:rFonts w:ascii="Trebuchet MS" w:hAnsi="Trebuchet MS"/>
          <w:sz w:val="22"/>
          <w:szCs w:val="22"/>
        </w:rPr>
        <w:t xml:space="preserve"> pursuant to Section</w:t>
      </w:r>
      <w:r w:rsidR="00B876EE">
        <w:rPr>
          <w:rFonts w:ascii="Trebuchet MS" w:hAnsi="Trebuchet MS"/>
          <w:sz w:val="22"/>
          <w:szCs w:val="22"/>
        </w:rPr>
        <w:t>s 2.1 and 2.3 above,</w:t>
      </w:r>
      <w:r w:rsidR="006B7666" w:rsidRPr="003A110E">
        <w:rPr>
          <w:rFonts w:ascii="Trebuchet MS" w:hAnsi="Trebuchet MS"/>
          <w:sz w:val="22"/>
          <w:szCs w:val="22"/>
        </w:rPr>
        <w:t xml:space="preserve"> the Director of Town+Gown</w:t>
      </w:r>
      <w:r>
        <w:rPr>
          <w:rFonts w:ascii="Trebuchet MS" w:hAnsi="Trebuchet MS"/>
          <w:sz w:val="22"/>
          <w:szCs w:val="22"/>
        </w:rPr>
        <w:t xml:space="preserve"> will distribute </w:t>
      </w:r>
      <w:r w:rsidRPr="003A110E">
        <w:rPr>
          <w:rFonts w:ascii="Trebuchet MS" w:hAnsi="Trebuchet MS"/>
          <w:sz w:val="22"/>
          <w:szCs w:val="22"/>
        </w:rPr>
        <w:t>the final Mini RFP to all the Consultants</w:t>
      </w:r>
      <w:r>
        <w:rPr>
          <w:rFonts w:ascii="Trebuchet MS" w:hAnsi="Trebuchet MS"/>
          <w:sz w:val="22"/>
          <w:szCs w:val="22"/>
        </w:rPr>
        <w:t>:</w:t>
      </w:r>
    </w:p>
    <w:p w:rsidR="009113DE" w:rsidRDefault="009113DE" w:rsidP="00B479F2">
      <w:pPr>
        <w:pStyle w:val="BelindaBodytext"/>
        <w:spacing w:after="0"/>
        <w:jc w:val="left"/>
        <w:rPr>
          <w:rFonts w:ascii="Trebuchet MS" w:hAnsi="Trebuchet MS"/>
          <w:sz w:val="22"/>
          <w:szCs w:val="22"/>
        </w:rPr>
      </w:pPr>
    </w:p>
    <w:p w:rsidR="009113DE" w:rsidRDefault="001867F2" w:rsidP="009113DE">
      <w:pPr>
        <w:pStyle w:val="BelindaBodytext"/>
        <w:numPr>
          <w:ilvl w:val="0"/>
          <w:numId w:val="34"/>
        </w:numPr>
        <w:spacing w:after="0"/>
        <w:jc w:val="left"/>
        <w:rPr>
          <w:rFonts w:ascii="Trebuchet MS" w:hAnsi="Trebuchet MS"/>
          <w:sz w:val="22"/>
          <w:szCs w:val="22"/>
        </w:rPr>
      </w:pPr>
      <w:r>
        <w:rPr>
          <w:rFonts w:ascii="Trebuchet MS" w:hAnsi="Trebuchet MS"/>
          <w:sz w:val="22"/>
          <w:szCs w:val="22"/>
        </w:rPr>
        <w:t>in the manner required by the PPB Rules</w:t>
      </w:r>
      <w:r w:rsidR="009113DE">
        <w:rPr>
          <w:rFonts w:ascii="Trebuchet MS" w:hAnsi="Trebuchet MS"/>
          <w:sz w:val="22"/>
          <w:szCs w:val="22"/>
        </w:rPr>
        <w:t xml:space="preserve"> for Requesting City Agencies,</w:t>
      </w:r>
    </w:p>
    <w:p w:rsidR="009113DE" w:rsidRDefault="009113DE" w:rsidP="009113DE">
      <w:pPr>
        <w:pStyle w:val="BelindaBodytext"/>
        <w:numPr>
          <w:ilvl w:val="0"/>
          <w:numId w:val="34"/>
        </w:numPr>
        <w:spacing w:after="0"/>
        <w:jc w:val="left"/>
        <w:rPr>
          <w:rFonts w:ascii="Trebuchet MS" w:hAnsi="Trebuchet MS"/>
          <w:sz w:val="22"/>
          <w:szCs w:val="22"/>
        </w:rPr>
      </w:pPr>
      <w:r>
        <w:rPr>
          <w:rFonts w:ascii="Trebuchet MS" w:hAnsi="Trebuchet MS"/>
          <w:sz w:val="22"/>
          <w:szCs w:val="22"/>
        </w:rPr>
        <w:t>in the manner required by applicable Laws for Requesting Public Agencies, and</w:t>
      </w:r>
    </w:p>
    <w:p w:rsidR="005E3037" w:rsidRDefault="009240A6" w:rsidP="009113DE">
      <w:pPr>
        <w:pStyle w:val="BelindaBodytext"/>
        <w:numPr>
          <w:ilvl w:val="0"/>
          <w:numId w:val="34"/>
        </w:numPr>
        <w:spacing w:after="0"/>
        <w:jc w:val="left"/>
        <w:rPr>
          <w:rFonts w:ascii="Trebuchet MS" w:hAnsi="Trebuchet MS"/>
          <w:sz w:val="22"/>
          <w:szCs w:val="22"/>
        </w:rPr>
      </w:pPr>
      <w:r w:rsidRPr="003A110E">
        <w:rPr>
          <w:rFonts w:ascii="Trebuchet MS" w:hAnsi="Trebuchet MS"/>
          <w:sz w:val="22"/>
          <w:szCs w:val="22"/>
        </w:rPr>
        <w:t>in</w:t>
      </w:r>
      <w:r w:rsidR="001867F2">
        <w:rPr>
          <w:rFonts w:ascii="Trebuchet MS" w:hAnsi="Trebuchet MS"/>
          <w:sz w:val="22"/>
          <w:szCs w:val="22"/>
        </w:rPr>
        <w:t xml:space="preserve"> whatever additional manner the Gown Advisory Council agrees to pursuant to</w:t>
      </w:r>
      <w:r w:rsidRPr="003A110E">
        <w:rPr>
          <w:rFonts w:ascii="Trebuchet MS" w:hAnsi="Trebuchet MS"/>
          <w:sz w:val="22"/>
          <w:szCs w:val="22"/>
        </w:rPr>
        <w:t xml:space="preserve"> Section </w:t>
      </w:r>
      <w:r w:rsidR="00E4246D" w:rsidRPr="003A110E">
        <w:rPr>
          <w:rFonts w:ascii="Trebuchet MS" w:hAnsi="Trebuchet MS"/>
          <w:sz w:val="22"/>
          <w:szCs w:val="22"/>
        </w:rPr>
        <w:t xml:space="preserve">2.4(iii) </w:t>
      </w:r>
      <w:r w:rsidRPr="003A110E">
        <w:rPr>
          <w:rFonts w:ascii="Trebuchet MS" w:hAnsi="Trebuchet MS"/>
          <w:sz w:val="22"/>
          <w:szCs w:val="22"/>
        </w:rPr>
        <w:t>of this Consortium Contract</w:t>
      </w:r>
      <w:r w:rsidR="001867F2">
        <w:rPr>
          <w:rFonts w:ascii="Trebuchet MS" w:hAnsi="Trebuchet MS"/>
          <w:sz w:val="22"/>
          <w:szCs w:val="22"/>
        </w:rPr>
        <w:t>, such as via e-mail and/or posting to a DDC-managed academic consortium website</w:t>
      </w:r>
    </w:p>
    <w:p w:rsidR="00B479F2" w:rsidRDefault="00B479F2" w:rsidP="00B479F2">
      <w:pPr>
        <w:pStyle w:val="BelindaBodytext"/>
        <w:spacing w:after="0"/>
        <w:jc w:val="left"/>
        <w:rPr>
          <w:rFonts w:ascii="Trebuchet MS" w:hAnsi="Trebuchet MS"/>
          <w:sz w:val="22"/>
          <w:szCs w:val="22"/>
        </w:rPr>
      </w:pPr>
    </w:p>
    <w:p w:rsidR="00B479F2" w:rsidRDefault="00B479F2" w:rsidP="00B479F2">
      <w:pPr>
        <w:pStyle w:val="BelindaBodytext"/>
        <w:spacing w:after="0"/>
        <w:jc w:val="left"/>
        <w:rPr>
          <w:rFonts w:ascii="Trebuchet MS" w:hAnsi="Trebuchet MS"/>
          <w:sz w:val="22"/>
          <w:szCs w:val="22"/>
          <w:u w:val="single"/>
        </w:rPr>
      </w:pPr>
      <w:r>
        <w:rPr>
          <w:rFonts w:ascii="Trebuchet MS" w:hAnsi="Trebuchet MS"/>
          <w:sz w:val="22"/>
          <w:szCs w:val="22"/>
        </w:rPr>
        <w:t xml:space="preserve">3.3 </w:t>
      </w:r>
      <w:r>
        <w:rPr>
          <w:rFonts w:ascii="Trebuchet MS" w:hAnsi="Trebuchet MS"/>
          <w:sz w:val="22"/>
          <w:szCs w:val="22"/>
        </w:rPr>
        <w:tab/>
      </w:r>
      <w:r w:rsidRPr="00B479F2">
        <w:rPr>
          <w:rFonts w:ascii="Trebuchet MS" w:hAnsi="Trebuchet MS"/>
          <w:sz w:val="22"/>
          <w:szCs w:val="22"/>
          <w:u w:val="single"/>
        </w:rPr>
        <w:t>Proposal in Response.</w:t>
      </w:r>
    </w:p>
    <w:p w:rsidR="00B479F2" w:rsidRDefault="00B479F2" w:rsidP="00B479F2">
      <w:pPr>
        <w:pStyle w:val="BelindaBodytext"/>
        <w:spacing w:after="0"/>
        <w:jc w:val="left"/>
        <w:rPr>
          <w:rFonts w:ascii="Trebuchet MS" w:hAnsi="Trebuchet MS"/>
          <w:sz w:val="22"/>
          <w:szCs w:val="22"/>
          <w:u w:val="single"/>
        </w:rPr>
      </w:pPr>
    </w:p>
    <w:p w:rsidR="00B479F2" w:rsidRDefault="00B479F2" w:rsidP="00B479F2">
      <w:pPr>
        <w:pStyle w:val="BelindaBodytext"/>
        <w:spacing w:after="0"/>
        <w:jc w:val="left"/>
        <w:rPr>
          <w:rFonts w:ascii="Trebuchet MS" w:hAnsi="Trebuchet MS"/>
          <w:sz w:val="22"/>
          <w:szCs w:val="22"/>
        </w:rPr>
      </w:pPr>
      <w:r>
        <w:rPr>
          <w:rFonts w:ascii="Trebuchet MS" w:hAnsi="Trebuchet MS"/>
          <w:sz w:val="22"/>
          <w:szCs w:val="22"/>
        </w:rPr>
        <w:t>(a)</w:t>
      </w:r>
      <w:r>
        <w:rPr>
          <w:rFonts w:ascii="Trebuchet MS" w:hAnsi="Trebuchet MS"/>
          <w:sz w:val="22"/>
          <w:szCs w:val="22"/>
        </w:rPr>
        <w:tab/>
      </w:r>
      <w:r w:rsidRPr="00046AC2">
        <w:rPr>
          <w:rFonts w:ascii="Trebuchet MS" w:hAnsi="Trebuchet MS"/>
          <w:sz w:val="22"/>
          <w:szCs w:val="22"/>
        </w:rPr>
        <w:t>The Consultant shall use the Mini RFP as the basis for developing its Proposal in Response, in the form of Appendix C.</w:t>
      </w:r>
      <w:r>
        <w:rPr>
          <w:rFonts w:ascii="Trebuchet MS" w:hAnsi="Trebuchet MS"/>
          <w:sz w:val="22"/>
          <w:szCs w:val="22"/>
        </w:rPr>
        <w:t xml:space="preserve"> </w:t>
      </w:r>
    </w:p>
    <w:p w:rsidR="00B479F2" w:rsidRDefault="00B479F2" w:rsidP="00B479F2">
      <w:pPr>
        <w:pStyle w:val="BelindaBodytext"/>
        <w:spacing w:after="0"/>
        <w:jc w:val="left"/>
        <w:rPr>
          <w:rFonts w:ascii="Trebuchet MS" w:hAnsi="Trebuchet MS"/>
          <w:sz w:val="22"/>
          <w:szCs w:val="22"/>
        </w:rPr>
      </w:pPr>
    </w:p>
    <w:p w:rsidR="00B479F2" w:rsidRDefault="00B479F2" w:rsidP="00B479F2">
      <w:pPr>
        <w:pStyle w:val="BelindaBodytext"/>
        <w:spacing w:after="0"/>
        <w:jc w:val="left"/>
        <w:rPr>
          <w:rFonts w:ascii="Trebuchet MS" w:hAnsi="Trebuchet MS"/>
          <w:sz w:val="22"/>
          <w:szCs w:val="22"/>
        </w:rPr>
      </w:pPr>
      <w:r>
        <w:rPr>
          <w:rFonts w:ascii="Trebuchet MS" w:hAnsi="Trebuchet MS"/>
          <w:sz w:val="22"/>
          <w:szCs w:val="22"/>
        </w:rPr>
        <w:t>(b)</w:t>
      </w:r>
      <w:r>
        <w:rPr>
          <w:rFonts w:ascii="Trebuchet MS" w:hAnsi="Trebuchet MS"/>
          <w:sz w:val="22"/>
          <w:szCs w:val="22"/>
        </w:rPr>
        <w:tab/>
      </w:r>
      <w:r w:rsidR="009240A6">
        <w:rPr>
          <w:rFonts w:ascii="Trebuchet MS" w:hAnsi="Trebuchet MS"/>
          <w:sz w:val="22"/>
          <w:szCs w:val="22"/>
        </w:rPr>
        <w:t xml:space="preserve">While it is </w:t>
      </w:r>
      <w:r w:rsidR="009240A6" w:rsidRPr="00F734DA">
        <w:rPr>
          <w:rFonts w:ascii="Trebuchet MS" w:hAnsi="Trebuchet MS"/>
          <w:sz w:val="22"/>
          <w:szCs w:val="22"/>
        </w:rPr>
        <w:t xml:space="preserve">a general requirement of this </w:t>
      </w:r>
      <w:r w:rsidR="009240A6">
        <w:rPr>
          <w:rFonts w:ascii="Trebuchet MS" w:hAnsi="Trebuchet MS"/>
          <w:sz w:val="22"/>
          <w:szCs w:val="22"/>
        </w:rPr>
        <w:t>Consortium Contract</w:t>
      </w:r>
      <w:r w:rsidR="009240A6" w:rsidRPr="00F734DA">
        <w:rPr>
          <w:rFonts w:ascii="Trebuchet MS" w:hAnsi="Trebuchet MS"/>
          <w:sz w:val="22"/>
          <w:szCs w:val="22"/>
        </w:rPr>
        <w:t xml:space="preserve"> that the work force to be utilized by the Consultant shall, wherever possible, consist of and be drawn from the faculty and students of the Consultant</w:t>
      </w:r>
      <w:r w:rsidR="009240A6">
        <w:rPr>
          <w:rFonts w:ascii="Trebuchet MS" w:hAnsi="Trebuchet MS"/>
          <w:sz w:val="22"/>
          <w:szCs w:val="22"/>
        </w:rPr>
        <w:t>, a</w:t>
      </w:r>
      <w:r w:rsidR="00046AC2" w:rsidRPr="00D72051">
        <w:rPr>
          <w:rFonts w:ascii="Trebuchet MS" w:hAnsi="Trebuchet MS"/>
          <w:sz w:val="22"/>
          <w:szCs w:val="22"/>
        </w:rPr>
        <w:t xml:space="preserve"> Consultant may join with one or more Consultants in preparing a Proposal in Response </w:t>
      </w:r>
      <w:r w:rsidR="006B7666">
        <w:rPr>
          <w:rFonts w:ascii="Trebuchet MS" w:hAnsi="Trebuchet MS"/>
          <w:sz w:val="22"/>
          <w:szCs w:val="22"/>
        </w:rPr>
        <w:t xml:space="preserve">pursuant to Section 3.2 hereof, </w:t>
      </w:r>
      <w:r w:rsidR="00046AC2" w:rsidRPr="00D72051">
        <w:rPr>
          <w:rFonts w:ascii="Trebuchet MS" w:hAnsi="Trebuchet MS"/>
          <w:sz w:val="22"/>
          <w:szCs w:val="22"/>
        </w:rPr>
        <w:t xml:space="preserve">as well as provide for sub-contracts with </w:t>
      </w:r>
      <w:r w:rsidR="00046AC2">
        <w:rPr>
          <w:rFonts w:ascii="Trebuchet MS" w:hAnsi="Trebuchet MS"/>
          <w:sz w:val="22"/>
          <w:szCs w:val="22"/>
        </w:rPr>
        <w:t>Subcontractor</w:t>
      </w:r>
      <w:r w:rsidR="00046AC2" w:rsidRPr="00D72051">
        <w:rPr>
          <w:rFonts w:ascii="Trebuchet MS" w:hAnsi="Trebuchet MS"/>
          <w:sz w:val="22"/>
          <w:szCs w:val="22"/>
        </w:rPr>
        <w:t>s</w:t>
      </w:r>
      <w:r w:rsidR="009240A6">
        <w:rPr>
          <w:rFonts w:ascii="Trebuchet MS" w:hAnsi="Trebuchet MS"/>
          <w:sz w:val="22"/>
          <w:szCs w:val="22"/>
        </w:rPr>
        <w:t xml:space="preserve"> as provided in Section</w:t>
      </w:r>
      <w:r w:rsidR="006B7666">
        <w:rPr>
          <w:rFonts w:ascii="Trebuchet MS" w:hAnsi="Trebuchet MS"/>
          <w:sz w:val="22"/>
          <w:szCs w:val="22"/>
        </w:rPr>
        <w:t xml:space="preserve"> 3.3 (e) (8) hereo</w:t>
      </w:r>
      <w:r w:rsidR="009240A6">
        <w:rPr>
          <w:rFonts w:ascii="Trebuchet MS" w:hAnsi="Trebuchet MS"/>
          <w:sz w:val="22"/>
          <w:szCs w:val="22"/>
        </w:rPr>
        <w:t>f</w:t>
      </w:r>
      <w:r w:rsidR="00046AC2" w:rsidRPr="00D72051">
        <w:rPr>
          <w:rFonts w:ascii="Trebuchet MS" w:hAnsi="Trebuchet MS"/>
          <w:sz w:val="22"/>
          <w:szCs w:val="22"/>
        </w:rPr>
        <w:t>.  Consultant</w:t>
      </w:r>
      <w:r w:rsidR="009240A6">
        <w:rPr>
          <w:rFonts w:ascii="Trebuchet MS" w:hAnsi="Trebuchet MS"/>
          <w:sz w:val="22"/>
          <w:szCs w:val="22"/>
        </w:rPr>
        <w:t>s</w:t>
      </w:r>
      <w:r w:rsidR="00046AC2" w:rsidRPr="00D72051">
        <w:rPr>
          <w:rFonts w:ascii="Trebuchet MS" w:hAnsi="Trebuchet MS"/>
          <w:sz w:val="22"/>
          <w:szCs w:val="22"/>
        </w:rPr>
        <w:t xml:space="preserve"> wish</w:t>
      </w:r>
      <w:r w:rsidR="009240A6">
        <w:rPr>
          <w:rFonts w:ascii="Trebuchet MS" w:hAnsi="Trebuchet MS"/>
          <w:sz w:val="22"/>
          <w:szCs w:val="22"/>
        </w:rPr>
        <w:t xml:space="preserve">ing </w:t>
      </w:r>
      <w:r w:rsidR="00046AC2" w:rsidRPr="00D72051">
        <w:rPr>
          <w:rFonts w:ascii="Trebuchet MS" w:hAnsi="Trebuchet MS"/>
          <w:sz w:val="22"/>
          <w:szCs w:val="22"/>
        </w:rPr>
        <w:t xml:space="preserve">to sub-contract with a </w:t>
      </w:r>
      <w:r w:rsidR="00046AC2">
        <w:rPr>
          <w:rFonts w:ascii="Trebuchet MS" w:hAnsi="Trebuchet MS"/>
          <w:sz w:val="22"/>
          <w:szCs w:val="22"/>
        </w:rPr>
        <w:t>Subcontractor</w:t>
      </w:r>
      <w:r w:rsidR="00046AC2" w:rsidRPr="00D72051">
        <w:rPr>
          <w:rFonts w:ascii="Trebuchet MS" w:hAnsi="Trebuchet MS"/>
          <w:sz w:val="22"/>
          <w:szCs w:val="22"/>
        </w:rPr>
        <w:t xml:space="preserve"> as part of its Proposal in Response</w:t>
      </w:r>
      <w:r w:rsidR="009240A6">
        <w:rPr>
          <w:rFonts w:ascii="Trebuchet MS" w:hAnsi="Trebuchet MS"/>
          <w:sz w:val="22"/>
          <w:szCs w:val="22"/>
        </w:rPr>
        <w:t xml:space="preserve"> </w:t>
      </w:r>
      <w:r w:rsidR="00046AC2" w:rsidRPr="00D72051">
        <w:rPr>
          <w:rFonts w:ascii="Trebuchet MS" w:hAnsi="Trebuchet MS"/>
          <w:sz w:val="22"/>
          <w:szCs w:val="22"/>
        </w:rPr>
        <w:t xml:space="preserve">must disclose its intention to use the services of a </w:t>
      </w:r>
      <w:r w:rsidR="00046AC2">
        <w:rPr>
          <w:rFonts w:ascii="Trebuchet MS" w:hAnsi="Trebuchet MS"/>
          <w:sz w:val="22"/>
          <w:szCs w:val="22"/>
        </w:rPr>
        <w:t>Subcontractor</w:t>
      </w:r>
      <w:r w:rsidR="00046AC2" w:rsidRPr="00D72051">
        <w:rPr>
          <w:rFonts w:ascii="Trebuchet MS" w:hAnsi="Trebuchet MS"/>
          <w:sz w:val="22"/>
          <w:szCs w:val="22"/>
        </w:rPr>
        <w:t xml:space="preserve"> in its </w:t>
      </w:r>
      <w:r w:rsidR="009240A6">
        <w:rPr>
          <w:rFonts w:ascii="Trebuchet MS" w:hAnsi="Trebuchet MS"/>
          <w:sz w:val="22"/>
          <w:szCs w:val="22"/>
        </w:rPr>
        <w:t xml:space="preserve">Proposal in Response as provided in Section </w:t>
      </w:r>
      <w:r w:rsidR="006B7666">
        <w:rPr>
          <w:rFonts w:ascii="Trebuchet MS" w:hAnsi="Trebuchet MS"/>
          <w:sz w:val="22"/>
          <w:szCs w:val="22"/>
        </w:rPr>
        <w:t xml:space="preserve">3.3 (e) (8) of </w:t>
      </w:r>
      <w:r w:rsidR="009240A6">
        <w:rPr>
          <w:rFonts w:ascii="Trebuchet MS" w:hAnsi="Trebuchet MS"/>
          <w:sz w:val="22"/>
          <w:szCs w:val="22"/>
        </w:rPr>
        <w:t>this Consortium Contract and Appendix C.</w:t>
      </w:r>
    </w:p>
    <w:p w:rsidR="00B479F2" w:rsidRDefault="00B479F2" w:rsidP="00B479F2">
      <w:pPr>
        <w:pStyle w:val="BelindaBodytext"/>
        <w:spacing w:after="0"/>
        <w:jc w:val="left"/>
        <w:rPr>
          <w:rFonts w:ascii="Trebuchet MS" w:hAnsi="Trebuchet MS"/>
          <w:sz w:val="22"/>
          <w:szCs w:val="22"/>
        </w:rPr>
      </w:pPr>
    </w:p>
    <w:p w:rsidR="004920AB" w:rsidRPr="004920AB" w:rsidRDefault="00551AD2" w:rsidP="004920AB">
      <w:pPr>
        <w:pStyle w:val="BelindaBodytext"/>
        <w:spacing w:after="0"/>
        <w:jc w:val="left"/>
        <w:rPr>
          <w:rFonts w:ascii="Trebuchet MS" w:hAnsi="Trebuchet MS"/>
          <w:sz w:val="22"/>
          <w:szCs w:val="22"/>
        </w:rPr>
      </w:pPr>
      <w:r>
        <w:rPr>
          <w:rFonts w:ascii="Trebuchet MS" w:hAnsi="Trebuchet MS"/>
          <w:sz w:val="22"/>
          <w:szCs w:val="22"/>
        </w:rPr>
        <w:t>(c)</w:t>
      </w:r>
      <w:r>
        <w:rPr>
          <w:rFonts w:ascii="Trebuchet MS" w:hAnsi="Trebuchet MS"/>
          <w:sz w:val="22"/>
          <w:szCs w:val="22"/>
        </w:rPr>
        <w:tab/>
      </w:r>
      <w:r w:rsidR="00F734DA" w:rsidRPr="0050767B">
        <w:rPr>
          <w:rFonts w:ascii="Trebuchet MS" w:hAnsi="Trebuchet MS"/>
          <w:sz w:val="22"/>
          <w:szCs w:val="22"/>
        </w:rPr>
        <w:t>Submission of curriculum vitae and resumes</w:t>
      </w:r>
      <w:r w:rsidR="007C05F6">
        <w:rPr>
          <w:rFonts w:ascii="Trebuchet MS" w:hAnsi="Trebuchet MS"/>
          <w:sz w:val="22"/>
          <w:szCs w:val="22"/>
        </w:rPr>
        <w:t xml:space="preserve"> (of no more than three (3) pages</w:t>
      </w:r>
      <w:r w:rsidR="009D667D">
        <w:rPr>
          <w:rFonts w:ascii="Trebuchet MS" w:hAnsi="Trebuchet MS"/>
          <w:sz w:val="22"/>
          <w:szCs w:val="22"/>
        </w:rPr>
        <w:t xml:space="preserve"> per person</w:t>
      </w:r>
      <w:r w:rsidR="007C05F6">
        <w:rPr>
          <w:rFonts w:ascii="Trebuchet MS" w:hAnsi="Trebuchet MS"/>
          <w:sz w:val="22"/>
          <w:szCs w:val="22"/>
        </w:rPr>
        <w:t>)</w:t>
      </w:r>
      <w:r>
        <w:rPr>
          <w:rFonts w:ascii="Trebuchet MS" w:hAnsi="Trebuchet MS"/>
          <w:sz w:val="22"/>
          <w:szCs w:val="22"/>
        </w:rPr>
        <w:t xml:space="preserve"> for </w:t>
      </w:r>
      <w:r w:rsidR="00670010">
        <w:rPr>
          <w:rFonts w:ascii="Trebuchet MS" w:hAnsi="Trebuchet MS"/>
          <w:sz w:val="22"/>
          <w:szCs w:val="22"/>
        </w:rPr>
        <w:t xml:space="preserve">the Senior Personnel on </w:t>
      </w:r>
      <w:r>
        <w:rPr>
          <w:rFonts w:ascii="Trebuchet MS" w:hAnsi="Trebuchet MS"/>
          <w:sz w:val="22"/>
          <w:szCs w:val="22"/>
        </w:rPr>
        <w:t>the Academic Team</w:t>
      </w:r>
      <w:r w:rsidR="00F734DA" w:rsidRPr="0050767B">
        <w:rPr>
          <w:rFonts w:ascii="Trebuchet MS" w:hAnsi="Trebuchet MS"/>
          <w:sz w:val="22"/>
          <w:szCs w:val="22"/>
        </w:rPr>
        <w:t xml:space="preserve">, whether </w:t>
      </w:r>
      <w:r>
        <w:rPr>
          <w:rFonts w:ascii="Trebuchet MS" w:hAnsi="Trebuchet MS"/>
          <w:sz w:val="22"/>
          <w:szCs w:val="22"/>
        </w:rPr>
        <w:t xml:space="preserve">they are the Consultant’s </w:t>
      </w:r>
      <w:r w:rsidR="00F734DA" w:rsidRPr="0050767B">
        <w:rPr>
          <w:rFonts w:ascii="Trebuchet MS" w:hAnsi="Trebuchet MS"/>
          <w:sz w:val="22"/>
          <w:szCs w:val="22"/>
        </w:rPr>
        <w:t>direct employees or Subcontractors,</w:t>
      </w:r>
      <w:r>
        <w:rPr>
          <w:rFonts w:ascii="Trebuchet MS" w:hAnsi="Trebuchet MS"/>
          <w:sz w:val="22"/>
          <w:szCs w:val="22"/>
        </w:rPr>
        <w:t xml:space="preserve"> with the Proposal in Response,</w:t>
      </w:r>
      <w:r w:rsidR="00F734DA" w:rsidRPr="0050767B">
        <w:rPr>
          <w:rFonts w:ascii="Trebuchet MS" w:hAnsi="Trebuchet MS"/>
          <w:sz w:val="22"/>
          <w:szCs w:val="22"/>
        </w:rPr>
        <w:t xml:space="preserve"> implies that such individuals will be available to perform the services on the Project</w:t>
      </w:r>
      <w:r w:rsidR="00582E9D">
        <w:rPr>
          <w:rFonts w:ascii="Trebuchet MS" w:hAnsi="Trebuchet MS"/>
          <w:sz w:val="22"/>
          <w:szCs w:val="22"/>
        </w:rPr>
        <w:t>,</w:t>
      </w:r>
      <w:r w:rsidR="00582E9D" w:rsidRPr="00582E9D">
        <w:rPr>
          <w:rFonts w:ascii="Trebuchet MS" w:hAnsi="Trebuchet MS" w:cs="Arial"/>
          <w:sz w:val="22"/>
          <w:szCs w:val="22"/>
        </w:rPr>
        <w:t xml:space="preserve"> </w:t>
      </w:r>
      <w:r w:rsidR="00582E9D" w:rsidRPr="00433A1B">
        <w:rPr>
          <w:rFonts w:ascii="Trebuchet MS" w:hAnsi="Trebuchet MS" w:cs="Arial"/>
          <w:sz w:val="22"/>
          <w:szCs w:val="22"/>
        </w:rPr>
        <w:t>subject to the approval by the Requestor as part of the award of the Task Order pursuant to Section 3.4 (c) of this Consortium</w:t>
      </w:r>
      <w:r w:rsidR="00F734DA" w:rsidRPr="0050767B">
        <w:rPr>
          <w:rFonts w:ascii="Trebuchet MS" w:hAnsi="Trebuchet MS"/>
          <w:sz w:val="22"/>
          <w:szCs w:val="22"/>
        </w:rPr>
        <w:t xml:space="preserve">.  For the Consultant who is awarded the Task Order, it is expected that </w:t>
      </w:r>
      <w:r>
        <w:rPr>
          <w:rFonts w:ascii="Trebuchet MS" w:hAnsi="Trebuchet MS"/>
          <w:sz w:val="22"/>
          <w:szCs w:val="22"/>
        </w:rPr>
        <w:t>such members of the Academic Team</w:t>
      </w:r>
      <w:r w:rsidR="00F734DA" w:rsidRPr="0050767B">
        <w:rPr>
          <w:rFonts w:ascii="Trebuchet MS" w:hAnsi="Trebuchet MS"/>
          <w:sz w:val="22"/>
          <w:szCs w:val="22"/>
        </w:rPr>
        <w:t xml:space="preserve"> will</w:t>
      </w:r>
      <w:r>
        <w:rPr>
          <w:rFonts w:ascii="Trebuchet MS" w:hAnsi="Trebuchet MS"/>
          <w:sz w:val="22"/>
          <w:szCs w:val="22"/>
        </w:rPr>
        <w:t xml:space="preserve"> perform the services</w:t>
      </w:r>
      <w:r w:rsidR="00F734DA" w:rsidRPr="0050767B">
        <w:rPr>
          <w:rFonts w:ascii="Trebuchet MS" w:hAnsi="Trebuchet MS"/>
          <w:sz w:val="22"/>
          <w:szCs w:val="22"/>
        </w:rPr>
        <w:t xml:space="preserve"> under</w:t>
      </w:r>
      <w:r>
        <w:rPr>
          <w:rFonts w:ascii="Trebuchet MS" w:hAnsi="Trebuchet MS"/>
          <w:sz w:val="22"/>
          <w:szCs w:val="22"/>
        </w:rPr>
        <w:t xml:space="preserve"> </w:t>
      </w:r>
      <w:r w:rsidR="00F734DA" w:rsidRPr="0050767B">
        <w:rPr>
          <w:rFonts w:ascii="Trebuchet MS" w:hAnsi="Trebuchet MS"/>
          <w:sz w:val="22"/>
          <w:szCs w:val="22"/>
        </w:rPr>
        <w:t xml:space="preserve">the Task Order; provided, however, that such Consultant may replace </w:t>
      </w:r>
      <w:r w:rsidR="00670010">
        <w:rPr>
          <w:rFonts w:ascii="Trebuchet MS" w:hAnsi="Trebuchet MS"/>
          <w:sz w:val="22"/>
          <w:szCs w:val="22"/>
        </w:rPr>
        <w:t xml:space="preserve">Senior Personnel members of </w:t>
      </w:r>
      <w:r>
        <w:rPr>
          <w:rFonts w:ascii="Trebuchet MS" w:hAnsi="Trebuchet MS"/>
          <w:sz w:val="22"/>
          <w:szCs w:val="22"/>
        </w:rPr>
        <w:t>the Academic Team</w:t>
      </w:r>
      <w:r w:rsidR="00F734DA" w:rsidRPr="0050767B">
        <w:rPr>
          <w:rFonts w:ascii="Trebuchet MS" w:hAnsi="Trebuchet MS"/>
          <w:sz w:val="22"/>
          <w:szCs w:val="22"/>
        </w:rPr>
        <w:t xml:space="preserve"> during the term of the Task Order with personnel who possess qualifications substantially similar to those being replaced, with prior</w:t>
      </w:r>
      <w:r w:rsidR="006B7666">
        <w:rPr>
          <w:rFonts w:ascii="Trebuchet MS" w:hAnsi="Trebuchet MS"/>
          <w:sz w:val="22"/>
          <w:szCs w:val="22"/>
        </w:rPr>
        <w:t xml:space="preserve"> written</w:t>
      </w:r>
      <w:r w:rsidR="00F734DA" w:rsidRPr="0050767B">
        <w:rPr>
          <w:rFonts w:ascii="Trebuchet MS" w:hAnsi="Trebuchet MS"/>
          <w:sz w:val="22"/>
          <w:szCs w:val="22"/>
        </w:rPr>
        <w:t xml:space="preserve"> notice</w:t>
      </w:r>
      <w:r w:rsidR="0091329E">
        <w:rPr>
          <w:rFonts w:ascii="Trebuchet MS" w:hAnsi="Trebuchet MS"/>
          <w:b/>
          <w:sz w:val="22"/>
          <w:szCs w:val="22"/>
        </w:rPr>
        <w:t xml:space="preserve"> </w:t>
      </w:r>
      <w:r w:rsidR="0091329E" w:rsidRPr="00632653">
        <w:rPr>
          <w:rFonts w:ascii="Trebuchet MS" w:hAnsi="Trebuchet MS"/>
          <w:sz w:val="22"/>
          <w:szCs w:val="22"/>
        </w:rPr>
        <w:t>and justification</w:t>
      </w:r>
      <w:r w:rsidR="00F734DA" w:rsidRPr="0050767B">
        <w:rPr>
          <w:rFonts w:ascii="Trebuchet MS" w:hAnsi="Trebuchet MS"/>
          <w:sz w:val="22"/>
          <w:szCs w:val="22"/>
        </w:rPr>
        <w:t xml:space="preserve"> to the Practitioner Partner.</w:t>
      </w:r>
      <w:r w:rsidR="004920AB">
        <w:rPr>
          <w:rFonts w:ascii="Trebuchet MS" w:hAnsi="Trebuchet MS"/>
          <w:sz w:val="22"/>
          <w:szCs w:val="22"/>
        </w:rPr>
        <w:t xml:space="preserve">  </w:t>
      </w:r>
      <w:r w:rsidR="004920AB" w:rsidRPr="004920AB">
        <w:rPr>
          <w:rFonts w:ascii="Trebuchet MS" w:hAnsi="Trebuchet MS"/>
          <w:sz w:val="22"/>
          <w:szCs w:val="22"/>
        </w:rPr>
        <w:t xml:space="preserve">To the extent a Requestor/Practitioner Partner believes a member of the Academic Team is unable to perform services in a professional and competent manner </w:t>
      </w:r>
      <w:r w:rsidR="004920AB" w:rsidRPr="004920AB">
        <w:rPr>
          <w:rFonts w:ascii="Trebuchet MS" w:hAnsi="Trebuchet MS"/>
          <w:iCs/>
          <w:sz w:val="22"/>
          <w:szCs w:val="22"/>
        </w:rPr>
        <w:t>according to the standards of the relevant field(s) and/or discipline(s)</w:t>
      </w:r>
      <w:r w:rsidR="004920AB" w:rsidRPr="004920AB">
        <w:rPr>
          <w:rFonts w:ascii="Trebuchet MS" w:hAnsi="Trebuchet MS"/>
          <w:sz w:val="22"/>
          <w:szCs w:val="22"/>
        </w:rPr>
        <w:t>, it shall have the right to raise such concerns with the Consultant/Academic Partner so that both parties have the opportunity to resolve such concerns in good faith, subject to the provisions</w:t>
      </w:r>
      <w:r w:rsidR="007165DE">
        <w:rPr>
          <w:rFonts w:ascii="Trebuchet MS" w:hAnsi="Trebuchet MS"/>
          <w:sz w:val="22"/>
          <w:szCs w:val="22"/>
        </w:rPr>
        <w:t xml:space="preserve"> of Section 10.02 of Appendix A.</w:t>
      </w:r>
    </w:p>
    <w:p w:rsidR="004920AB" w:rsidRPr="004920AB" w:rsidRDefault="004920AB" w:rsidP="00046AC2">
      <w:pPr>
        <w:pStyle w:val="LetterHeading2"/>
        <w:numPr>
          <w:ilvl w:val="0"/>
          <w:numId w:val="0"/>
        </w:numPr>
        <w:spacing w:before="0" w:after="0"/>
        <w:rPr>
          <w:rFonts w:ascii="Trebuchet MS" w:hAnsi="Trebuchet MS"/>
          <w:b w:val="0"/>
          <w:sz w:val="22"/>
          <w:szCs w:val="22"/>
        </w:rPr>
      </w:pPr>
    </w:p>
    <w:p w:rsidR="00566AFB" w:rsidRPr="00856FBE" w:rsidRDefault="00551AD2" w:rsidP="00856FBE">
      <w:pPr>
        <w:autoSpaceDE w:val="0"/>
        <w:autoSpaceDN w:val="0"/>
        <w:adjustRightInd w:val="0"/>
        <w:rPr>
          <w:rFonts w:ascii="Trebuchet MS" w:hAnsi="Trebuchet MS" w:cs="Arial"/>
          <w:sz w:val="22"/>
          <w:szCs w:val="22"/>
        </w:rPr>
      </w:pPr>
      <w:r w:rsidRPr="00CF5B07">
        <w:rPr>
          <w:rFonts w:ascii="Trebuchet MS" w:hAnsi="Trebuchet MS" w:cs="Arial"/>
          <w:sz w:val="22"/>
          <w:szCs w:val="22"/>
        </w:rPr>
        <w:t>(d)</w:t>
      </w:r>
      <w:r w:rsidRPr="00CF5B07">
        <w:rPr>
          <w:rFonts w:ascii="Trebuchet MS" w:hAnsi="Trebuchet MS" w:cs="Arial"/>
          <w:sz w:val="22"/>
          <w:szCs w:val="22"/>
        </w:rPr>
        <w:tab/>
      </w:r>
      <w:r w:rsidR="00CF5B07" w:rsidRPr="00CF5B07">
        <w:rPr>
          <w:rFonts w:ascii="Trebuchet MS" w:hAnsi="Trebuchet MS" w:cs="Arial"/>
          <w:sz w:val="22"/>
          <w:szCs w:val="22"/>
        </w:rPr>
        <w:t>Each Proposal in Response shall contain a proposed Project budget for each</w:t>
      </w:r>
      <w:r w:rsidR="009D667D">
        <w:rPr>
          <w:rFonts w:ascii="Trebuchet MS" w:hAnsi="Trebuchet MS" w:cs="Arial"/>
          <w:sz w:val="22"/>
          <w:szCs w:val="22"/>
        </w:rPr>
        <w:t xml:space="preserve"> City fiscal </w:t>
      </w:r>
      <w:r w:rsidR="00CF5B07" w:rsidRPr="00CF5B07">
        <w:rPr>
          <w:rFonts w:ascii="Trebuchet MS" w:hAnsi="Trebuchet MS" w:cs="Arial"/>
          <w:sz w:val="22"/>
          <w:szCs w:val="22"/>
        </w:rPr>
        <w:t>year anticipated by the Mini RFP</w:t>
      </w:r>
      <w:r w:rsidR="006B7666">
        <w:rPr>
          <w:rFonts w:ascii="Trebuchet MS" w:hAnsi="Trebuchet MS" w:cs="Arial"/>
          <w:sz w:val="22"/>
          <w:szCs w:val="22"/>
        </w:rPr>
        <w:t xml:space="preserve"> as required by Section 3.2 above</w:t>
      </w:r>
      <w:r w:rsidR="00CF5B07" w:rsidRPr="00CF5B07">
        <w:rPr>
          <w:rFonts w:ascii="Trebuchet MS" w:hAnsi="Trebuchet MS" w:cs="Arial"/>
          <w:sz w:val="22"/>
          <w:szCs w:val="22"/>
        </w:rPr>
        <w:t>.  With respect to the proposed Project budget submitted as part of the Proposal in Response, i</w:t>
      </w:r>
      <w:r w:rsidR="00D17D10" w:rsidRPr="00CF5B07">
        <w:rPr>
          <w:rFonts w:ascii="Trebuchet MS" w:hAnsi="Trebuchet MS" w:cs="Arial"/>
          <w:sz w:val="22"/>
          <w:szCs w:val="22"/>
        </w:rPr>
        <w:t xml:space="preserve">t is intended that </w:t>
      </w:r>
      <w:r w:rsidR="00CF5B07" w:rsidRPr="00CF5B07">
        <w:rPr>
          <w:rFonts w:ascii="Trebuchet MS" w:hAnsi="Trebuchet MS" w:cs="Arial"/>
          <w:sz w:val="22"/>
          <w:szCs w:val="22"/>
        </w:rPr>
        <w:t xml:space="preserve">the elements of cost and cost principles </w:t>
      </w:r>
      <w:r w:rsidR="00D17D10" w:rsidRPr="00CF5B07">
        <w:rPr>
          <w:rFonts w:ascii="Trebuchet MS" w:hAnsi="Trebuchet MS" w:cs="Arial"/>
          <w:sz w:val="22"/>
          <w:szCs w:val="22"/>
        </w:rPr>
        <w:t>conform to standard practice in the academic community</w:t>
      </w:r>
      <w:r w:rsidR="00F734DA" w:rsidRPr="00CF5B07">
        <w:rPr>
          <w:rFonts w:ascii="Trebuchet MS" w:hAnsi="Trebuchet MS" w:cs="Arial"/>
          <w:sz w:val="22"/>
          <w:szCs w:val="22"/>
        </w:rPr>
        <w:t xml:space="preserve"> to the extent permitted by the PPB Rules</w:t>
      </w:r>
      <w:r w:rsidR="00856FBE">
        <w:rPr>
          <w:rFonts w:ascii="Trebuchet MS" w:hAnsi="Trebuchet MS" w:cs="Arial"/>
          <w:sz w:val="22"/>
          <w:szCs w:val="22"/>
        </w:rPr>
        <w:t>.</w:t>
      </w:r>
      <w:r w:rsidR="00856FBE" w:rsidRPr="00856FBE">
        <w:rPr>
          <w:rFonts w:ascii="Trebuchet MS" w:hAnsi="Trebuchet MS" w:cs="Arial"/>
          <w:sz w:val="22"/>
          <w:szCs w:val="22"/>
        </w:rPr>
        <w:t xml:space="preserve">  </w:t>
      </w:r>
      <w:r w:rsidR="00D17D10" w:rsidRPr="00856FBE">
        <w:rPr>
          <w:rFonts w:ascii="Trebuchet MS" w:hAnsi="Trebuchet MS" w:cs="Arial"/>
          <w:sz w:val="22"/>
          <w:szCs w:val="22"/>
        </w:rPr>
        <w:t>The Consultant shall document and justify, as specified</w:t>
      </w:r>
      <w:r w:rsidR="005C28C2">
        <w:rPr>
          <w:rFonts w:ascii="Trebuchet MS" w:hAnsi="Trebuchet MS" w:cs="Arial"/>
          <w:sz w:val="22"/>
          <w:szCs w:val="22"/>
        </w:rPr>
        <w:t xml:space="preserve"> in subsection (e)</w:t>
      </w:r>
      <w:r w:rsidR="00D17D10" w:rsidRPr="00856FBE">
        <w:rPr>
          <w:rFonts w:ascii="Trebuchet MS" w:hAnsi="Trebuchet MS" w:cs="Arial"/>
          <w:sz w:val="22"/>
          <w:szCs w:val="22"/>
        </w:rPr>
        <w:t xml:space="preserve"> below, amounts proposed for each budget line item.  The Consultant may </w:t>
      </w:r>
      <w:r w:rsidR="006B7666">
        <w:rPr>
          <w:rFonts w:ascii="Trebuchet MS" w:hAnsi="Trebuchet MS" w:cs="Arial"/>
          <w:sz w:val="22"/>
          <w:szCs w:val="22"/>
        </w:rPr>
        <w:t xml:space="preserve">estimate and </w:t>
      </w:r>
      <w:r w:rsidR="00D17D10" w:rsidRPr="00856FBE">
        <w:rPr>
          <w:rFonts w:ascii="Trebuchet MS" w:hAnsi="Trebuchet MS" w:cs="Arial"/>
          <w:sz w:val="22"/>
          <w:szCs w:val="22"/>
        </w:rPr>
        <w:t>allocate</w:t>
      </w:r>
      <w:r w:rsidR="006B7666">
        <w:rPr>
          <w:rFonts w:ascii="Trebuchet MS" w:hAnsi="Trebuchet MS" w:cs="Arial"/>
          <w:sz w:val="22"/>
          <w:szCs w:val="22"/>
        </w:rPr>
        <w:t xml:space="preserve"> amounts to</w:t>
      </w:r>
      <w:r w:rsidR="00D17D10" w:rsidRPr="00856FBE">
        <w:rPr>
          <w:rFonts w:ascii="Trebuchet MS" w:hAnsi="Trebuchet MS" w:cs="Arial"/>
          <w:sz w:val="22"/>
          <w:szCs w:val="22"/>
        </w:rPr>
        <w:t xml:space="preserve"> any </w:t>
      </w:r>
      <w:r w:rsidR="00213D4F" w:rsidRPr="00856FBE">
        <w:rPr>
          <w:rFonts w:ascii="Trebuchet MS" w:hAnsi="Trebuchet MS" w:cs="Arial"/>
          <w:sz w:val="22"/>
          <w:szCs w:val="22"/>
        </w:rPr>
        <w:t>proposed Project budget</w:t>
      </w:r>
      <w:r w:rsidR="00D17D10" w:rsidRPr="00856FBE">
        <w:rPr>
          <w:rFonts w:ascii="Trebuchet MS" w:hAnsi="Trebuchet MS" w:cs="Arial"/>
          <w:sz w:val="22"/>
          <w:szCs w:val="22"/>
        </w:rPr>
        <w:t xml:space="preserve"> item under any of the categories listed below so long as the item and amount are considered necessary, reasonable, allocable, and allowable under cost principles applicable to research and development work performed by colleges and universities funded by the federal government, as set forth in OMB Circular A-21.  Such amounts and expenses budgeted shall also be consistent with the Consultant’s policies and procedures and cost accounting practices used in accumulating and reporting costs.</w:t>
      </w:r>
    </w:p>
    <w:p w:rsidR="00CF5B07" w:rsidRPr="00856FBE" w:rsidRDefault="00CF5B07" w:rsidP="00566AFB">
      <w:pPr>
        <w:autoSpaceDE w:val="0"/>
        <w:autoSpaceDN w:val="0"/>
        <w:adjustRightInd w:val="0"/>
        <w:rPr>
          <w:rFonts w:ascii="Trebuchet MS" w:hAnsi="Trebuchet MS" w:cs="Arial"/>
          <w:sz w:val="22"/>
          <w:szCs w:val="22"/>
        </w:rPr>
      </w:pPr>
    </w:p>
    <w:p w:rsidR="00566AFB" w:rsidRPr="00A262B4" w:rsidRDefault="005C28C2" w:rsidP="00CF5B07">
      <w:pPr>
        <w:autoSpaceDE w:val="0"/>
        <w:autoSpaceDN w:val="0"/>
        <w:adjustRightInd w:val="0"/>
        <w:rPr>
          <w:rFonts w:ascii="Trebuchet MS" w:hAnsi="Trebuchet MS"/>
          <w:sz w:val="22"/>
          <w:szCs w:val="22"/>
        </w:rPr>
      </w:pPr>
      <w:r>
        <w:rPr>
          <w:rFonts w:ascii="Trebuchet MS" w:hAnsi="Trebuchet MS" w:cs="Arial"/>
          <w:sz w:val="22"/>
          <w:szCs w:val="22"/>
        </w:rPr>
        <w:t>(e)</w:t>
      </w:r>
      <w:r>
        <w:rPr>
          <w:rFonts w:ascii="Trebuchet MS" w:hAnsi="Trebuchet MS" w:cs="Arial"/>
          <w:sz w:val="22"/>
          <w:szCs w:val="22"/>
        </w:rPr>
        <w:tab/>
      </w:r>
      <w:r w:rsidR="00CF5B07">
        <w:rPr>
          <w:rFonts w:ascii="Trebuchet MS" w:hAnsi="Trebuchet MS" w:cs="Arial"/>
          <w:sz w:val="22"/>
          <w:szCs w:val="22"/>
        </w:rPr>
        <w:t>T</w:t>
      </w:r>
      <w:r w:rsidR="00CF5B07" w:rsidRPr="00CF5B07">
        <w:rPr>
          <w:rFonts w:ascii="Trebuchet MS" w:hAnsi="Trebuchet MS" w:cs="Arial"/>
          <w:sz w:val="22"/>
          <w:szCs w:val="22"/>
        </w:rPr>
        <w:t xml:space="preserve">he following elements of cost and </w:t>
      </w:r>
      <w:r w:rsidR="00DE4D42">
        <w:rPr>
          <w:rFonts w:ascii="Trebuchet MS" w:hAnsi="Trebuchet MS" w:cs="Arial"/>
          <w:sz w:val="22"/>
          <w:szCs w:val="22"/>
        </w:rPr>
        <w:t>related policies</w:t>
      </w:r>
      <w:r w:rsidR="00260AC8">
        <w:rPr>
          <w:rFonts w:ascii="Trebuchet MS" w:hAnsi="Trebuchet MS" w:cs="Arial"/>
          <w:sz w:val="22"/>
          <w:szCs w:val="22"/>
        </w:rPr>
        <w:t xml:space="preserve"> and procedures</w:t>
      </w:r>
      <w:r w:rsidR="00CF5B07" w:rsidRPr="00CF5B07">
        <w:rPr>
          <w:rFonts w:ascii="Trebuchet MS" w:hAnsi="Trebuchet MS" w:cs="Arial"/>
          <w:sz w:val="22"/>
          <w:szCs w:val="22"/>
        </w:rPr>
        <w:t xml:space="preserve">, adapted from the National Science Foundation’s </w:t>
      </w:r>
      <w:r w:rsidR="00A970BD">
        <w:rPr>
          <w:rFonts w:ascii="Trebuchet MS" w:hAnsi="Trebuchet MS" w:cs="Arial"/>
          <w:sz w:val="22"/>
          <w:szCs w:val="22"/>
        </w:rPr>
        <w:t xml:space="preserve">grant </w:t>
      </w:r>
      <w:r w:rsidR="00CF5B07" w:rsidRPr="00CF5B07">
        <w:rPr>
          <w:rFonts w:ascii="Trebuchet MS" w:hAnsi="Trebuchet MS" w:cs="Arial"/>
          <w:sz w:val="22"/>
          <w:szCs w:val="22"/>
        </w:rPr>
        <w:t xml:space="preserve">requirements, </w:t>
      </w:r>
      <w:r w:rsidR="00DE4D42">
        <w:rPr>
          <w:rFonts w:ascii="Trebuchet MS" w:hAnsi="Trebuchet MS" w:cs="Arial"/>
          <w:sz w:val="22"/>
          <w:szCs w:val="22"/>
        </w:rPr>
        <w:t>shall</w:t>
      </w:r>
      <w:r w:rsidR="00CF5B07" w:rsidRPr="00CF5B07">
        <w:rPr>
          <w:rFonts w:ascii="Trebuchet MS" w:hAnsi="Trebuchet MS" w:cs="Arial"/>
          <w:sz w:val="22"/>
          <w:szCs w:val="22"/>
        </w:rPr>
        <w:t xml:space="preserve"> apply to all Proposals in Response and Task Orders</w:t>
      </w:r>
      <w:r w:rsidR="00DE4D42">
        <w:rPr>
          <w:rFonts w:ascii="Trebuchet MS" w:hAnsi="Trebuchet MS" w:cs="Arial"/>
          <w:sz w:val="22"/>
          <w:szCs w:val="22"/>
        </w:rPr>
        <w:t xml:space="preserve"> to the extent permitted by the PPB Rules</w:t>
      </w:r>
      <w:r w:rsidR="00CF5B07" w:rsidRPr="00CF5B07">
        <w:rPr>
          <w:rFonts w:ascii="Trebuchet MS" w:hAnsi="Trebuchet MS" w:cs="Arial"/>
          <w:sz w:val="22"/>
          <w:szCs w:val="22"/>
        </w:rPr>
        <w:t>.</w:t>
      </w:r>
      <w:r w:rsidR="00CF5B07">
        <w:rPr>
          <w:rFonts w:ascii="Trebuchet MS" w:hAnsi="Trebuchet MS" w:cs="Arial"/>
          <w:sz w:val="22"/>
          <w:szCs w:val="22"/>
        </w:rPr>
        <w:t xml:space="preserve">  </w:t>
      </w:r>
      <w:r w:rsidR="00566AFB">
        <w:rPr>
          <w:rFonts w:ascii="Trebuchet MS" w:hAnsi="Trebuchet MS"/>
          <w:sz w:val="22"/>
          <w:szCs w:val="22"/>
        </w:rPr>
        <w:t>In estimating its proposed</w:t>
      </w:r>
      <w:r w:rsidR="00CF5B07">
        <w:rPr>
          <w:rFonts w:ascii="Trebuchet MS" w:hAnsi="Trebuchet MS"/>
          <w:sz w:val="22"/>
          <w:szCs w:val="22"/>
        </w:rPr>
        <w:t xml:space="preserve"> Project </w:t>
      </w:r>
      <w:r>
        <w:rPr>
          <w:rFonts w:ascii="Trebuchet MS" w:hAnsi="Trebuchet MS"/>
          <w:sz w:val="22"/>
          <w:szCs w:val="22"/>
        </w:rPr>
        <w:t xml:space="preserve">budget </w:t>
      </w:r>
      <w:r w:rsidR="00566AFB">
        <w:rPr>
          <w:rFonts w:ascii="Trebuchet MS" w:hAnsi="Trebuchet MS"/>
          <w:sz w:val="22"/>
          <w:szCs w:val="22"/>
        </w:rPr>
        <w:t xml:space="preserve">costs for </w:t>
      </w:r>
      <w:r w:rsidR="00CF5B07">
        <w:rPr>
          <w:rFonts w:ascii="Trebuchet MS" w:hAnsi="Trebuchet MS"/>
          <w:sz w:val="22"/>
          <w:szCs w:val="22"/>
        </w:rPr>
        <w:t>its</w:t>
      </w:r>
      <w:r w:rsidR="00566AFB">
        <w:rPr>
          <w:rFonts w:ascii="Trebuchet MS" w:hAnsi="Trebuchet MS"/>
          <w:sz w:val="22"/>
          <w:szCs w:val="22"/>
        </w:rPr>
        <w:t xml:space="preserve"> Proposal in Response,</w:t>
      </w:r>
      <w:r w:rsidR="00CF5B07">
        <w:rPr>
          <w:rFonts w:ascii="Trebuchet MS" w:hAnsi="Trebuchet MS"/>
          <w:sz w:val="22"/>
          <w:szCs w:val="22"/>
        </w:rPr>
        <w:t xml:space="preserve"> however, </w:t>
      </w:r>
      <w:r w:rsidR="00566AFB">
        <w:rPr>
          <w:rFonts w:ascii="Trebuchet MS" w:hAnsi="Trebuchet MS"/>
          <w:sz w:val="22"/>
          <w:szCs w:val="22"/>
        </w:rPr>
        <w:t xml:space="preserve">the Consultant </w:t>
      </w:r>
      <w:r w:rsidR="00A970BD">
        <w:rPr>
          <w:rFonts w:ascii="Trebuchet MS" w:hAnsi="Trebuchet MS"/>
          <w:sz w:val="22"/>
          <w:szCs w:val="22"/>
        </w:rPr>
        <w:t xml:space="preserve">should </w:t>
      </w:r>
      <w:r w:rsidR="00CF5B07">
        <w:rPr>
          <w:rFonts w:ascii="Trebuchet MS" w:hAnsi="Trebuchet MS"/>
          <w:sz w:val="22"/>
          <w:szCs w:val="22"/>
        </w:rPr>
        <w:t xml:space="preserve">note that City Agency Requestors will </w:t>
      </w:r>
      <w:r w:rsidR="00856FBE">
        <w:rPr>
          <w:rFonts w:ascii="Trebuchet MS" w:hAnsi="Trebuchet MS"/>
          <w:sz w:val="22"/>
          <w:szCs w:val="22"/>
        </w:rPr>
        <w:t xml:space="preserve">consider </w:t>
      </w:r>
      <w:r w:rsidR="005B7314">
        <w:rPr>
          <w:rFonts w:ascii="Trebuchet MS" w:hAnsi="Trebuchet MS"/>
          <w:sz w:val="22"/>
          <w:szCs w:val="22"/>
        </w:rPr>
        <w:t>long-distance</w:t>
      </w:r>
      <w:r w:rsidR="00CF5B07" w:rsidRPr="00C41423">
        <w:rPr>
          <w:rFonts w:ascii="Trebuchet MS" w:hAnsi="Trebuchet MS"/>
          <w:sz w:val="22"/>
          <w:szCs w:val="22"/>
        </w:rPr>
        <w:t xml:space="preserve"> </w:t>
      </w:r>
      <w:r w:rsidR="00CF5B07" w:rsidRPr="006B7666">
        <w:rPr>
          <w:rFonts w:ascii="Trebuchet MS" w:hAnsi="Trebuchet MS"/>
          <w:sz w:val="22"/>
          <w:szCs w:val="22"/>
        </w:rPr>
        <w:t>travel</w:t>
      </w:r>
      <w:r w:rsidR="00CF5B07">
        <w:rPr>
          <w:rFonts w:ascii="Trebuchet MS" w:hAnsi="Trebuchet MS"/>
          <w:sz w:val="22"/>
          <w:szCs w:val="22"/>
        </w:rPr>
        <w:t xml:space="preserve"> as a reimbursable service payable pursuant to the provisions of Section</w:t>
      </w:r>
      <w:r w:rsidR="006B7666">
        <w:rPr>
          <w:rFonts w:ascii="Trebuchet MS" w:hAnsi="Trebuchet MS"/>
          <w:sz w:val="22"/>
          <w:szCs w:val="22"/>
        </w:rPr>
        <w:t xml:space="preserve"> 4.2 (c)</w:t>
      </w:r>
      <w:r w:rsidR="00CF5B07">
        <w:rPr>
          <w:rFonts w:ascii="Trebuchet MS" w:hAnsi="Trebuchet MS"/>
          <w:sz w:val="22"/>
          <w:szCs w:val="22"/>
        </w:rPr>
        <w:t xml:space="preserve"> of this Consortium Contract.</w:t>
      </w:r>
    </w:p>
    <w:p w:rsidR="00D17D10" w:rsidRDefault="00D17D10" w:rsidP="00D17D10">
      <w:pPr>
        <w:autoSpaceDE w:val="0"/>
        <w:autoSpaceDN w:val="0"/>
        <w:adjustRightInd w:val="0"/>
        <w:ind w:left="720"/>
        <w:rPr>
          <w:rFonts w:ascii="Trebuchet MS" w:hAnsi="Trebuchet MS" w:cs="Arial"/>
          <w:b/>
          <w:bCs/>
        </w:rPr>
      </w:pPr>
    </w:p>
    <w:p w:rsidR="00D17D10" w:rsidRDefault="006B7666" w:rsidP="006B7666">
      <w:pPr>
        <w:autoSpaceDE w:val="0"/>
        <w:autoSpaceDN w:val="0"/>
        <w:adjustRightInd w:val="0"/>
        <w:ind w:left="720"/>
        <w:rPr>
          <w:rFonts w:ascii="Trebuchet MS" w:hAnsi="Trebuchet MS" w:cs="Arial"/>
          <w:sz w:val="22"/>
          <w:szCs w:val="22"/>
        </w:rPr>
      </w:pPr>
      <w:r w:rsidRPr="00294374">
        <w:rPr>
          <w:rFonts w:ascii="Trebuchet MS" w:hAnsi="Trebuchet MS" w:cs="Arial"/>
          <w:bCs/>
          <w:sz w:val="22"/>
          <w:szCs w:val="22"/>
        </w:rPr>
        <w:t>(1)</w:t>
      </w:r>
      <w:r w:rsidR="004D687C" w:rsidRPr="00294374">
        <w:rPr>
          <w:rFonts w:ascii="Trebuchet MS" w:hAnsi="Trebuchet MS" w:cs="Arial"/>
          <w:bCs/>
          <w:sz w:val="22"/>
          <w:szCs w:val="22"/>
        </w:rPr>
        <w:tab/>
      </w:r>
      <w:r w:rsidR="00D17D10" w:rsidRPr="00294374">
        <w:rPr>
          <w:rFonts w:ascii="Trebuchet MS" w:hAnsi="Trebuchet MS" w:cs="Arial"/>
          <w:bCs/>
          <w:i/>
          <w:sz w:val="22"/>
          <w:szCs w:val="22"/>
        </w:rPr>
        <w:t xml:space="preserve">Senior Project Personnel Salaries </w:t>
      </w:r>
      <w:r w:rsidR="00A970BD" w:rsidRPr="00294374">
        <w:rPr>
          <w:rFonts w:ascii="Trebuchet MS" w:hAnsi="Trebuchet MS" w:cs="Arial"/>
          <w:bCs/>
          <w:i/>
          <w:sz w:val="22"/>
          <w:szCs w:val="22"/>
        </w:rPr>
        <w:t>and</w:t>
      </w:r>
      <w:r w:rsidR="00D17D10" w:rsidRPr="00294374">
        <w:rPr>
          <w:rFonts w:ascii="Trebuchet MS" w:hAnsi="Trebuchet MS" w:cs="Arial"/>
          <w:bCs/>
          <w:i/>
          <w:sz w:val="22"/>
          <w:szCs w:val="22"/>
        </w:rPr>
        <w:t xml:space="preserve"> Wages Policy.</w:t>
      </w:r>
      <w:r w:rsidR="00D17D10" w:rsidRPr="00294374">
        <w:rPr>
          <w:rFonts w:ascii="Trebuchet MS" w:hAnsi="Trebuchet MS" w:cs="Arial"/>
          <w:bCs/>
          <w:sz w:val="22"/>
          <w:szCs w:val="22"/>
        </w:rPr>
        <w:t xml:space="preserve">  </w:t>
      </w:r>
      <w:r w:rsidR="00D17D10" w:rsidRPr="00294374">
        <w:rPr>
          <w:rFonts w:ascii="Trebuchet MS" w:hAnsi="Trebuchet MS" w:cs="Arial"/>
          <w:sz w:val="22"/>
          <w:szCs w:val="22"/>
        </w:rPr>
        <w:t>The City regards research as one of the normal functions of faculty members at institutions of higher education.  Compensation for time normally spent on research within the term of appointment is deemed to be included within the faculty member’s regular organizational salary</w:t>
      </w:r>
      <w:r w:rsidR="004D687C" w:rsidRPr="00294374">
        <w:rPr>
          <w:rFonts w:ascii="Trebuchet MS" w:hAnsi="Trebuchet MS" w:cs="Arial"/>
          <w:sz w:val="22"/>
          <w:szCs w:val="22"/>
        </w:rPr>
        <w:t>,</w:t>
      </w:r>
      <w:r w:rsidR="00DE4D42" w:rsidRPr="00294374">
        <w:rPr>
          <w:rFonts w:ascii="Trebuchet MS" w:hAnsi="Trebuchet MS" w:cs="Arial"/>
          <w:sz w:val="22"/>
          <w:szCs w:val="22"/>
        </w:rPr>
        <w:t xml:space="preserve"> and Task Orders are not intended to augment the total salary or salary rate of faculty members during the period covered by the term of faculty appointment or to reimburse faculty members for consulting or other time in addition to a regular full-time organizational salary covering the same general period of employment.</w:t>
      </w:r>
      <w:r w:rsidR="00D17D10" w:rsidRPr="00294374">
        <w:rPr>
          <w:rFonts w:ascii="Trebuchet MS" w:hAnsi="Trebuchet MS" w:cs="Arial"/>
          <w:sz w:val="22"/>
          <w:szCs w:val="22"/>
        </w:rPr>
        <w:t xml:space="preserve"> </w:t>
      </w:r>
      <w:r w:rsidR="00DE4D42" w:rsidRPr="00294374">
        <w:rPr>
          <w:rFonts w:ascii="Trebuchet MS" w:hAnsi="Trebuchet MS" w:cs="Arial"/>
          <w:sz w:val="22"/>
          <w:szCs w:val="22"/>
        </w:rPr>
        <w:t xml:space="preserve"> </w:t>
      </w:r>
      <w:r w:rsidR="00D17D10" w:rsidRPr="00294374">
        <w:rPr>
          <w:rFonts w:ascii="Trebuchet MS" w:hAnsi="Trebuchet MS" w:cs="Arial"/>
          <w:sz w:val="22"/>
          <w:szCs w:val="22"/>
        </w:rPr>
        <w:t>Th</w:t>
      </w:r>
      <w:r w:rsidR="00DE4D42" w:rsidRPr="00294374">
        <w:rPr>
          <w:rFonts w:ascii="Trebuchet MS" w:hAnsi="Trebuchet MS" w:cs="Arial"/>
          <w:sz w:val="22"/>
          <w:szCs w:val="22"/>
        </w:rPr>
        <w:t>us, a general policy of th</w:t>
      </w:r>
      <w:r w:rsidR="00D17D10" w:rsidRPr="00294374">
        <w:rPr>
          <w:rFonts w:ascii="Trebuchet MS" w:hAnsi="Trebuchet MS" w:cs="Arial"/>
          <w:sz w:val="22"/>
          <w:szCs w:val="22"/>
        </w:rPr>
        <w:t>is Consortium Contract</w:t>
      </w:r>
      <w:r w:rsidR="00DE4D42" w:rsidRPr="00294374">
        <w:rPr>
          <w:rFonts w:ascii="Trebuchet MS" w:hAnsi="Trebuchet MS" w:cs="Arial"/>
          <w:sz w:val="22"/>
          <w:szCs w:val="22"/>
        </w:rPr>
        <w:t xml:space="preserve"> is to</w:t>
      </w:r>
      <w:r w:rsidR="00D17D10" w:rsidRPr="00294374">
        <w:rPr>
          <w:rFonts w:ascii="Trebuchet MS" w:hAnsi="Trebuchet MS" w:cs="Arial"/>
          <w:sz w:val="22"/>
          <w:szCs w:val="22"/>
        </w:rPr>
        <w:t xml:space="preserve"> limit salary compensation for senior project personnel to no more than t</w:t>
      </w:r>
      <w:r w:rsidR="00D30F00" w:rsidRPr="00294374">
        <w:rPr>
          <w:rFonts w:ascii="Trebuchet MS" w:hAnsi="Trebuchet MS" w:cs="Arial"/>
          <w:sz w:val="22"/>
          <w:szCs w:val="22"/>
        </w:rPr>
        <w:t>hree</w:t>
      </w:r>
      <w:r w:rsidR="00D17D10" w:rsidRPr="00294374">
        <w:rPr>
          <w:rFonts w:ascii="Trebuchet MS" w:hAnsi="Trebuchet MS" w:cs="Arial"/>
          <w:sz w:val="22"/>
          <w:szCs w:val="22"/>
        </w:rPr>
        <w:t xml:space="preserve"> (</w:t>
      </w:r>
      <w:r w:rsidR="00D30F00" w:rsidRPr="00294374">
        <w:rPr>
          <w:rFonts w:ascii="Trebuchet MS" w:hAnsi="Trebuchet MS" w:cs="Arial"/>
          <w:sz w:val="22"/>
          <w:szCs w:val="22"/>
        </w:rPr>
        <w:t>3</w:t>
      </w:r>
      <w:r w:rsidR="00D17D10" w:rsidRPr="00294374">
        <w:rPr>
          <w:rFonts w:ascii="Trebuchet MS" w:hAnsi="Trebuchet MS" w:cs="Arial"/>
          <w:sz w:val="22"/>
          <w:szCs w:val="22"/>
        </w:rPr>
        <w:t>) months of their regular salary in any one year</w:t>
      </w:r>
      <w:r w:rsidR="0040245D">
        <w:rPr>
          <w:rFonts w:ascii="Trebuchet MS" w:hAnsi="Trebuchet MS" w:cs="Arial"/>
          <w:sz w:val="22"/>
          <w:szCs w:val="22"/>
        </w:rPr>
        <w:t xml:space="preserve"> for work occurring during the summer months</w:t>
      </w:r>
      <w:r w:rsidR="00DE4D42" w:rsidRPr="00294374">
        <w:rPr>
          <w:rFonts w:ascii="Trebuchet MS" w:hAnsi="Trebuchet MS" w:cs="Arial"/>
          <w:sz w:val="22"/>
          <w:szCs w:val="22"/>
        </w:rPr>
        <w:t>, documented</w:t>
      </w:r>
      <w:r w:rsidR="00D17D10" w:rsidRPr="00294374">
        <w:rPr>
          <w:rFonts w:ascii="Trebuchet MS" w:hAnsi="Trebuchet MS" w:cs="Arial"/>
          <w:sz w:val="22"/>
          <w:szCs w:val="22"/>
        </w:rPr>
        <w:t xml:space="preserve"> in accordance with the applicable cost principles.</w:t>
      </w:r>
      <w:r w:rsidR="00856FBE" w:rsidRPr="00294374">
        <w:rPr>
          <w:rFonts w:ascii="Trebuchet MS" w:hAnsi="Trebuchet MS" w:cs="Arial"/>
          <w:sz w:val="22"/>
          <w:szCs w:val="22"/>
        </w:rPr>
        <w:t xml:space="preserve">  </w:t>
      </w:r>
      <w:r w:rsidR="00DE4D42" w:rsidRPr="00294374">
        <w:rPr>
          <w:rFonts w:ascii="Trebuchet MS" w:hAnsi="Trebuchet MS" w:cs="Arial"/>
          <w:sz w:val="22"/>
          <w:szCs w:val="22"/>
        </w:rPr>
        <w:t>The Requestor may consider exceptions and approve such exceptions as part of the Task Order, so long as</w:t>
      </w:r>
      <w:r w:rsidR="00856FBE" w:rsidRPr="00294374">
        <w:rPr>
          <w:rFonts w:ascii="Trebuchet MS" w:hAnsi="Trebuchet MS" w:cs="Arial"/>
          <w:sz w:val="22"/>
          <w:szCs w:val="22"/>
        </w:rPr>
        <w:t xml:space="preserve"> the Consultant discloses any compensation for such personnel in excess of three (3) months in the proposed Project budget</w:t>
      </w:r>
      <w:r w:rsidR="0040245D">
        <w:rPr>
          <w:rFonts w:ascii="Trebuchet MS" w:hAnsi="Trebuchet MS" w:cs="Arial"/>
          <w:sz w:val="22"/>
          <w:szCs w:val="22"/>
        </w:rPr>
        <w:t xml:space="preserve"> or for times other than during the summer months</w:t>
      </w:r>
      <w:r w:rsidR="00856FBE" w:rsidRPr="00294374">
        <w:rPr>
          <w:rFonts w:ascii="Trebuchet MS" w:hAnsi="Trebuchet MS" w:cs="Arial"/>
          <w:sz w:val="22"/>
          <w:szCs w:val="22"/>
        </w:rPr>
        <w:t xml:space="preserve">, with appropriate justification, </w:t>
      </w:r>
      <w:r w:rsidR="00856FBE" w:rsidRPr="00294374">
        <w:rPr>
          <w:rFonts w:ascii="Trebuchet MS" w:hAnsi="Trebuchet MS" w:cs="Arial"/>
          <w:sz w:val="22"/>
          <w:szCs w:val="22"/>
        </w:rPr>
        <w:lastRenderedPageBreak/>
        <w:t xml:space="preserve">which additional compensation would be subject to the Requestor’s approval as part of the award of the Task Order pursuant to Section </w:t>
      </w:r>
      <w:r w:rsidR="004D687C" w:rsidRPr="00294374">
        <w:rPr>
          <w:rFonts w:ascii="Trebuchet MS" w:hAnsi="Trebuchet MS" w:cs="Arial"/>
          <w:sz w:val="22"/>
          <w:szCs w:val="22"/>
        </w:rPr>
        <w:t>3.4</w:t>
      </w:r>
      <w:r w:rsidR="00856FBE" w:rsidRPr="00294374">
        <w:rPr>
          <w:rFonts w:ascii="Trebuchet MS" w:hAnsi="Trebuchet MS" w:cs="Arial"/>
          <w:sz w:val="22"/>
          <w:szCs w:val="22"/>
        </w:rPr>
        <w:t xml:space="preserve"> </w:t>
      </w:r>
      <w:r w:rsidR="004D687C" w:rsidRPr="00294374">
        <w:rPr>
          <w:rFonts w:ascii="Trebuchet MS" w:hAnsi="Trebuchet MS" w:cs="Arial"/>
          <w:sz w:val="22"/>
          <w:szCs w:val="22"/>
        </w:rPr>
        <w:t xml:space="preserve">(c) </w:t>
      </w:r>
      <w:r w:rsidR="00856FBE" w:rsidRPr="00294374">
        <w:rPr>
          <w:rFonts w:ascii="Trebuchet MS" w:hAnsi="Trebuchet MS" w:cs="Arial"/>
          <w:sz w:val="22"/>
          <w:szCs w:val="22"/>
        </w:rPr>
        <w:t>of this Consortium Contract.</w:t>
      </w:r>
      <w:r w:rsidR="00DE4D42" w:rsidRPr="00294374">
        <w:rPr>
          <w:rFonts w:ascii="Trebuchet MS" w:hAnsi="Trebuchet MS" w:cs="Arial"/>
          <w:sz w:val="22"/>
          <w:szCs w:val="22"/>
        </w:rPr>
        <w:t xml:space="preserve">  </w:t>
      </w:r>
    </w:p>
    <w:p w:rsidR="00143882" w:rsidRPr="00143882" w:rsidRDefault="00143882" w:rsidP="006B7666">
      <w:pPr>
        <w:autoSpaceDE w:val="0"/>
        <w:autoSpaceDN w:val="0"/>
        <w:adjustRightInd w:val="0"/>
        <w:ind w:left="720"/>
        <w:rPr>
          <w:rFonts w:ascii="Trebuchet MS" w:hAnsi="Trebuchet MS" w:cs="Arial"/>
          <w:sz w:val="22"/>
          <w:szCs w:val="22"/>
        </w:rPr>
      </w:pPr>
    </w:p>
    <w:p w:rsidR="00143882" w:rsidRPr="00143882" w:rsidRDefault="00143882" w:rsidP="006B7666">
      <w:pPr>
        <w:autoSpaceDE w:val="0"/>
        <w:autoSpaceDN w:val="0"/>
        <w:adjustRightInd w:val="0"/>
        <w:ind w:left="720"/>
        <w:rPr>
          <w:rFonts w:ascii="Trebuchet MS" w:hAnsi="Trebuchet MS" w:cs="Arial"/>
          <w:sz w:val="22"/>
          <w:szCs w:val="22"/>
        </w:rPr>
      </w:pPr>
      <w:r w:rsidRPr="00143882">
        <w:rPr>
          <w:rFonts w:ascii="Trebuchet MS" w:hAnsi="Trebuchet MS" w:cs="Arial"/>
          <w:sz w:val="22"/>
          <w:szCs w:val="22"/>
        </w:rPr>
        <w:t>If pursuant to Section 3.2 above, the Mini RFP provides the C</w:t>
      </w:r>
      <w:r w:rsidRPr="00143882">
        <w:rPr>
          <w:rFonts w:ascii="Trebuchet MS" w:hAnsi="Trebuchet MS"/>
          <w:sz w:val="22"/>
          <w:szCs w:val="22"/>
        </w:rPr>
        <w:t xml:space="preserve">onsultant with an option to use a percentage equivalent of academic contract effort when making requisitions for payment in place of using the hourly rate calculation required by Section 4.2(b)(3) below, the Consultant shall indicate in its Proposal in Response the methodology for expressing and estimating such percentage equivalents of academic contract, which methodology and estimates shall be subject to Requestor’s approval as </w:t>
      </w:r>
      <w:r w:rsidRPr="00143882">
        <w:rPr>
          <w:rFonts w:ascii="Trebuchet MS" w:hAnsi="Trebuchet MS" w:cs="Arial"/>
          <w:sz w:val="22"/>
          <w:szCs w:val="22"/>
        </w:rPr>
        <w:t>part of the award of the Task Order pursuant to Section 3.4(c) of this Consortium Contract.</w:t>
      </w:r>
    </w:p>
    <w:p w:rsidR="00D17D10" w:rsidRPr="00294374" w:rsidRDefault="00D17D10" w:rsidP="00D17D10">
      <w:pPr>
        <w:pStyle w:val="ListParagraph"/>
        <w:autoSpaceDE w:val="0"/>
        <w:autoSpaceDN w:val="0"/>
        <w:adjustRightInd w:val="0"/>
        <w:spacing w:after="0" w:line="240" w:lineRule="auto"/>
        <w:ind w:left="1440"/>
        <w:rPr>
          <w:rFonts w:ascii="Trebuchet MS" w:hAnsi="Trebuchet MS" w:cs="Arial"/>
        </w:rPr>
      </w:pPr>
    </w:p>
    <w:p w:rsidR="00D17D10" w:rsidRDefault="004D687C" w:rsidP="004D687C">
      <w:pPr>
        <w:autoSpaceDE w:val="0"/>
        <w:autoSpaceDN w:val="0"/>
        <w:adjustRightInd w:val="0"/>
        <w:ind w:left="720"/>
        <w:rPr>
          <w:rFonts w:ascii="Trebuchet MS" w:hAnsi="Trebuchet MS" w:cs="Arial"/>
          <w:sz w:val="22"/>
          <w:szCs w:val="22"/>
        </w:rPr>
      </w:pPr>
      <w:r w:rsidRPr="00294374">
        <w:rPr>
          <w:rFonts w:ascii="Trebuchet MS" w:hAnsi="Trebuchet MS" w:cs="Arial"/>
          <w:bCs/>
          <w:sz w:val="22"/>
          <w:szCs w:val="22"/>
        </w:rPr>
        <w:t>(2)</w:t>
      </w:r>
      <w:r w:rsidRPr="00294374">
        <w:rPr>
          <w:rFonts w:ascii="Trebuchet MS" w:hAnsi="Trebuchet MS" w:cs="Arial"/>
          <w:bCs/>
          <w:sz w:val="22"/>
          <w:szCs w:val="22"/>
        </w:rPr>
        <w:tab/>
      </w:r>
      <w:r w:rsidR="00D17D10" w:rsidRPr="00294374">
        <w:rPr>
          <w:rFonts w:ascii="Trebuchet MS" w:hAnsi="Trebuchet MS" w:cs="Arial"/>
          <w:bCs/>
          <w:i/>
          <w:sz w:val="22"/>
          <w:szCs w:val="22"/>
        </w:rPr>
        <w:t xml:space="preserve">Administrative and Clerical Salaries </w:t>
      </w:r>
      <w:r w:rsidR="00856FBE" w:rsidRPr="00294374">
        <w:rPr>
          <w:rFonts w:ascii="Trebuchet MS" w:hAnsi="Trebuchet MS" w:cs="Arial"/>
          <w:bCs/>
          <w:i/>
          <w:sz w:val="22"/>
          <w:szCs w:val="22"/>
        </w:rPr>
        <w:t>and</w:t>
      </w:r>
      <w:r w:rsidR="00D17D10" w:rsidRPr="00294374">
        <w:rPr>
          <w:rFonts w:ascii="Trebuchet MS" w:hAnsi="Trebuchet MS" w:cs="Arial"/>
          <w:bCs/>
          <w:i/>
          <w:sz w:val="22"/>
          <w:szCs w:val="22"/>
        </w:rPr>
        <w:t xml:space="preserve"> Wages Policy.</w:t>
      </w:r>
      <w:r w:rsidR="00D17D10" w:rsidRPr="00294374">
        <w:rPr>
          <w:rFonts w:ascii="Trebuchet MS" w:hAnsi="Trebuchet MS" w:cs="Arial"/>
          <w:bCs/>
          <w:sz w:val="22"/>
          <w:szCs w:val="22"/>
        </w:rPr>
        <w:t xml:space="preserve">  </w:t>
      </w:r>
      <w:r w:rsidR="00D17D10" w:rsidRPr="00294374">
        <w:rPr>
          <w:rFonts w:ascii="Trebuchet MS" w:hAnsi="Trebuchet MS" w:cs="Arial"/>
          <w:sz w:val="22"/>
          <w:szCs w:val="22"/>
        </w:rPr>
        <w:t xml:space="preserve">In most circumstances, salaries of administrative or clerical staff are included as part of indirect costs </w:t>
      </w:r>
      <w:r w:rsidR="00856FBE" w:rsidRPr="00294374">
        <w:rPr>
          <w:rFonts w:ascii="Trebuchet MS" w:hAnsi="Trebuchet MS" w:cs="Arial"/>
          <w:sz w:val="22"/>
          <w:szCs w:val="22"/>
        </w:rPr>
        <w:t>as provided in Section 3.3 (</w:t>
      </w:r>
      <w:r w:rsidRPr="00294374">
        <w:rPr>
          <w:rFonts w:ascii="Trebuchet MS" w:hAnsi="Trebuchet MS" w:cs="Arial"/>
          <w:sz w:val="22"/>
          <w:szCs w:val="22"/>
        </w:rPr>
        <w:t>e</w:t>
      </w:r>
      <w:r w:rsidR="00856FBE" w:rsidRPr="00294374">
        <w:rPr>
          <w:rFonts w:ascii="Trebuchet MS" w:hAnsi="Trebuchet MS" w:cs="Arial"/>
          <w:sz w:val="22"/>
          <w:szCs w:val="22"/>
        </w:rPr>
        <w:t>) (</w:t>
      </w:r>
      <w:r w:rsidRPr="00294374">
        <w:rPr>
          <w:rFonts w:ascii="Trebuchet MS" w:hAnsi="Trebuchet MS" w:cs="Arial"/>
          <w:sz w:val="22"/>
          <w:szCs w:val="22"/>
        </w:rPr>
        <w:t>10</w:t>
      </w:r>
      <w:r w:rsidR="00856FBE" w:rsidRPr="00294374">
        <w:rPr>
          <w:rFonts w:ascii="Trebuchet MS" w:hAnsi="Trebuchet MS" w:cs="Arial"/>
          <w:sz w:val="22"/>
          <w:szCs w:val="22"/>
        </w:rPr>
        <w:t>) below</w:t>
      </w:r>
      <w:r w:rsidR="00D17D10" w:rsidRPr="00294374">
        <w:rPr>
          <w:rFonts w:ascii="Trebuchet MS" w:hAnsi="Trebuchet MS" w:cs="Arial"/>
          <w:sz w:val="22"/>
          <w:szCs w:val="22"/>
        </w:rPr>
        <w:t xml:space="preserve">. </w:t>
      </w:r>
      <w:r w:rsidR="00856FBE" w:rsidRPr="00294374">
        <w:rPr>
          <w:rFonts w:ascii="Trebuchet MS" w:hAnsi="Trebuchet MS" w:cs="Arial"/>
          <w:sz w:val="22"/>
          <w:szCs w:val="22"/>
        </w:rPr>
        <w:t xml:space="preserve"> The Consultant may request that s</w:t>
      </w:r>
      <w:r w:rsidR="00D17D10" w:rsidRPr="00294374">
        <w:rPr>
          <w:rFonts w:ascii="Trebuchet MS" w:hAnsi="Trebuchet MS" w:cs="Arial"/>
          <w:sz w:val="22"/>
          <w:szCs w:val="22"/>
        </w:rPr>
        <w:t xml:space="preserve">alaries of administrative or clerical staff </w:t>
      </w:r>
      <w:r w:rsidR="00856FBE" w:rsidRPr="00294374">
        <w:rPr>
          <w:rFonts w:ascii="Trebuchet MS" w:hAnsi="Trebuchet MS" w:cs="Arial"/>
          <w:sz w:val="22"/>
          <w:szCs w:val="22"/>
        </w:rPr>
        <w:t xml:space="preserve">be treated </w:t>
      </w:r>
      <w:r w:rsidR="00D17D10" w:rsidRPr="00294374">
        <w:rPr>
          <w:rFonts w:ascii="Trebuchet MS" w:hAnsi="Trebuchet MS" w:cs="Arial"/>
          <w:sz w:val="22"/>
          <w:szCs w:val="22"/>
        </w:rPr>
        <w:t xml:space="preserve">as direct costs for a </w:t>
      </w:r>
      <w:r w:rsidR="00856FBE" w:rsidRPr="00294374">
        <w:rPr>
          <w:rFonts w:ascii="Trebuchet MS" w:hAnsi="Trebuchet MS" w:cs="Arial"/>
          <w:sz w:val="22"/>
          <w:szCs w:val="22"/>
        </w:rPr>
        <w:t>P</w:t>
      </w:r>
      <w:r w:rsidR="00D17D10" w:rsidRPr="00294374">
        <w:rPr>
          <w:rFonts w:ascii="Trebuchet MS" w:hAnsi="Trebuchet MS" w:cs="Arial"/>
          <w:sz w:val="22"/>
          <w:szCs w:val="22"/>
        </w:rPr>
        <w:t xml:space="preserve">roject requiring an extensive amount of administrative or clerical support and where these costs can be readily and specifically identified with the </w:t>
      </w:r>
      <w:r w:rsidR="00856FBE" w:rsidRPr="00294374">
        <w:rPr>
          <w:rFonts w:ascii="Trebuchet MS" w:hAnsi="Trebuchet MS" w:cs="Arial"/>
          <w:sz w:val="22"/>
          <w:szCs w:val="22"/>
        </w:rPr>
        <w:t>P</w:t>
      </w:r>
      <w:r w:rsidR="00D17D10" w:rsidRPr="00294374">
        <w:rPr>
          <w:rFonts w:ascii="Trebuchet MS" w:hAnsi="Trebuchet MS" w:cs="Arial"/>
          <w:sz w:val="22"/>
          <w:szCs w:val="22"/>
        </w:rPr>
        <w:t xml:space="preserve">roject with a high degree of accuracy. </w:t>
      </w:r>
      <w:r w:rsidR="00856FBE" w:rsidRPr="00294374">
        <w:rPr>
          <w:rFonts w:ascii="Trebuchet MS" w:hAnsi="Trebuchet MS" w:cs="Arial"/>
          <w:sz w:val="22"/>
          <w:szCs w:val="22"/>
        </w:rPr>
        <w:t xml:space="preserve"> </w:t>
      </w:r>
      <w:r w:rsidR="00D17D10" w:rsidRPr="00294374">
        <w:rPr>
          <w:rFonts w:ascii="Trebuchet MS" w:hAnsi="Trebuchet MS" w:cs="Arial"/>
          <w:sz w:val="22"/>
          <w:szCs w:val="22"/>
        </w:rPr>
        <w:t xml:space="preserve">Salaries for administrative or clerical staff shall be budgeted as a direct cost only if this type of cost is consistently treated as a direct cost in like circumstances for </w:t>
      </w:r>
      <w:r w:rsidR="00856FBE" w:rsidRPr="00294374">
        <w:rPr>
          <w:rFonts w:ascii="Trebuchet MS" w:hAnsi="Trebuchet MS" w:cs="Arial"/>
          <w:sz w:val="22"/>
          <w:szCs w:val="22"/>
        </w:rPr>
        <w:t xml:space="preserve">the Consultant’s </w:t>
      </w:r>
      <w:r w:rsidR="00D17D10" w:rsidRPr="00294374">
        <w:rPr>
          <w:rFonts w:ascii="Trebuchet MS" w:hAnsi="Trebuchet MS" w:cs="Arial"/>
          <w:sz w:val="22"/>
          <w:szCs w:val="22"/>
        </w:rPr>
        <w:t xml:space="preserve">other projects and cost objectives. </w:t>
      </w:r>
      <w:r w:rsidR="00856FBE" w:rsidRPr="00294374">
        <w:rPr>
          <w:rFonts w:ascii="Trebuchet MS" w:hAnsi="Trebuchet MS" w:cs="Arial"/>
          <w:sz w:val="22"/>
          <w:szCs w:val="22"/>
        </w:rPr>
        <w:t xml:space="preserve"> </w:t>
      </w:r>
      <w:r w:rsidR="00D17D10" w:rsidRPr="00294374">
        <w:rPr>
          <w:rFonts w:ascii="Trebuchet MS" w:hAnsi="Trebuchet MS" w:cs="Arial"/>
          <w:sz w:val="22"/>
          <w:szCs w:val="22"/>
        </w:rPr>
        <w:t>The</w:t>
      </w:r>
      <w:r w:rsidR="00856FBE" w:rsidRPr="00294374">
        <w:rPr>
          <w:rFonts w:ascii="Trebuchet MS" w:hAnsi="Trebuchet MS" w:cs="Arial"/>
          <w:sz w:val="22"/>
          <w:szCs w:val="22"/>
        </w:rPr>
        <w:t xml:space="preserve"> Consultant </w:t>
      </w:r>
      <w:r w:rsidR="00260AC8" w:rsidRPr="00294374">
        <w:rPr>
          <w:rFonts w:ascii="Trebuchet MS" w:hAnsi="Trebuchet MS" w:cs="Arial"/>
          <w:sz w:val="22"/>
          <w:szCs w:val="22"/>
        </w:rPr>
        <w:t>shall clearly describe the</w:t>
      </w:r>
      <w:r w:rsidR="00D17D10" w:rsidRPr="00294374">
        <w:rPr>
          <w:rFonts w:ascii="Trebuchet MS" w:hAnsi="Trebuchet MS" w:cs="Arial"/>
          <w:sz w:val="22"/>
          <w:szCs w:val="22"/>
        </w:rPr>
        <w:t xml:space="preserve"> circumstances </w:t>
      </w:r>
      <w:r w:rsidR="00260AC8" w:rsidRPr="00294374">
        <w:rPr>
          <w:rFonts w:ascii="Trebuchet MS" w:hAnsi="Trebuchet MS" w:cs="Arial"/>
          <w:sz w:val="22"/>
          <w:szCs w:val="22"/>
        </w:rPr>
        <w:t xml:space="preserve">that </w:t>
      </w:r>
      <w:r w:rsidR="00D17D10" w:rsidRPr="00294374">
        <w:rPr>
          <w:rFonts w:ascii="Trebuchet MS" w:hAnsi="Trebuchet MS" w:cs="Arial"/>
          <w:sz w:val="22"/>
          <w:szCs w:val="22"/>
        </w:rPr>
        <w:t>requir</w:t>
      </w:r>
      <w:r w:rsidR="00260AC8" w:rsidRPr="00294374">
        <w:rPr>
          <w:rFonts w:ascii="Trebuchet MS" w:hAnsi="Trebuchet MS" w:cs="Arial"/>
          <w:sz w:val="22"/>
          <w:szCs w:val="22"/>
        </w:rPr>
        <w:t xml:space="preserve">e treating such salaries as </w:t>
      </w:r>
      <w:r w:rsidR="00D17D10" w:rsidRPr="00294374">
        <w:rPr>
          <w:rFonts w:ascii="Trebuchet MS" w:hAnsi="Trebuchet MS" w:cs="Arial"/>
          <w:sz w:val="22"/>
          <w:szCs w:val="22"/>
        </w:rPr>
        <w:t xml:space="preserve">direct </w:t>
      </w:r>
      <w:r w:rsidR="00260AC8" w:rsidRPr="00294374">
        <w:rPr>
          <w:rFonts w:ascii="Trebuchet MS" w:hAnsi="Trebuchet MS" w:cs="Arial"/>
          <w:sz w:val="22"/>
          <w:szCs w:val="22"/>
        </w:rPr>
        <w:t>costs and provide appropriate justification</w:t>
      </w:r>
      <w:r w:rsidR="00D17D10" w:rsidRPr="00294374">
        <w:rPr>
          <w:rFonts w:ascii="Trebuchet MS" w:hAnsi="Trebuchet MS" w:cs="Arial"/>
          <w:sz w:val="22"/>
          <w:szCs w:val="22"/>
        </w:rPr>
        <w:t>, which</w:t>
      </w:r>
      <w:r w:rsidR="00260AC8" w:rsidRPr="00294374">
        <w:rPr>
          <w:rFonts w:ascii="Trebuchet MS" w:hAnsi="Trebuchet MS" w:cs="Arial"/>
          <w:sz w:val="22"/>
          <w:szCs w:val="22"/>
        </w:rPr>
        <w:t xml:space="preserve"> treatment</w:t>
      </w:r>
      <w:r w:rsidR="00D17D10" w:rsidRPr="00294374">
        <w:rPr>
          <w:rFonts w:ascii="Trebuchet MS" w:hAnsi="Trebuchet MS" w:cs="Arial"/>
          <w:sz w:val="22"/>
          <w:szCs w:val="22"/>
        </w:rPr>
        <w:t xml:space="preserve"> would be subject to the Requestor’s approval as part of the award of the Task Order </w:t>
      </w:r>
      <w:r w:rsidR="00260AC8" w:rsidRPr="00294374">
        <w:rPr>
          <w:rFonts w:ascii="Trebuchet MS" w:hAnsi="Trebuchet MS" w:cs="Arial"/>
          <w:sz w:val="22"/>
          <w:szCs w:val="22"/>
        </w:rPr>
        <w:t xml:space="preserve">pursuant to Section </w:t>
      </w:r>
      <w:r w:rsidRPr="00294374">
        <w:rPr>
          <w:rFonts w:ascii="Trebuchet MS" w:hAnsi="Trebuchet MS" w:cs="Arial"/>
          <w:sz w:val="22"/>
          <w:szCs w:val="22"/>
        </w:rPr>
        <w:t>3.4(c)</w:t>
      </w:r>
      <w:r w:rsidR="00260AC8" w:rsidRPr="00294374">
        <w:rPr>
          <w:rFonts w:ascii="Trebuchet MS" w:hAnsi="Trebuchet MS" w:cs="Arial"/>
          <w:sz w:val="22"/>
          <w:szCs w:val="22"/>
        </w:rPr>
        <w:t xml:space="preserve"> of this Consortium Contract.</w:t>
      </w:r>
    </w:p>
    <w:p w:rsidR="00632653" w:rsidRDefault="00632653" w:rsidP="00143882">
      <w:pPr>
        <w:pStyle w:val="ListParagraph"/>
        <w:widowControl w:val="0"/>
        <w:spacing w:after="0" w:line="240" w:lineRule="auto"/>
        <w:rPr>
          <w:rFonts w:ascii="Trebuchet MS" w:hAnsi="Trebuchet MS" w:cs="Arial"/>
        </w:rPr>
      </w:pPr>
      <w:r w:rsidRPr="00F10B12">
        <w:rPr>
          <w:rFonts w:ascii="Trebuchet MS" w:hAnsi="Trebuchet MS" w:cs="Arial"/>
        </w:rPr>
        <w:t xml:space="preserve"> </w:t>
      </w:r>
      <w:r>
        <w:rPr>
          <w:rFonts w:ascii="Trebuchet MS" w:hAnsi="Trebuchet MS" w:cs="Arial"/>
        </w:rPr>
        <w:t xml:space="preserve"> </w:t>
      </w:r>
      <w:r w:rsidRPr="00C002F3">
        <w:rPr>
          <w:rFonts w:ascii="Trebuchet MS" w:hAnsi="Trebuchet MS" w:cs="Arial"/>
        </w:rPr>
        <w:t xml:space="preserve">  </w:t>
      </w:r>
    </w:p>
    <w:p w:rsidR="00D17D10" w:rsidRPr="00294374" w:rsidRDefault="004D687C" w:rsidP="004D687C">
      <w:pPr>
        <w:autoSpaceDE w:val="0"/>
        <w:autoSpaceDN w:val="0"/>
        <w:adjustRightInd w:val="0"/>
        <w:ind w:left="720"/>
        <w:rPr>
          <w:rFonts w:ascii="Trebuchet MS" w:hAnsi="Trebuchet MS" w:cs="Arial"/>
          <w:sz w:val="22"/>
          <w:szCs w:val="22"/>
        </w:rPr>
      </w:pPr>
      <w:r w:rsidRPr="00294374">
        <w:rPr>
          <w:rFonts w:ascii="Trebuchet MS" w:hAnsi="Trebuchet MS" w:cs="Arial"/>
          <w:bCs/>
          <w:sz w:val="22"/>
          <w:szCs w:val="22"/>
        </w:rPr>
        <w:t>(3)</w:t>
      </w:r>
      <w:r w:rsidRPr="00294374">
        <w:rPr>
          <w:rFonts w:ascii="Trebuchet MS" w:hAnsi="Trebuchet MS" w:cs="Arial"/>
          <w:bCs/>
          <w:sz w:val="22"/>
          <w:szCs w:val="22"/>
        </w:rPr>
        <w:tab/>
      </w:r>
      <w:r w:rsidR="00B45632" w:rsidRPr="00294374">
        <w:rPr>
          <w:rFonts w:ascii="Trebuchet MS" w:hAnsi="Trebuchet MS" w:cs="Arial"/>
          <w:bCs/>
          <w:i/>
          <w:sz w:val="22"/>
          <w:szCs w:val="22"/>
        </w:rPr>
        <w:t xml:space="preserve">Academic Team </w:t>
      </w:r>
      <w:r w:rsidR="00260AC8" w:rsidRPr="00294374">
        <w:rPr>
          <w:rFonts w:ascii="Trebuchet MS" w:hAnsi="Trebuchet MS" w:cs="Arial"/>
          <w:bCs/>
          <w:i/>
          <w:sz w:val="22"/>
          <w:szCs w:val="22"/>
        </w:rPr>
        <w:t xml:space="preserve">Cost </w:t>
      </w:r>
      <w:r w:rsidR="00D17D10" w:rsidRPr="00294374">
        <w:rPr>
          <w:rFonts w:ascii="Trebuchet MS" w:hAnsi="Trebuchet MS" w:cs="Arial"/>
          <w:bCs/>
          <w:i/>
          <w:sz w:val="22"/>
          <w:szCs w:val="22"/>
        </w:rPr>
        <w:t>Procedures.</w:t>
      </w:r>
      <w:r w:rsidR="00D17D10" w:rsidRPr="00294374">
        <w:rPr>
          <w:rFonts w:ascii="Trebuchet MS" w:hAnsi="Trebuchet MS" w:cs="Arial"/>
          <w:bCs/>
          <w:sz w:val="22"/>
          <w:szCs w:val="22"/>
        </w:rPr>
        <w:t xml:space="preserve">  </w:t>
      </w:r>
      <w:r w:rsidR="00D17D10" w:rsidRPr="00294374">
        <w:rPr>
          <w:rFonts w:ascii="Trebuchet MS" w:hAnsi="Trebuchet MS" w:cs="Arial"/>
          <w:sz w:val="22"/>
          <w:szCs w:val="22"/>
        </w:rPr>
        <w:t xml:space="preserve">The Consultant shall list (A) the names of the </w:t>
      </w:r>
      <w:r w:rsidR="00670010">
        <w:rPr>
          <w:rFonts w:ascii="Trebuchet MS" w:hAnsi="Trebuchet MS" w:cs="Arial"/>
          <w:sz w:val="22"/>
          <w:szCs w:val="22"/>
        </w:rPr>
        <w:t xml:space="preserve">principal investigators(s) and faculty associate members among the Senior Personnel </w:t>
      </w:r>
      <w:r w:rsidR="00B45632" w:rsidRPr="00294374">
        <w:rPr>
          <w:rFonts w:ascii="Trebuchet MS" w:hAnsi="Trebuchet MS" w:cs="Arial"/>
          <w:sz w:val="22"/>
          <w:szCs w:val="22"/>
        </w:rPr>
        <w:t>assigned to the Academic Team</w:t>
      </w:r>
      <w:r w:rsidR="00D17D10" w:rsidRPr="00294374">
        <w:rPr>
          <w:rFonts w:ascii="Trebuchet MS" w:hAnsi="Trebuchet MS" w:cs="Arial"/>
          <w:sz w:val="22"/>
          <w:szCs w:val="22"/>
        </w:rPr>
        <w:t>, (B) the estimated number of full-time-equivalent person-months for each such</w:t>
      </w:r>
      <w:r w:rsidR="00670010">
        <w:rPr>
          <w:rFonts w:ascii="Trebuchet MS" w:hAnsi="Trebuchet MS" w:cs="Arial"/>
          <w:sz w:val="22"/>
          <w:szCs w:val="22"/>
        </w:rPr>
        <w:t xml:space="preserve"> Senior P</w:t>
      </w:r>
      <w:r w:rsidR="00D17D10" w:rsidRPr="00294374">
        <w:rPr>
          <w:rFonts w:ascii="Trebuchet MS" w:hAnsi="Trebuchet MS" w:cs="Arial"/>
          <w:sz w:val="22"/>
          <w:szCs w:val="22"/>
        </w:rPr>
        <w:t>ersonnel and (c) the total amount of salaries requested per year.</w:t>
      </w:r>
    </w:p>
    <w:p w:rsidR="00D17D10" w:rsidRPr="0066513C" w:rsidRDefault="00D17D10" w:rsidP="00D17D10">
      <w:pPr>
        <w:pStyle w:val="ListParagraph"/>
        <w:rPr>
          <w:rFonts w:ascii="Trebuchet MS" w:hAnsi="Trebuchet MS" w:cs="Arial"/>
        </w:rPr>
      </w:pPr>
    </w:p>
    <w:p w:rsidR="00D17D10" w:rsidRPr="00D17D10" w:rsidRDefault="00D17D10" w:rsidP="00294374">
      <w:pPr>
        <w:pStyle w:val="ListParagraph"/>
        <w:autoSpaceDE w:val="0"/>
        <w:autoSpaceDN w:val="0"/>
        <w:adjustRightInd w:val="0"/>
        <w:spacing w:after="0" w:line="240" w:lineRule="auto"/>
        <w:rPr>
          <w:rFonts w:ascii="Trebuchet MS" w:hAnsi="Trebuchet MS" w:cs="Arial"/>
        </w:rPr>
      </w:pPr>
      <w:r w:rsidRPr="00D17D10">
        <w:rPr>
          <w:rFonts w:ascii="Trebuchet MS" w:hAnsi="Trebuchet MS" w:cs="Arial"/>
        </w:rPr>
        <w:t>The Consultant shall list (A) the names and/or numbers of postdoctoral associates and other professional</w:t>
      </w:r>
      <w:r w:rsidR="00B45632">
        <w:rPr>
          <w:rFonts w:ascii="Trebuchet MS" w:hAnsi="Trebuchet MS" w:cs="Arial"/>
        </w:rPr>
        <w:t xml:space="preserve"> </w:t>
      </w:r>
      <w:r w:rsidR="00670010">
        <w:rPr>
          <w:rFonts w:ascii="Trebuchet MS" w:hAnsi="Trebuchet MS" w:cs="Arial"/>
        </w:rPr>
        <w:t xml:space="preserve">members of the Senior Personnel </w:t>
      </w:r>
      <w:r w:rsidR="00B45632">
        <w:rPr>
          <w:rFonts w:ascii="Trebuchet MS" w:hAnsi="Trebuchet MS" w:cs="Arial"/>
        </w:rPr>
        <w:t>assigned to the Academic Team</w:t>
      </w:r>
      <w:r w:rsidRPr="00D17D10">
        <w:rPr>
          <w:rFonts w:ascii="Trebuchet MS" w:hAnsi="Trebuchet MS" w:cs="Arial"/>
        </w:rPr>
        <w:t>, (B) the number of full-time-equivalent person-months and (C) the total amount of salaries requested per year.</w:t>
      </w:r>
    </w:p>
    <w:p w:rsidR="00D17D10" w:rsidRPr="00D17D10" w:rsidRDefault="00D17D10" w:rsidP="00294374">
      <w:pPr>
        <w:pStyle w:val="ListParagraph"/>
        <w:autoSpaceDE w:val="0"/>
        <w:autoSpaceDN w:val="0"/>
        <w:adjustRightInd w:val="0"/>
        <w:spacing w:after="0" w:line="240" w:lineRule="auto"/>
        <w:rPr>
          <w:rFonts w:ascii="Trebuchet MS" w:hAnsi="Trebuchet MS" w:cs="Arial"/>
        </w:rPr>
      </w:pPr>
    </w:p>
    <w:p w:rsidR="00D17D10" w:rsidRPr="00D17D10" w:rsidRDefault="00D17D10" w:rsidP="00294374">
      <w:pPr>
        <w:autoSpaceDE w:val="0"/>
        <w:autoSpaceDN w:val="0"/>
        <w:adjustRightInd w:val="0"/>
        <w:ind w:left="720"/>
        <w:rPr>
          <w:rFonts w:ascii="Trebuchet MS" w:hAnsi="Trebuchet MS" w:cs="Arial"/>
          <w:sz w:val="22"/>
          <w:szCs w:val="22"/>
        </w:rPr>
      </w:pPr>
      <w:r w:rsidRPr="00D17D10">
        <w:rPr>
          <w:rFonts w:ascii="Trebuchet MS" w:hAnsi="Trebuchet MS" w:cs="Arial"/>
          <w:sz w:val="22"/>
          <w:szCs w:val="22"/>
        </w:rPr>
        <w:t xml:space="preserve">For graduate and undergraduate students, secretarial, clerical, technical etc. </w:t>
      </w:r>
      <w:r w:rsidR="00260AC8">
        <w:rPr>
          <w:rFonts w:ascii="Trebuchet MS" w:hAnsi="Trebuchet MS" w:cs="Arial"/>
          <w:sz w:val="22"/>
          <w:szCs w:val="22"/>
        </w:rPr>
        <w:t xml:space="preserve">personnel </w:t>
      </w:r>
      <w:r w:rsidRPr="00D17D10">
        <w:rPr>
          <w:rFonts w:ascii="Trebuchet MS" w:hAnsi="Trebuchet MS" w:cs="Arial"/>
          <w:sz w:val="22"/>
          <w:szCs w:val="22"/>
        </w:rPr>
        <w:t xml:space="preserve">whose time </w:t>
      </w:r>
      <w:r w:rsidR="00B45632">
        <w:rPr>
          <w:rFonts w:ascii="Trebuchet MS" w:hAnsi="Trebuchet MS" w:cs="Arial"/>
          <w:sz w:val="22"/>
          <w:szCs w:val="22"/>
        </w:rPr>
        <w:t xml:space="preserve">with the Academic Team </w:t>
      </w:r>
      <w:r w:rsidRPr="00D17D10">
        <w:rPr>
          <w:rFonts w:ascii="Trebuchet MS" w:hAnsi="Trebuchet MS" w:cs="Arial"/>
          <w:sz w:val="22"/>
          <w:szCs w:val="22"/>
        </w:rPr>
        <w:t xml:space="preserve">will be charged directly to the </w:t>
      </w:r>
      <w:r w:rsidR="00260AC8">
        <w:rPr>
          <w:rFonts w:ascii="Trebuchet MS" w:hAnsi="Trebuchet MS" w:cs="Arial"/>
          <w:sz w:val="22"/>
          <w:szCs w:val="22"/>
        </w:rPr>
        <w:t>P</w:t>
      </w:r>
      <w:r w:rsidRPr="00D17D10">
        <w:rPr>
          <w:rFonts w:ascii="Trebuchet MS" w:hAnsi="Trebuchet MS" w:cs="Arial"/>
          <w:sz w:val="22"/>
          <w:szCs w:val="22"/>
        </w:rPr>
        <w:t xml:space="preserve">roject, the Consultant shall provide the total number of persons and total amount of salaries requested per year in each category. Salaries requested must be consistent with the </w:t>
      </w:r>
      <w:r w:rsidR="00260AC8">
        <w:rPr>
          <w:rFonts w:ascii="Trebuchet MS" w:hAnsi="Trebuchet MS" w:cs="Arial"/>
          <w:sz w:val="22"/>
          <w:szCs w:val="22"/>
        </w:rPr>
        <w:t xml:space="preserve">Consultant’s </w:t>
      </w:r>
      <w:r w:rsidRPr="00D17D10">
        <w:rPr>
          <w:rFonts w:ascii="Trebuchet MS" w:hAnsi="Trebuchet MS" w:cs="Arial"/>
          <w:sz w:val="22"/>
          <w:szCs w:val="22"/>
        </w:rPr>
        <w:t>regular practices. The</w:t>
      </w:r>
      <w:r w:rsidR="00DA6441">
        <w:rPr>
          <w:rFonts w:ascii="Trebuchet MS" w:hAnsi="Trebuchet MS" w:cs="Arial"/>
          <w:sz w:val="22"/>
          <w:szCs w:val="22"/>
        </w:rPr>
        <w:t xml:space="preserve"> related </w:t>
      </w:r>
      <w:r w:rsidRPr="00D17D10">
        <w:rPr>
          <w:rFonts w:ascii="Trebuchet MS" w:hAnsi="Trebuchet MS" w:cs="Arial"/>
          <w:sz w:val="22"/>
          <w:szCs w:val="22"/>
        </w:rPr>
        <w:t>budget justification s</w:t>
      </w:r>
      <w:r w:rsidR="00DA6441">
        <w:rPr>
          <w:rFonts w:ascii="Trebuchet MS" w:hAnsi="Trebuchet MS" w:cs="Arial"/>
          <w:sz w:val="22"/>
          <w:szCs w:val="22"/>
        </w:rPr>
        <w:t>hall</w:t>
      </w:r>
      <w:r w:rsidRPr="00D17D10">
        <w:rPr>
          <w:rFonts w:ascii="Trebuchet MS" w:hAnsi="Trebuchet MS" w:cs="Arial"/>
          <w:sz w:val="22"/>
          <w:szCs w:val="22"/>
        </w:rPr>
        <w:t xml:space="preserve"> detail the rates of pay by individual for senior personnel, postdoctoral associates, and other professionals.</w:t>
      </w:r>
    </w:p>
    <w:p w:rsidR="00D17D10" w:rsidRDefault="00D17D10" w:rsidP="00294374">
      <w:pPr>
        <w:autoSpaceDE w:val="0"/>
        <w:autoSpaceDN w:val="0"/>
        <w:adjustRightInd w:val="0"/>
        <w:ind w:left="720"/>
        <w:rPr>
          <w:rFonts w:ascii="Trebuchet MS" w:hAnsi="Trebuchet MS" w:cs="Arial"/>
        </w:rPr>
      </w:pPr>
    </w:p>
    <w:p w:rsidR="00D17D10" w:rsidRPr="00F70108" w:rsidRDefault="004D687C" w:rsidP="00294374">
      <w:pPr>
        <w:pStyle w:val="ListParagraph"/>
        <w:autoSpaceDE w:val="0"/>
        <w:autoSpaceDN w:val="0"/>
        <w:adjustRightInd w:val="0"/>
        <w:spacing w:after="0" w:line="240" w:lineRule="auto"/>
        <w:rPr>
          <w:rFonts w:ascii="Trebuchet MS" w:hAnsi="Trebuchet MS" w:cs="Arial"/>
          <w:bCs/>
        </w:rPr>
      </w:pPr>
      <w:r>
        <w:rPr>
          <w:rFonts w:ascii="Trebuchet MS" w:hAnsi="Trebuchet MS" w:cs="Arial"/>
          <w:bCs/>
        </w:rPr>
        <w:t>(4)</w:t>
      </w:r>
      <w:r>
        <w:rPr>
          <w:rFonts w:ascii="Trebuchet MS" w:hAnsi="Trebuchet MS" w:cs="Arial"/>
          <w:bCs/>
        </w:rPr>
        <w:tab/>
      </w:r>
      <w:r w:rsidR="00D17D10" w:rsidRPr="00F70108">
        <w:rPr>
          <w:rFonts w:ascii="Trebuchet MS" w:hAnsi="Trebuchet MS" w:cs="Arial"/>
          <w:bCs/>
          <w:i/>
        </w:rPr>
        <w:t>Confidential Budgetary Information.</w:t>
      </w:r>
      <w:r w:rsidR="00D17D10" w:rsidRPr="00F70108">
        <w:rPr>
          <w:rFonts w:ascii="Trebuchet MS" w:hAnsi="Trebuchet MS" w:cs="Arial"/>
          <w:bCs/>
        </w:rPr>
        <w:t xml:space="preserve">  </w:t>
      </w:r>
      <w:r w:rsidR="00D17D10" w:rsidRPr="00F70108">
        <w:rPr>
          <w:rFonts w:ascii="Trebuchet MS" w:hAnsi="Trebuchet MS" w:cs="Arial"/>
        </w:rPr>
        <w:t xml:space="preserve">The </w:t>
      </w:r>
      <w:r w:rsidR="00DA6441" w:rsidRPr="00F70108">
        <w:rPr>
          <w:rFonts w:ascii="Trebuchet MS" w:hAnsi="Trebuchet MS" w:cs="Arial"/>
        </w:rPr>
        <w:t xml:space="preserve">Consultant </w:t>
      </w:r>
      <w:r w:rsidR="00D17D10" w:rsidRPr="00F70108">
        <w:rPr>
          <w:rFonts w:ascii="Trebuchet MS" w:hAnsi="Trebuchet MS" w:cs="Arial"/>
        </w:rPr>
        <w:t xml:space="preserve">may request </w:t>
      </w:r>
      <w:r w:rsidR="00DA6441" w:rsidRPr="00F70108">
        <w:rPr>
          <w:rFonts w:ascii="Trebuchet MS" w:hAnsi="Trebuchet MS" w:cs="Arial"/>
        </w:rPr>
        <w:t xml:space="preserve">that </w:t>
      </w:r>
      <w:r w:rsidR="00D17D10" w:rsidRPr="00F70108">
        <w:rPr>
          <w:rFonts w:ascii="Trebuchet MS" w:hAnsi="Trebuchet MS" w:cs="Arial"/>
        </w:rPr>
        <w:t>the</w:t>
      </w:r>
      <w:r w:rsidR="00DA6441" w:rsidRPr="00F70108">
        <w:rPr>
          <w:rFonts w:ascii="Trebuchet MS" w:hAnsi="Trebuchet MS" w:cs="Arial"/>
        </w:rPr>
        <w:t xml:space="preserve"> Requestor </w:t>
      </w:r>
      <w:r w:rsidR="00D17D10" w:rsidRPr="00F70108">
        <w:rPr>
          <w:rFonts w:ascii="Trebuchet MS" w:hAnsi="Trebuchet MS" w:cs="Arial"/>
        </w:rPr>
        <w:t xml:space="preserve">not release salary data on senior personnel to persons outside the Requestor entity during the </w:t>
      </w:r>
      <w:r w:rsidR="00DA6441" w:rsidRPr="00F70108">
        <w:rPr>
          <w:rFonts w:ascii="Trebuchet MS" w:hAnsi="Trebuchet MS" w:cs="Arial"/>
        </w:rPr>
        <w:t xml:space="preserve">evaluation and award </w:t>
      </w:r>
      <w:r w:rsidR="00D17D10" w:rsidRPr="00F70108">
        <w:rPr>
          <w:rFonts w:ascii="Trebuchet MS" w:hAnsi="Trebuchet MS" w:cs="Arial"/>
        </w:rPr>
        <w:t>process</w:t>
      </w:r>
      <w:r w:rsidR="00DA6441" w:rsidRPr="00F70108">
        <w:rPr>
          <w:rFonts w:ascii="Trebuchet MS" w:hAnsi="Trebuchet MS" w:cs="Arial"/>
        </w:rPr>
        <w:t xml:space="preserve"> in Section 3.4 below</w:t>
      </w:r>
      <w:r w:rsidR="00D17D10" w:rsidRPr="00F70108">
        <w:rPr>
          <w:rFonts w:ascii="Trebuchet MS" w:hAnsi="Trebuchet MS" w:cs="Arial"/>
        </w:rPr>
        <w:t xml:space="preserve">, subject to any applicable requirements of the PPB Rules. </w:t>
      </w:r>
      <w:r w:rsidR="00DA6441" w:rsidRPr="00F70108">
        <w:rPr>
          <w:rFonts w:ascii="Trebuchet MS" w:hAnsi="Trebuchet MS" w:cs="Arial"/>
        </w:rPr>
        <w:t xml:space="preserve"> </w:t>
      </w:r>
      <w:r w:rsidR="00D17D10" w:rsidRPr="00F70108">
        <w:rPr>
          <w:rFonts w:ascii="Trebuchet MS" w:hAnsi="Trebuchet MS" w:cs="Arial"/>
        </w:rPr>
        <w:t xml:space="preserve">In such cases, if the Requestor agrees, </w:t>
      </w:r>
      <w:r w:rsidR="00DA6441" w:rsidRPr="00F70108">
        <w:rPr>
          <w:rFonts w:ascii="Trebuchet MS" w:hAnsi="Trebuchet MS" w:cs="Arial"/>
        </w:rPr>
        <w:t xml:space="preserve">any public disclosure of the amounts of </w:t>
      </w:r>
      <w:r w:rsidR="00D17D10" w:rsidRPr="00F70108">
        <w:rPr>
          <w:rFonts w:ascii="Trebuchet MS" w:hAnsi="Trebuchet MS" w:cs="Arial"/>
        </w:rPr>
        <w:t xml:space="preserve">senior personnel salaries </w:t>
      </w:r>
      <w:r w:rsidR="00DA6441" w:rsidRPr="00F70108">
        <w:rPr>
          <w:rFonts w:ascii="Trebuchet MS" w:hAnsi="Trebuchet MS" w:cs="Arial"/>
        </w:rPr>
        <w:t xml:space="preserve">shall appear </w:t>
      </w:r>
      <w:r w:rsidR="00D17D10" w:rsidRPr="00F70108">
        <w:rPr>
          <w:rFonts w:ascii="Trebuchet MS" w:hAnsi="Trebuchet MS" w:cs="Arial"/>
        </w:rPr>
        <w:t>as a single figure and the person-months represented by that amount omitted</w:t>
      </w:r>
      <w:r w:rsidR="00DA6441" w:rsidRPr="00F70108">
        <w:rPr>
          <w:rFonts w:ascii="Trebuchet MS" w:hAnsi="Trebuchet MS" w:cs="Arial"/>
        </w:rPr>
        <w:t xml:space="preserve">, with </w:t>
      </w:r>
      <w:r w:rsidR="00D17D10" w:rsidRPr="00F70108">
        <w:rPr>
          <w:rFonts w:ascii="Trebuchet MS" w:hAnsi="Trebuchet MS" w:cs="Arial"/>
        </w:rPr>
        <w:t>such senior personnel salaries and person-months itemized in a separate statement</w:t>
      </w:r>
      <w:r w:rsidR="00DA6441" w:rsidRPr="00F70108">
        <w:rPr>
          <w:rFonts w:ascii="Trebuchet MS" w:hAnsi="Trebuchet MS" w:cs="Arial"/>
        </w:rPr>
        <w:t xml:space="preserve"> provided to the Requestor</w:t>
      </w:r>
      <w:r w:rsidR="00D17D10" w:rsidRPr="00F70108">
        <w:rPr>
          <w:rFonts w:ascii="Trebuchet MS" w:hAnsi="Trebuchet MS" w:cs="Arial"/>
        </w:rPr>
        <w:t xml:space="preserve">, which includes all of the information </w:t>
      </w:r>
      <w:r w:rsidR="00DA6441" w:rsidRPr="00F70108">
        <w:rPr>
          <w:rFonts w:ascii="Trebuchet MS" w:hAnsi="Trebuchet MS" w:cs="Arial"/>
        </w:rPr>
        <w:t>r</w:t>
      </w:r>
      <w:r w:rsidR="00D17D10" w:rsidRPr="00F70108">
        <w:rPr>
          <w:rFonts w:ascii="Trebuchet MS" w:hAnsi="Trebuchet MS" w:cs="Arial"/>
        </w:rPr>
        <w:t>equired above</w:t>
      </w:r>
      <w:r w:rsidR="00DA6441" w:rsidRPr="00F70108">
        <w:rPr>
          <w:rFonts w:ascii="Trebuchet MS" w:hAnsi="Trebuchet MS" w:cs="Arial"/>
        </w:rPr>
        <w:t xml:space="preserve"> for each such person to </w:t>
      </w:r>
      <w:r w:rsidR="00DA6441" w:rsidRPr="00F70108">
        <w:rPr>
          <w:rFonts w:ascii="Trebuchet MS" w:hAnsi="Trebuchet MS" w:cs="Arial"/>
        </w:rPr>
        <w:lastRenderedPageBreak/>
        <w:t>whom confidentiality applies</w:t>
      </w:r>
      <w:r w:rsidR="00D17D10" w:rsidRPr="00F70108">
        <w:rPr>
          <w:rFonts w:ascii="Trebuchet MS" w:hAnsi="Trebuchet MS" w:cs="Arial"/>
        </w:rPr>
        <w:t xml:space="preserve">.  The Requestor will hold such detailed information privileged </w:t>
      </w:r>
      <w:r w:rsidR="00DA6441" w:rsidRPr="00F70108">
        <w:rPr>
          <w:rFonts w:ascii="Trebuchet MS" w:hAnsi="Trebuchet MS" w:cs="Arial"/>
        </w:rPr>
        <w:t xml:space="preserve">only </w:t>
      </w:r>
      <w:r w:rsidR="00D17D10" w:rsidRPr="00F70108">
        <w:rPr>
          <w:rFonts w:ascii="Trebuchet MS" w:hAnsi="Trebuchet MS" w:cs="Arial"/>
        </w:rPr>
        <w:t xml:space="preserve">to the extent permitted by </w:t>
      </w:r>
      <w:r w:rsidR="00F70108">
        <w:rPr>
          <w:rFonts w:ascii="Trebuchet MS" w:hAnsi="Trebuchet MS" w:cs="Arial"/>
        </w:rPr>
        <w:t>the PPB Rules and other applicable L</w:t>
      </w:r>
      <w:r w:rsidR="00D17D10" w:rsidRPr="00F70108">
        <w:rPr>
          <w:rFonts w:ascii="Trebuchet MS" w:hAnsi="Trebuchet MS" w:cs="Arial"/>
        </w:rPr>
        <w:t>aw.</w:t>
      </w:r>
      <w:r w:rsidR="00DA6441" w:rsidRPr="00F70108">
        <w:rPr>
          <w:rFonts w:ascii="Trebuchet MS" w:hAnsi="Trebuchet MS" w:cs="Arial"/>
        </w:rPr>
        <w:t xml:space="preserve">  </w:t>
      </w:r>
    </w:p>
    <w:p w:rsidR="00F70108" w:rsidRPr="00F70108" w:rsidRDefault="00F70108" w:rsidP="00294374">
      <w:pPr>
        <w:pStyle w:val="ListParagraph"/>
        <w:autoSpaceDE w:val="0"/>
        <w:autoSpaceDN w:val="0"/>
        <w:adjustRightInd w:val="0"/>
        <w:spacing w:after="0" w:line="240" w:lineRule="auto"/>
        <w:rPr>
          <w:rFonts w:ascii="Trebuchet MS" w:hAnsi="Trebuchet MS" w:cs="Arial"/>
          <w:bCs/>
        </w:rPr>
      </w:pPr>
    </w:p>
    <w:p w:rsidR="00F70108" w:rsidRPr="004628BD" w:rsidRDefault="004D687C" w:rsidP="00294374">
      <w:pPr>
        <w:pStyle w:val="ListParagraph"/>
        <w:autoSpaceDE w:val="0"/>
        <w:autoSpaceDN w:val="0"/>
        <w:adjustRightInd w:val="0"/>
        <w:spacing w:after="0" w:line="240" w:lineRule="auto"/>
        <w:rPr>
          <w:rFonts w:ascii="Trebuchet MS" w:hAnsi="Trebuchet MS" w:cs="Arial"/>
          <w:bCs/>
        </w:rPr>
      </w:pPr>
      <w:r>
        <w:rPr>
          <w:rFonts w:ascii="Trebuchet MS" w:hAnsi="Trebuchet MS" w:cs="Arial"/>
          <w:bCs/>
        </w:rPr>
        <w:t>(5)</w:t>
      </w:r>
      <w:r>
        <w:rPr>
          <w:rFonts w:ascii="Trebuchet MS" w:hAnsi="Trebuchet MS" w:cs="Arial"/>
          <w:bCs/>
        </w:rPr>
        <w:tab/>
      </w:r>
      <w:r w:rsidR="00D17D10" w:rsidRPr="00F70108">
        <w:rPr>
          <w:rFonts w:ascii="Trebuchet MS" w:hAnsi="Trebuchet MS" w:cs="Arial"/>
          <w:bCs/>
          <w:i/>
        </w:rPr>
        <w:t>Fringe Benefits.</w:t>
      </w:r>
      <w:r w:rsidR="00D17D10" w:rsidRPr="00F10B12">
        <w:rPr>
          <w:rFonts w:ascii="Trebuchet MS" w:hAnsi="Trebuchet MS" w:cs="Arial"/>
          <w:bCs/>
        </w:rPr>
        <w:t xml:space="preserve">  </w:t>
      </w:r>
      <w:r w:rsidR="00D17D10" w:rsidRPr="00F10B12">
        <w:rPr>
          <w:rFonts w:ascii="Trebuchet MS" w:hAnsi="Trebuchet MS" w:cs="Arial"/>
        </w:rPr>
        <w:t xml:space="preserve">If the Consultant’s usual accounting practices provide that its contributions to employee benefits (social security, retirement, other payroll-related taxes and time off including vacation, sick, and other leave, etc.) be treated as direct costs, </w:t>
      </w:r>
      <w:r w:rsidR="00D17D10">
        <w:rPr>
          <w:rFonts w:ascii="Trebuchet MS" w:hAnsi="Trebuchet MS" w:cs="Arial"/>
        </w:rPr>
        <w:t>the Consultant may</w:t>
      </w:r>
      <w:r w:rsidR="00F70108">
        <w:rPr>
          <w:rFonts w:ascii="Trebuchet MS" w:hAnsi="Trebuchet MS" w:cs="Arial"/>
        </w:rPr>
        <w:t xml:space="preserve"> include such </w:t>
      </w:r>
      <w:r w:rsidR="00D17D10" w:rsidRPr="00F10B12">
        <w:rPr>
          <w:rFonts w:ascii="Trebuchet MS" w:hAnsi="Trebuchet MS" w:cs="Arial"/>
        </w:rPr>
        <w:t>fringe benefits as a direct cost. These</w:t>
      </w:r>
      <w:r w:rsidR="00D17D10">
        <w:rPr>
          <w:rFonts w:ascii="Trebuchet MS" w:hAnsi="Trebuchet MS" w:cs="Arial"/>
        </w:rPr>
        <w:t xml:space="preserve"> would be</w:t>
      </w:r>
      <w:r w:rsidR="00D17D10" w:rsidRPr="00F10B12">
        <w:rPr>
          <w:rFonts w:ascii="Trebuchet MS" w:hAnsi="Trebuchet MS" w:cs="Arial"/>
        </w:rPr>
        <w:t xml:space="preserve"> determined by application of a calculated fringe benefit rate for a particular class of employee (full-time or part-time) applied to the </w:t>
      </w:r>
      <w:r w:rsidR="00F70108">
        <w:rPr>
          <w:rFonts w:ascii="Trebuchet MS" w:hAnsi="Trebuchet MS" w:cs="Arial"/>
        </w:rPr>
        <w:t xml:space="preserve">estimated </w:t>
      </w:r>
      <w:r w:rsidR="00D17D10" w:rsidRPr="00F10B12">
        <w:rPr>
          <w:rFonts w:ascii="Trebuchet MS" w:hAnsi="Trebuchet MS" w:cs="Arial"/>
        </w:rPr>
        <w:t>salaries and wages</w:t>
      </w:r>
      <w:r w:rsidR="00F70108">
        <w:rPr>
          <w:rFonts w:ascii="Trebuchet MS" w:hAnsi="Trebuchet MS" w:cs="Arial"/>
        </w:rPr>
        <w:t>.</w:t>
      </w:r>
    </w:p>
    <w:p w:rsidR="00D17D10" w:rsidRPr="00F10B12" w:rsidRDefault="00D17D10" w:rsidP="00294374">
      <w:pPr>
        <w:pStyle w:val="ListParagraph"/>
        <w:ind w:left="0"/>
        <w:rPr>
          <w:rFonts w:ascii="Trebuchet MS" w:hAnsi="Trebuchet MS" w:cs="Arial"/>
          <w:bCs/>
          <w:u w:val="single"/>
        </w:rPr>
      </w:pPr>
    </w:p>
    <w:p w:rsidR="00C002F3" w:rsidRDefault="004D687C" w:rsidP="00294374">
      <w:pPr>
        <w:pStyle w:val="ListParagraph"/>
        <w:autoSpaceDE w:val="0"/>
        <w:autoSpaceDN w:val="0"/>
        <w:adjustRightInd w:val="0"/>
        <w:spacing w:after="0" w:line="240" w:lineRule="auto"/>
        <w:rPr>
          <w:rFonts w:ascii="Trebuchet MS" w:hAnsi="Trebuchet MS" w:cs="Arial"/>
        </w:rPr>
      </w:pPr>
      <w:r>
        <w:rPr>
          <w:rFonts w:ascii="Trebuchet MS" w:hAnsi="Trebuchet MS" w:cs="Arial"/>
          <w:bCs/>
        </w:rPr>
        <w:t>(6)</w:t>
      </w:r>
      <w:r>
        <w:rPr>
          <w:rFonts w:ascii="Trebuchet MS" w:hAnsi="Trebuchet MS" w:cs="Arial"/>
          <w:bCs/>
        </w:rPr>
        <w:tab/>
      </w:r>
      <w:r w:rsidR="00D17D10" w:rsidRPr="00F70108">
        <w:rPr>
          <w:rFonts w:ascii="Trebuchet MS" w:hAnsi="Trebuchet MS" w:cs="Arial"/>
          <w:bCs/>
          <w:i/>
        </w:rPr>
        <w:t>Equipment</w:t>
      </w:r>
      <w:r w:rsidR="00D17D10" w:rsidRPr="00F70108">
        <w:rPr>
          <w:rFonts w:ascii="Trebuchet MS" w:hAnsi="Trebuchet MS" w:cs="Arial"/>
          <w:i/>
        </w:rPr>
        <w:t>.</w:t>
      </w:r>
      <w:r w:rsidR="00D17D10" w:rsidRPr="00F10B12">
        <w:rPr>
          <w:rFonts w:ascii="Trebuchet MS" w:hAnsi="Trebuchet MS" w:cs="Arial"/>
        </w:rPr>
        <w:t xml:space="preserve">  </w:t>
      </w:r>
      <w:r w:rsidR="00F70108">
        <w:rPr>
          <w:rFonts w:ascii="Trebuchet MS" w:hAnsi="Trebuchet MS" w:cs="Arial"/>
        </w:rPr>
        <w:t xml:space="preserve">The Consultant may estimate the costs of </w:t>
      </w:r>
      <w:r w:rsidR="00F70108" w:rsidRPr="00F10B12">
        <w:rPr>
          <w:rFonts w:ascii="Trebuchet MS" w:hAnsi="Trebuchet MS" w:cs="Arial"/>
        </w:rPr>
        <w:t xml:space="preserve">research equipment and apparatus not already available for the conduct of the </w:t>
      </w:r>
      <w:r w:rsidR="00F70108">
        <w:rPr>
          <w:rFonts w:ascii="Trebuchet MS" w:hAnsi="Trebuchet MS" w:cs="Arial"/>
        </w:rPr>
        <w:t xml:space="preserve">Research Project, which has </w:t>
      </w:r>
      <w:r w:rsidR="00D17D10" w:rsidRPr="00F10B12">
        <w:rPr>
          <w:rFonts w:ascii="Trebuchet MS" w:hAnsi="Trebuchet MS" w:cs="Arial"/>
        </w:rPr>
        <w:t>an acquisition cost of $5,000 or more</w:t>
      </w:r>
      <w:r w:rsidR="00F70108">
        <w:rPr>
          <w:rFonts w:ascii="Trebuchet MS" w:hAnsi="Trebuchet MS" w:cs="Arial"/>
        </w:rPr>
        <w:t xml:space="preserve"> (</w:t>
      </w:r>
      <w:r w:rsidR="00F70108" w:rsidRPr="00F10B12">
        <w:rPr>
          <w:rFonts w:ascii="Trebuchet MS" w:hAnsi="Trebuchet MS" w:cs="Arial"/>
        </w:rPr>
        <w:t>includ</w:t>
      </w:r>
      <w:r w:rsidR="00F70108">
        <w:rPr>
          <w:rFonts w:ascii="Trebuchet MS" w:hAnsi="Trebuchet MS" w:cs="Arial"/>
        </w:rPr>
        <w:t>ing</w:t>
      </w:r>
      <w:r w:rsidR="00F70108" w:rsidRPr="00F10B12">
        <w:rPr>
          <w:rFonts w:ascii="Trebuchet MS" w:hAnsi="Trebuchet MS" w:cs="Arial"/>
        </w:rPr>
        <w:t xml:space="preserve"> modifications, attachments and accessories necessary to make the property usable for the purpose for which it was purchased</w:t>
      </w:r>
      <w:r w:rsidR="00F70108">
        <w:rPr>
          <w:rFonts w:ascii="Trebuchet MS" w:hAnsi="Trebuchet MS" w:cs="Arial"/>
        </w:rPr>
        <w:t>)</w:t>
      </w:r>
      <w:r w:rsidR="00D17D10" w:rsidRPr="00F10B12">
        <w:rPr>
          <w:rFonts w:ascii="Trebuchet MS" w:hAnsi="Trebuchet MS" w:cs="Arial"/>
        </w:rPr>
        <w:t xml:space="preserve"> and an expected service life of more than one year.</w:t>
      </w:r>
      <w:r w:rsidR="0073062D">
        <w:rPr>
          <w:rFonts w:ascii="Trebuchet MS" w:hAnsi="Trebuchet MS" w:cs="Arial"/>
        </w:rPr>
        <w:t xml:space="preserve">  </w:t>
      </w:r>
      <w:r w:rsidR="0073062D" w:rsidRPr="0073062D">
        <w:rPr>
          <w:rFonts w:ascii="Trebuchet MS" w:hAnsi="Trebuchet MS"/>
        </w:rPr>
        <w:t>The Consultant may include costs for special purpose or scientific use computers or associated hardware and software as items of equipment when necessary to accomplish the project objectives and not otherwise reasonably available</w:t>
      </w:r>
      <w:r w:rsidR="0073062D">
        <w:rPr>
          <w:rFonts w:ascii="Trebuchet MS" w:hAnsi="Trebuchet MS"/>
        </w:rPr>
        <w:t xml:space="preserve">.  </w:t>
      </w:r>
      <w:r w:rsidR="0073062D" w:rsidRPr="0073062D">
        <w:rPr>
          <w:rFonts w:ascii="Trebuchet MS" w:hAnsi="Trebuchet MS"/>
        </w:rPr>
        <w:t xml:space="preserve">The Consultant may include costs for leasing </w:t>
      </w:r>
      <w:r w:rsidR="0073062D">
        <w:rPr>
          <w:rFonts w:ascii="Trebuchet MS" w:hAnsi="Trebuchet MS"/>
        </w:rPr>
        <w:t>such</w:t>
      </w:r>
      <w:r w:rsidR="0073062D" w:rsidRPr="0073062D">
        <w:rPr>
          <w:rFonts w:ascii="Trebuchet MS" w:hAnsi="Trebuchet MS"/>
        </w:rPr>
        <w:t xml:space="preserve"> equipment.</w:t>
      </w:r>
      <w:r w:rsidR="0073062D">
        <w:rPr>
          <w:rFonts w:ascii="Trebuchet MS" w:hAnsi="Trebuchet MS"/>
        </w:rPr>
        <w:t xml:space="preserve">  </w:t>
      </w:r>
      <w:r w:rsidR="00177372" w:rsidRPr="00F10B12">
        <w:rPr>
          <w:rFonts w:ascii="Trebuchet MS" w:hAnsi="Trebuchet MS" w:cs="Arial"/>
        </w:rPr>
        <w:t xml:space="preserve">General-purpose </w:t>
      </w:r>
      <w:r w:rsidR="00177372">
        <w:rPr>
          <w:rFonts w:ascii="Trebuchet MS" w:hAnsi="Trebuchet MS" w:cs="Arial"/>
        </w:rPr>
        <w:t xml:space="preserve">office </w:t>
      </w:r>
      <w:r w:rsidR="00177372" w:rsidRPr="00F10B12">
        <w:rPr>
          <w:rFonts w:ascii="Trebuchet MS" w:hAnsi="Trebuchet MS" w:cs="Arial"/>
        </w:rPr>
        <w:t>equipment</w:t>
      </w:r>
      <w:r w:rsidR="00177372">
        <w:rPr>
          <w:rFonts w:ascii="Trebuchet MS" w:hAnsi="Trebuchet MS" w:cs="Arial"/>
        </w:rPr>
        <w:t xml:space="preserve"> (including</w:t>
      </w:r>
      <w:r w:rsidR="00177372" w:rsidRPr="00F10B12">
        <w:rPr>
          <w:rFonts w:ascii="Trebuchet MS" w:hAnsi="Trebuchet MS" w:cs="Arial"/>
        </w:rPr>
        <w:t xml:space="preserve"> computer</w:t>
      </w:r>
      <w:r w:rsidR="00177372">
        <w:rPr>
          <w:rFonts w:ascii="Trebuchet MS" w:hAnsi="Trebuchet MS" w:cs="Arial"/>
        </w:rPr>
        <w:t>s</w:t>
      </w:r>
      <w:r w:rsidR="0073062D">
        <w:rPr>
          <w:rFonts w:ascii="Trebuchet MS" w:hAnsi="Trebuchet MS" w:cs="Arial"/>
        </w:rPr>
        <w:t xml:space="preserve"> for </w:t>
      </w:r>
      <w:r w:rsidR="0073062D" w:rsidRPr="0073062D">
        <w:rPr>
          <w:rFonts w:ascii="Trebuchet MS" w:hAnsi="Trebuchet MS"/>
        </w:rPr>
        <w:t>word processing</w:t>
      </w:r>
      <w:r w:rsidR="0073062D">
        <w:rPr>
          <w:rFonts w:ascii="Trebuchet MS" w:hAnsi="Trebuchet MS"/>
        </w:rPr>
        <w:t>,</w:t>
      </w:r>
      <w:r w:rsidR="0073062D" w:rsidRPr="0073062D">
        <w:rPr>
          <w:rFonts w:ascii="Trebuchet MS" w:hAnsi="Trebuchet MS"/>
        </w:rPr>
        <w:t xml:space="preserve"> spreadsheet</w:t>
      </w:r>
      <w:r w:rsidR="0073062D">
        <w:rPr>
          <w:rFonts w:ascii="Trebuchet MS" w:hAnsi="Trebuchet MS"/>
        </w:rPr>
        <w:t xml:space="preserve"> and similar applications</w:t>
      </w:r>
      <w:r w:rsidR="00177372">
        <w:rPr>
          <w:rFonts w:ascii="Trebuchet MS" w:hAnsi="Trebuchet MS" w:cs="Arial"/>
        </w:rPr>
        <w:t xml:space="preserve">, office furnishings and communications equipment) may not be included in this item of direct cost.  </w:t>
      </w:r>
      <w:r w:rsidR="00F70108">
        <w:rPr>
          <w:rFonts w:ascii="Trebuchet MS" w:hAnsi="Trebuchet MS" w:cs="Arial"/>
        </w:rPr>
        <w:t xml:space="preserve">The Consultant must </w:t>
      </w:r>
      <w:r w:rsidR="00D17D10" w:rsidRPr="00F10B12">
        <w:rPr>
          <w:rFonts w:ascii="Trebuchet MS" w:hAnsi="Trebuchet MS" w:cs="Arial"/>
        </w:rPr>
        <w:t>adequately justif</w:t>
      </w:r>
      <w:r w:rsidR="00D73178">
        <w:rPr>
          <w:rFonts w:ascii="Trebuchet MS" w:hAnsi="Trebuchet MS" w:cs="Arial"/>
        </w:rPr>
        <w:t>y such needed equipment</w:t>
      </w:r>
      <w:r w:rsidR="00B0311C">
        <w:rPr>
          <w:rFonts w:ascii="Trebuchet MS" w:hAnsi="Trebuchet MS" w:cs="Arial"/>
        </w:rPr>
        <w:t xml:space="preserve"> in the context of the Project</w:t>
      </w:r>
      <w:r w:rsidR="00D73178">
        <w:rPr>
          <w:rFonts w:ascii="Trebuchet MS" w:hAnsi="Trebuchet MS" w:cs="Arial"/>
        </w:rPr>
        <w:t>, listing each item</w:t>
      </w:r>
      <w:r w:rsidR="00D17D10" w:rsidRPr="00F10B12">
        <w:rPr>
          <w:rFonts w:ascii="Trebuchet MS" w:hAnsi="Trebuchet MS" w:cs="Arial"/>
        </w:rPr>
        <w:t xml:space="preserve"> individually by description and estimated cost</w:t>
      </w:r>
      <w:r w:rsidR="00B0311C">
        <w:rPr>
          <w:rFonts w:ascii="Trebuchet MS" w:hAnsi="Trebuchet MS" w:cs="Arial"/>
        </w:rPr>
        <w:t xml:space="preserve">, the purchase of which equipment will be subject to </w:t>
      </w:r>
      <w:r w:rsidR="00B0311C" w:rsidRPr="00856FBE">
        <w:rPr>
          <w:rFonts w:ascii="Trebuchet MS" w:hAnsi="Trebuchet MS" w:cs="Arial"/>
        </w:rPr>
        <w:t>Requestor’s approval as part of the award of the Task Order pursuant to Section</w:t>
      </w:r>
      <w:r>
        <w:rPr>
          <w:rFonts w:ascii="Trebuchet MS" w:hAnsi="Trebuchet MS" w:cs="Arial"/>
        </w:rPr>
        <w:t xml:space="preserve"> 3.4(c)</w:t>
      </w:r>
      <w:r w:rsidR="00B0311C" w:rsidRPr="00856FBE">
        <w:rPr>
          <w:rFonts w:ascii="Trebuchet MS" w:hAnsi="Trebuchet MS" w:cs="Arial"/>
        </w:rPr>
        <w:t xml:space="preserve"> of this Consortium Contract</w:t>
      </w:r>
      <w:r w:rsidR="00B0311C">
        <w:rPr>
          <w:rFonts w:ascii="Trebuchet MS" w:hAnsi="Trebuchet MS" w:cs="Arial"/>
        </w:rPr>
        <w:t>.</w:t>
      </w:r>
      <w:r w:rsidR="00D17D10" w:rsidRPr="00F10B12">
        <w:rPr>
          <w:rFonts w:ascii="Trebuchet MS" w:hAnsi="Trebuchet MS" w:cs="Arial"/>
        </w:rPr>
        <w:t xml:space="preserve"> </w:t>
      </w:r>
      <w:r w:rsidR="00D17D10">
        <w:rPr>
          <w:rFonts w:ascii="Trebuchet MS" w:hAnsi="Trebuchet MS" w:cs="Arial"/>
        </w:rPr>
        <w:t xml:space="preserve"> </w:t>
      </w:r>
    </w:p>
    <w:p w:rsidR="00C002F3" w:rsidRDefault="00C002F3" w:rsidP="00294374">
      <w:pPr>
        <w:pStyle w:val="ListParagraph"/>
        <w:widowControl w:val="0"/>
        <w:spacing w:after="0"/>
        <w:ind w:left="0"/>
        <w:rPr>
          <w:rFonts w:ascii="Trebuchet MS" w:hAnsi="Trebuchet MS"/>
        </w:rPr>
      </w:pPr>
    </w:p>
    <w:p w:rsidR="00C002F3" w:rsidRPr="00C002F3" w:rsidRDefault="00C002F3" w:rsidP="00294374">
      <w:pPr>
        <w:pStyle w:val="ListParagraph"/>
        <w:widowControl w:val="0"/>
        <w:spacing w:after="0" w:line="240" w:lineRule="auto"/>
        <w:rPr>
          <w:rFonts w:ascii="Trebuchet MS" w:hAnsi="Trebuchet MS"/>
        </w:rPr>
      </w:pPr>
      <w:r>
        <w:rPr>
          <w:rFonts w:ascii="Trebuchet MS" w:hAnsi="Trebuchet MS"/>
        </w:rPr>
        <w:t xml:space="preserve">All equipment purchased by </w:t>
      </w:r>
      <w:r w:rsidRPr="00C002F3">
        <w:rPr>
          <w:rFonts w:ascii="Trebuchet MS" w:hAnsi="Trebuchet MS"/>
        </w:rPr>
        <w:t xml:space="preserve">the Academic Practitioner </w:t>
      </w:r>
      <w:r>
        <w:rPr>
          <w:rFonts w:ascii="Trebuchet MS" w:hAnsi="Trebuchet MS"/>
        </w:rPr>
        <w:t>for the Project</w:t>
      </w:r>
      <w:r w:rsidRPr="00C002F3">
        <w:rPr>
          <w:rFonts w:ascii="Trebuchet MS" w:hAnsi="Trebuchet MS"/>
        </w:rPr>
        <w:t xml:space="preserve"> shall, unless otherwise directed by the Practitioner Partner, be the sole property of the Practitioner Partner upon delivery to the designated location.  </w:t>
      </w:r>
      <w:r>
        <w:rPr>
          <w:rFonts w:ascii="Trebuchet MS" w:hAnsi="Trebuchet MS"/>
        </w:rPr>
        <w:t xml:space="preserve">If the Practitioner Partner desires </w:t>
      </w:r>
      <w:r w:rsidR="003E4EA6">
        <w:rPr>
          <w:rFonts w:ascii="Trebuchet MS" w:hAnsi="Trebuchet MS"/>
        </w:rPr>
        <w:t xml:space="preserve">ownership of such equipment to be otherwise, it shall direct post-Project ownership of such equipment with the Academic Partner </w:t>
      </w:r>
      <w:r w:rsidR="003E4EA6" w:rsidRPr="003E4EA6">
        <w:rPr>
          <w:rFonts w:ascii="Trebuchet MS" w:hAnsi="Trebuchet MS"/>
          <w:i/>
        </w:rPr>
        <w:t>via</w:t>
      </w:r>
      <w:r w:rsidR="003E4EA6">
        <w:rPr>
          <w:rFonts w:ascii="Trebuchet MS" w:hAnsi="Trebuchet MS"/>
        </w:rPr>
        <w:t xml:space="preserve"> the Task Order</w:t>
      </w:r>
      <w:r w:rsidR="004D687C">
        <w:rPr>
          <w:rFonts w:ascii="Trebuchet MS" w:hAnsi="Trebuchet MS"/>
        </w:rPr>
        <w:t xml:space="preserve"> pursuant to Section 3.4 (c) hereof</w:t>
      </w:r>
      <w:r w:rsidR="003E4EA6">
        <w:rPr>
          <w:rFonts w:ascii="Trebuchet MS" w:hAnsi="Trebuchet MS"/>
        </w:rPr>
        <w:t xml:space="preserve">.  Post-Project ownership of such equipment other than with the Academic Partner will be subject to Requestor’s approval as </w:t>
      </w:r>
      <w:r w:rsidR="003E4EA6" w:rsidRPr="00856FBE">
        <w:rPr>
          <w:rFonts w:ascii="Trebuchet MS" w:hAnsi="Trebuchet MS" w:cs="Arial"/>
        </w:rPr>
        <w:t xml:space="preserve">part of the award of the Task Order pursuant to Section </w:t>
      </w:r>
      <w:r w:rsidR="00632653">
        <w:rPr>
          <w:rFonts w:ascii="Trebuchet MS" w:hAnsi="Trebuchet MS" w:cs="Arial"/>
        </w:rPr>
        <w:t>3.4(c)</w:t>
      </w:r>
      <w:r w:rsidR="003E4EA6" w:rsidRPr="00856FBE">
        <w:rPr>
          <w:rFonts w:ascii="Trebuchet MS" w:hAnsi="Trebuchet MS" w:cs="Arial"/>
        </w:rPr>
        <w:t xml:space="preserve"> of this Consortium Contract</w:t>
      </w:r>
      <w:r w:rsidR="003E4EA6">
        <w:rPr>
          <w:rFonts w:ascii="Trebuchet MS" w:hAnsi="Trebuchet MS" w:cs="Arial"/>
        </w:rPr>
        <w:t>.</w:t>
      </w:r>
      <w:r w:rsidR="003E4EA6" w:rsidRPr="00F10B12">
        <w:rPr>
          <w:rFonts w:ascii="Trebuchet MS" w:hAnsi="Trebuchet MS" w:cs="Arial"/>
        </w:rPr>
        <w:t xml:space="preserve"> </w:t>
      </w:r>
      <w:r w:rsidR="003E4EA6">
        <w:rPr>
          <w:rFonts w:ascii="Trebuchet MS" w:hAnsi="Trebuchet MS" w:cs="Arial"/>
        </w:rPr>
        <w:t xml:space="preserve"> </w:t>
      </w:r>
      <w:r w:rsidR="003E4EA6">
        <w:rPr>
          <w:rFonts w:ascii="Trebuchet MS" w:hAnsi="Trebuchet MS"/>
        </w:rPr>
        <w:t xml:space="preserve"> </w:t>
      </w:r>
    </w:p>
    <w:p w:rsidR="00D17D10" w:rsidRDefault="00D73178" w:rsidP="00294374">
      <w:pPr>
        <w:autoSpaceDE w:val="0"/>
        <w:autoSpaceDN w:val="0"/>
        <w:adjustRightInd w:val="0"/>
        <w:ind w:left="720"/>
        <w:rPr>
          <w:rFonts w:ascii="Trebuchet MS" w:hAnsi="Trebuchet MS" w:cs="Arial"/>
          <w:bCs/>
          <w:u w:val="single"/>
        </w:rPr>
      </w:pPr>
      <w:r w:rsidRPr="00C002F3">
        <w:rPr>
          <w:rFonts w:ascii="Trebuchet MS" w:hAnsi="Trebuchet MS" w:cs="Arial"/>
        </w:rPr>
        <w:t xml:space="preserve">  </w:t>
      </w:r>
    </w:p>
    <w:p w:rsidR="0073062D" w:rsidRPr="0073062D" w:rsidRDefault="004D687C" w:rsidP="00294374">
      <w:pPr>
        <w:pStyle w:val="ListParagraph"/>
        <w:widowControl w:val="0"/>
        <w:autoSpaceDE w:val="0"/>
        <w:autoSpaceDN w:val="0"/>
        <w:adjustRightInd w:val="0"/>
        <w:spacing w:after="0" w:line="240" w:lineRule="auto"/>
        <w:rPr>
          <w:rFonts w:ascii="Trebuchet MS" w:hAnsi="Trebuchet MS" w:cs="Arial"/>
          <w:bCs/>
        </w:rPr>
      </w:pPr>
      <w:r>
        <w:rPr>
          <w:rFonts w:ascii="Trebuchet MS" w:hAnsi="Trebuchet MS" w:cs="Arial"/>
          <w:bCs/>
        </w:rPr>
        <w:t>(7)</w:t>
      </w:r>
      <w:r>
        <w:rPr>
          <w:rFonts w:ascii="Trebuchet MS" w:hAnsi="Trebuchet MS" w:cs="Arial"/>
          <w:bCs/>
        </w:rPr>
        <w:tab/>
      </w:r>
      <w:r w:rsidR="00357DFB" w:rsidRPr="00357DFB">
        <w:rPr>
          <w:rFonts w:ascii="Trebuchet MS" w:hAnsi="Trebuchet MS" w:cs="Arial"/>
          <w:bCs/>
          <w:i/>
        </w:rPr>
        <w:t xml:space="preserve">Long-Distance </w:t>
      </w:r>
      <w:r w:rsidR="00D17D10" w:rsidRPr="00357DFB">
        <w:rPr>
          <w:rFonts w:ascii="Trebuchet MS" w:hAnsi="Trebuchet MS" w:cs="Arial"/>
          <w:bCs/>
          <w:i/>
        </w:rPr>
        <w:t>Travel.</w:t>
      </w:r>
      <w:r w:rsidR="00D17D10" w:rsidRPr="00357DFB">
        <w:rPr>
          <w:rFonts w:ascii="Trebuchet MS" w:hAnsi="Trebuchet MS" w:cs="Arial"/>
          <w:bCs/>
        </w:rPr>
        <w:t xml:space="preserve">  </w:t>
      </w:r>
      <w:r w:rsidR="00357DFB" w:rsidRPr="00357DFB">
        <w:rPr>
          <w:rFonts w:ascii="Trebuchet MS" w:hAnsi="Trebuchet MS"/>
        </w:rPr>
        <w:t xml:space="preserve">It is expected that </w:t>
      </w:r>
      <w:r w:rsidR="005B7314">
        <w:rPr>
          <w:rFonts w:ascii="Trebuchet MS" w:hAnsi="Trebuchet MS"/>
        </w:rPr>
        <w:t xml:space="preserve">the </w:t>
      </w:r>
      <w:r w:rsidR="00357DFB" w:rsidRPr="00357DFB">
        <w:rPr>
          <w:rFonts w:ascii="Trebuchet MS" w:hAnsi="Trebuchet MS"/>
        </w:rPr>
        <w:t>Consultant</w:t>
      </w:r>
      <w:r w:rsidR="00357DFB">
        <w:rPr>
          <w:rFonts w:ascii="Trebuchet MS" w:hAnsi="Trebuchet MS"/>
        </w:rPr>
        <w:t xml:space="preserve"> and/or members of the Academic Team</w:t>
      </w:r>
      <w:r w:rsidR="005B7314">
        <w:rPr>
          <w:rFonts w:ascii="Trebuchet MS" w:hAnsi="Trebuchet MS"/>
        </w:rPr>
        <w:t>, as appropriate,</w:t>
      </w:r>
      <w:r w:rsidR="00357DFB" w:rsidRPr="00357DFB">
        <w:rPr>
          <w:rFonts w:ascii="Trebuchet MS" w:hAnsi="Trebuchet MS"/>
        </w:rPr>
        <w:t xml:space="preserve"> will provide</w:t>
      </w:r>
      <w:r w:rsidR="005B7314">
        <w:rPr>
          <w:rFonts w:ascii="Trebuchet MS" w:hAnsi="Trebuchet MS"/>
        </w:rPr>
        <w:t xml:space="preserve"> for </w:t>
      </w:r>
      <w:r w:rsidR="00357DFB" w:rsidRPr="00357DFB">
        <w:rPr>
          <w:rFonts w:ascii="Trebuchet MS" w:hAnsi="Trebuchet MS"/>
        </w:rPr>
        <w:t>transportation</w:t>
      </w:r>
      <w:r w:rsidR="005B7314">
        <w:rPr>
          <w:rFonts w:ascii="Trebuchet MS" w:hAnsi="Trebuchet MS"/>
        </w:rPr>
        <w:t>, i</w:t>
      </w:r>
      <w:r w:rsidR="00357DFB" w:rsidRPr="00357DFB">
        <w:rPr>
          <w:rFonts w:ascii="Trebuchet MS" w:hAnsi="Trebuchet MS"/>
        </w:rPr>
        <w:t>ncluding without limitation: (a) expenses for ordinary transportation (i.e., other than long</w:t>
      </w:r>
      <w:r w:rsidR="005B7314">
        <w:rPr>
          <w:rFonts w:ascii="Trebuchet MS" w:hAnsi="Trebuchet MS"/>
        </w:rPr>
        <w:t>-</w:t>
      </w:r>
      <w:r w:rsidR="00357DFB" w:rsidRPr="00357DFB">
        <w:rPr>
          <w:rFonts w:ascii="Trebuchet MS" w:hAnsi="Trebuchet MS"/>
        </w:rPr>
        <w:t xml:space="preserve">distance travel, as set forth below), (b) expenses for time spent by personnel commuting or traveling, and (c) </w:t>
      </w:r>
      <w:r>
        <w:rPr>
          <w:rFonts w:ascii="Trebuchet MS" w:hAnsi="Trebuchet MS"/>
        </w:rPr>
        <w:t xml:space="preserve">related </w:t>
      </w:r>
      <w:r w:rsidR="00357DFB" w:rsidRPr="00357DFB">
        <w:rPr>
          <w:rFonts w:ascii="Trebuchet MS" w:hAnsi="Trebuchet MS"/>
        </w:rPr>
        <w:t>parking and toll</w:t>
      </w:r>
      <w:r>
        <w:rPr>
          <w:rFonts w:ascii="Trebuchet MS" w:hAnsi="Trebuchet MS"/>
        </w:rPr>
        <w:t xml:space="preserve"> expenses</w:t>
      </w:r>
      <w:r w:rsidR="0073062D">
        <w:rPr>
          <w:rFonts w:ascii="Trebuchet MS" w:hAnsi="Trebuchet MS"/>
        </w:rPr>
        <w:t>.</w:t>
      </w:r>
    </w:p>
    <w:p w:rsidR="0073062D" w:rsidRPr="0073062D" w:rsidRDefault="0073062D" w:rsidP="00294374">
      <w:pPr>
        <w:pStyle w:val="ListParagraph"/>
        <w:widowControl w:val="0"/>
        <w:autoSpaceDE w:val="0"/>
        <w:autoSpaceDN w:val="0"/>
        <w:adjustRightInd w:val="0"/>
        <w:spacing w:after="0" w:line="240" w:lineRule="auto"/>
        <w:rPr>
          <w:rFonts w:ascii="Trebuchet MS" w:hAnsi="Trebuchet MS" w:cs="Arial"/>
          <w:bCs/>
        </w:rPr>
      </w:pPr>
    </w:p>
    <w:p w:rsidR="00D17D10" w:rsidRPr="003E7AD2" w:rsidRDefault="00D17D10" w:rsidP="00294374">
      <w:pPr>
        <w:pStyle w:val="ListParagraph"/>
        <w:widowControl w:val="0"/>
        <w:autoSpaceDE w:val="0"/>
        <w:autoSpaceDN w:val="0"/>
        <w:adjustRightInd w:val="0"/>
        <w:spacing w:after="0" w:line="240" w:lineRule="auto"/>
        <w:rPr>
          <w:rFonts w:ascii="Trebuchet MS" w:hAnsi="Trebuchet MS" w:cs="Arial"/>
          <w:bCs/>
        </w:rPr>
      </w:pPr>
      <w:r w:rsidRPr="003E7AD2">
        <w:rPr>
          <w:rFonts w:ascii="Trebuchet MS" w:hAnsi="Trebuchet MS" w:cs="Arial"/>
        </w:rPr>
        <w:t xml:space="preserve">The Consultant may propose activities requiring </w:t>
      </w:r>
      <w:r w:rsidR="00357DFB">
        <w:rPr>
          <w:rFonts w:ascii="Trebuchet MS" w:hAnsi="Trebuchet MS" w:cs="Arial"/>
        </w:rPr>
        <w:t>long</w:t>
      </w:r>
      <w:r w:rsidR="005B7314">
        <w:rPr>
          <w:rFonts w:ascii="Trebuchet MS" w:hAnsi="Trebuchet MS" w:cs="Arial"/>
        </w:rPr>
        <w:t>-</w:t>
      </w:r>
      <w:r w:rsidR="00357DFB">
        <w:rPr>
          <w:rFonts w:ascii="Trebuchet MS" w:hAnsi="Trebuchet MS" w:cs="Arial"/>
        </w:rPr>
        <w:t xml:space="preserve">distance </w:t>
      </w:r>
      <w:r w:rsidRPr="003E7AD2">
        <w:rPr>
          <w:rFonts w:ascii="Trebuchet MS" w:hAnsi="Trebuchet MS" w:cs="Arial"/>
        </w:rPr>
        <w:t xml:space="preserve">travel, so long as the Consultant explains how it is necessary to accomplish the </w:t>
      </w:r>
      <w:r w:rsidR="005B7314">
        <w:rPr>
          <w:rFonts w:ascii="Trebuchet MS" w:hAnsi="Trebuchet MS" w:cs="Arial"/>
        </w:rPr>
        <w:t>Research Project</w:t>
      </w:r>
      <w:r w:rsidRPr="003E7AD2">
        <w:rPr>
          <w:rFonts w:ascii="Trebuchet MS" w:hAnsi="Trebuchet MS" w:cs="Arial"/>
        </w:rPr>
        <w:t xml:space="preserve"> and estimates the cost.  Such activities may include field work and attendance at meetings and conferences.  Allowance for air travel normally will not exceed the cost of round-trip, economy airfares.</w:t>
      </w:r>
      <w:r w:rsidR="00357DFB">
        <w:rPr>
          <w:rFonts w:ascii="Trebuchet MS" w:hAnsi="Trebuchet MS" w:cs="Arial"/>
        </w:rPr>
        <w:t xml:space="preserve">  Proposed activities requiring travel and related costs are </w:t>
      </w:r>
      <w:r w:rsidR="00357DFB" w:rsidRPr="004628BD">
        <w:rPr>
          <w:rFonts w:ascii="Trebuchet MS" w:hAnsi="Trebuchet MS" w:cs="Arial"/>
        </w:rPr>
        <w:t xml:space="preserve">subject to the Requestor’s approval as part of the award of the Task Order </w:t>
      </w:r>
      <w:r w:rsidR="00357DFB">
        <w:rPr>
          <w:rFonts w:ascii="Trebuchet MS" w:hAnsi="Trebuchet MS" w:cs="Arial"/>
        </w:rPr>
        <w:t>pursuant to Section</w:t>
      </w:r>
      <w:r w:rsidR="00C002F3">
        <w:rPr>
          <w:rFonts w:ascii="Trebuchet MS" w:hAnsi="Trebuchet MS" w:cs="Arial"/>
        </w:rPr>
        <w:t xml:space="preserve"> </w:t>
      </w:r>
      <w:r w:rsidR="004D687C">
        <w:rPr>
          <w:rFonts w:ascii="Trebuchet MS" w:hAnsi="Trebuchet MS" w:cs="Arial"/>
        </w:rPr>
        <w:t xml:space="preserve">4.3 (c) </w:t>
      </w:r>
      <w:r w:rsidR="00C002F3">
        <w:rPr>
          <w:rFonts w:ascii="Trebuchet MS" w:hAnsi="Trebuchet MS" w:cs="Arial"/>
        </w:rPr>
        <w:t>of this Consortium Contract.</w:t>
      </w:r>
      <w:r w:rsidR="00C002F3" w:rsidRPr="00B814E9">
        <w:rPr>
          <w:rFonts w:ascii="Trebuchet MS" w:hAnsi="Trebuchet MS"/>
        </w:rPr>
        <w:t xml:space="preserve"> </w:t>
      </w:r>
    </w:p>
    <w:p w:rsidR="00D17D10" w:rsidRDefault="00D17D10" w:rsidP="00294374">
      <w:pPr>
        <w:pStyle w:val="ListParagraph"/>
        <w:autoSpaceDE w:val="0"/>
        <w:autoSpaceDN w:val="0"/>
        <w:adjustRightInd w:val="0"/>
        <w:spacing w:after="0" w:line="240" w:lineRule="auto"/>
        <w:rPr>
          <w:rFonts w:ascii="Trebuchet MS" w:hAnsi="Trebuchet MS" w:cs="Arial"/>
        </w:rPr>
      </w:pPr>
    </w:p>
    <w:p w:rsidR="00D17D10" w:rsidRPr="003E7AD2" w:rsidRDefault="00D17D10" w:rsidP="00294374">
      <w:pPr>
        <w:pStyle w:val="ListParagraph"/>
        <w:autoSpaceDE w:val="0"/>
        <w:autoSpaceDN w:val="0"/>
        <w:adjustRightInd w:val="0"/>
        <w:spacing w:after="0" w:line="240" w:lineRule="auto"/>
        <w:rPr>
          <w:rFonts w:ascii="Trebuchet MS" w:hAnsi="Trebuchet MS"/>
        </w:rPr>
      </w:pPr>
      <w:r w:rsidRPr="003E7AD2">
        <w:rPr>
          <w:rFonts w:ascii="Trebuchet MS" w:hAnsi="Trebuchet MS"/>
        </w:rPr>
        <w:t>When a City Agency is one of the Requestors</w:t>
      </w:r>
      <w:r>
        <w:rPr>
          <w:rFonts w:ascii="Trebuchet MS" w:hAnsi="Trebuchet MS"/>
        </w:rPr>
        <w:t>,</w:t>
      </w:r>
      <w:r w:rsidRPr="003E7AD2">
        <w:rPr>
          <w:rFonts w:ascii="Trebuchet MS" w:hAnsi="Trebuchet MS"/>
        </w:rPr>
        <w:t xml:space="preserve"> the following provisions apply</w:t>
      </w:r>
      <w:r>
        <w:rPr>
          <w:rFonts w:ascii="Trebuchet MS" w:hAnsi="Trebuchet MS"/>
        </w:rPr>
        <w:t>:</w:t>
      </w:r>
    </w:p>
    <w:p w:rsidR="00D17D10" w:rsidRDefault="00D17D10" w:rsidP="00294374">
      <w:pPr>
        <w:widowControl w:val="0"/>
        <w:tabs>
          <w:tab w:val="left" w:pos="8640"/>
        </w:tabs>
        <w:ind w:left="720"/>
        <w:rPr>
          <w:rFonts w:ascii="Trebuchet MS" w:hAnsi="Trebuchet MS"/>
        </w:rPr>
      </w:pPr>
    </w:p>
    <w:p w:rsidR="00662794" w:rsidRDefault="00D17D10" w:rsidP="00294374">
      <w:pPr>
        <w:pStyle w:val="ListParagraph"/>
        <w:widowControl w:val="0"/>
        <w:autoSpaceDE w:val="0"/>
        <w:autoSpaceDN w:val="0"/>
        <w:adjustRightInd w:val="0"/>
        <w:spacing w:after="0" w:line="240" w:lineRule="auto"/>
        <w:rPr>
          <w:rFonts w:ascii="Trebuchet MS" w:hAnsi="Trebuchet MS"/>
        </w:rPr>
      </w:pPr>
      <w:r w:rsidRPr="00D17D10">
        <w:rPr>
          <w:rFonts w:ascii="Trebuchet MS" w:hAnsi="Trebuchet MS"/>
        </w:rPr>
        <w:lastRenderedPageBreak/>
        <w:t>For authorized long</w:t>
      </w:r>
      <w:r w:rsidR="005B7314">
        <w:rPr>
          <w:rFonts w:ascii="Trebuchet MS" w:hAnsi="Trebuchet MS"/>
        </w:rPr>
        <w:t>-</w:t>
      </w:r>
      <w:r w:rsidRPr="00D17D10">
        <w:rPr>
          <w:rFonts w:ascii="Trebuchet MS" w:hAnsi="Trebuchet MS"/>
        </w:rPr>
        <w:t xml:space="preserve">distance travel, the Academic Practitioner </w:t>
      </w:r>
      <w:r w:rsidR="005B7314">
        <w:rPr>
          <w:rFonts w:ascii="Trebuchet MS" w:hAnsi="Trebuchet MS"/>
        </w:rPr>
        <w:t>wil</w:t>
      </w:r>
      <w:r w:rsidRPr="00D17D10">
        <w:rPr>
          <w:rFonts w:ascii="Trebuchet MS" w:hAnsi="Trebuchet MS"/>
        </w:rPr>
        <w:t xml:space="preserve">l </w:t>
      </w:r>
      <w:r w:rsidR="005B7314">
        <w:rPr>
          <w:rFonts w:ascii="Trebuchet MS" w:hAnsi="Trebuchet MS"/>
        </w:rPr>
        <w:t>need separate written authorization from the City Agency</w:t>
      </w:r>
      <w:r w:rsidR="00662794">
        <w:rPr>
          <w:rFonts w:ascii="Trebuchet MS" w:hAnsi="Trebuchet MS"/>
        </w:rPr>
        <w:t xml:space="preserve"> before incurring expenses </w:t>
      </w:r>
      <w:r w:rsidR="00C002F3">
        <w:rPr>
          <w:rFonts w:ascii="Trebuchet MS" w:hAnsi="Trebuchet MS"/>
        </w:rPr>
        <w:t xml:space="preserve">in excess of $150 </w:t>
      </w:r>
      <w:r w:rsidR="00662794">
        <w:rPr>
          <w:rFonts w:ascii="Trebuchet MS" w:hAnsi="Trebuchet MS"/>
        </w:rPr>
        <w:t xml:space="preserve">for long-distance travel and the City Agency </w:t>
      </w:r>
      <w:r w:rsidR="005B7314">
        <w:rPr>
          <w:rFonts w:ascii="Trebuchet MS" w:hAnsi="Trebuchet MS"/>
        </w:rPr>
        <w:t xml:space="preserve">will </w:t>
      </w:r>
      <w:r w:rsidRPr="005B7314">
        <w:rPr>
          <w:rFonts w:ascii="Trebuchet MS" w:hAnsi="Trebuchet MS"/>
          <w:i/>
        </w:rPr>
        <w:t xml:space="preserve">reimburse </w:t>
      </w:r>
      <w:r w:rsidR="005B7314" w:rsidRPr="005B7314">
        <w:rPr>
          <w:rFonts w:ascii="Trebuchet MS" w:hAnsi="Trebuchet MS"/>
        </w:rPr>
        <w:t>such</w:t>
      </w:r>
      <w:r w:rsidRPr="00D17D10">
        <w:rPr>
          <w:rFonts w:ascii="Trebuchet MS" w:hAnsi="Trebuchet MS"/>
        </w:rPr>
        <w:t xml:space="preserve"> expenses incurred in connection with such long</w:t>
      </w:r>
      <w:r w:rsidR="005B7314">
        <w:rPr>
          <w:rFonts w:ascii="Trebuchet MS" w:hAnsi="Trebuchet MS"/>
        </w:rPr>
        <w:t>-</w:t>
      </w:r>
      <w:r w:rsidRPr="00D17D10">
        <w:rPr>
          <w:rFonts w:ascii="Trebuchet MS" w:hAnsi="Trebuchet MS"/>
        </w:rPr>
        <w:t>distance travel</w:t>
      </w:r>
      <w:r w:rsidR="005B7314">
        <w:rPr>
          <w:rFonts w:ascii="Trebuchet MS" w:hAnsi="Trebuchet MS"/>
        </w:rPr>
        <w:t xml:space="preserve"> as provided below</w:t>
      </w:r>
      <w:r w:rsidR="00662794">
        <w:rPr>
          <w:rFonts w:ascii="Trebuchet MS" w:hAnsi="Trebuchet MS"/>
        </w:rPr>
        <w:t xml:space="preserve"> and in Section </w:t>
      </w:r>
      <w:r w:rsidR="00924702">
        <w:rPr>
          <w:rFonts w:ascii="Trebuchet MS" w:hAnsi="Trebuchet MS"/>
        </w:rPr>
        <w:t>4.2(e)</w:t>
      </w:r>
      <w:r w:rsidR="00662794">
        <w:rPr>
          <w:rFonts w:ascii="Trebuchet MS" w:hAnsi="Trebuchet MS"/>
        </w:rPr>
        <w:t xml:space="preserve"> of this Consortium Contract</w:t>
      </w:r>
      <w:r w:rsidRPr="00D17D10">
        <w:rPr>
          <w:rFonts w:ascii="Trebuchet MS" w:hAnsi="Trebuchet MS"/>
        </w:rPr>
        <w:t xml:space="preserve">.  </w:t>
      </w:r>
      <w:r w:rsidR="005B7314">
        <w:rPr>
          <w:rFonts w:ascii="Trebuchet MS" w:hAnsi="Trebuchet MS"/>
        </w:rPr>
        <w:t xml:space="preserve">Reimbursement </w:t>
      </w:r>
      <w:r w:rsidR="005B7314" w:rsidRPr="00D17D10">
        <w:rPr>
          <w:rFonts w:ascii="Trebuchet MS" w:hAnsi="Trebuchet MS"/>
        </w:rPr>
        <w:t xml:space="preserve">for long distance travel shall be in accordance with the normal travel allowances of the City of New York for its own employees as provided in Comptroller’s </w:t>
      </w:r>
      <w:r w:rsidR="005B7314" w:rsidRPr="00C002F3">
        <w:rPr>
          <w:rFonts w:ascii="Trebuchet MS" w:hAnsi="Trebuchet MS"/>
          <w:i/>
        </w:rPr>
        <w:t>Directive #6, Travel, Meals, Lodging and Miscellaneous Agency Expenses.</w:t>
      </w:r>
      <w:r w:rsidR="005B7314" w:rsidRPr="00D17D10">
        <w:rPr>
          <w:rFonts w:ascii="Trebuchet MS" w:hAnsi="Trebuchet MS"/>
        </w:rPr>
        <w:t xml:space="preserve">  </w:t>
      </w:r>
      <w:r w:rsidRPr="00D17D10">
        <w:rPr>
          <w:rFonts w:ascii="Trebuchet MS" w:hAnsi="Trebuchet MS"/>
        </w:rPr>
        <w:t>Long</w:t>
      </w:r>
      <w:r w:rsidR="005B7314">
        <w:rPr>
          <w:rFonts w:ascii="Trebuchet MS" w:hAnsi="Trebuchet MS"/>
        </w:rPr>
        <w:t>-</w:t>
      </w:r>
      <w:r w:rsidRPr="00D17D10">
        <w:rPr>
          <w:rFonts w:ascii="Trebuchet MS" w:hAnsi="Trebuchet MS"/>
        </w:rPr>
        <w:t xml:space="preserve">distance travel shall mean travel which is in excess of 75 miles from whichever of the following </w:t>
      </w:r>
      <w:r w:rsidR="005B7314">
        <w:rPr>
          <w:rFonts w:ascii="Trebuchet MS" w:hAnsi="Trebuchet MS"/>
        </w:rPr>
        <w:t xml:space="preserve">locations </w:t>
      </w:r>
      <w:r w:rsidRPr="00D17D10">
        <w:rPr>
          <w:rFonts w:ascii="Trebuchet MS" w:hAnsi="Trebuchet MS"/>
        </w:rPr>
        <w:t xml:space="preserve">is closer to the destination: (1) Columbus Circle, or (2) the </w:t>
      </w:r>
      <w:r w:rsidR="00CB31EB">
        <w:rPr>
          <w:rFonts w:ascii="Trebuchet MS" w:hAnsi="Trebuchet MS"/>
        </w:rPr>
        <w:t xml:space="preserve">home(s) of the </w:t>
      </w:r>
      <w:r w:rsidRPr="00D17D10">
        <w:rPr>
          <w:rFonts w:ascii="Trebuchet MS" w:hAnsi="Trebuchet MS"/>
        </w:rPr>
        <w:t>Academic Practitioner</w:t>
      </w:r>
      <w:r w:rsidR="00924702">
        <w:rPr>
          <w:rFonts w:ascii="Trebuchet MS" w:hAnsi="Trebuchet MS"/>
        </w:rPr>
        <w:t>’s</w:t>
      </w:r>
      <w:r w:rsidR="00CB31EB">
        <w:rPr>
          <w:rFonts w:ascii="Trebuchet MS" w:hAnsi="Trebuchet MS"/>
        </w:rPr>
        <w:t xml:space="preserve"> individual traveler(s)</w:t>
      </w:r>
      <w:r w:rsidRPr="00D17D10">
        <w:rPr>
          <w:rFonts w:ascii="Trebuchet MS" w:hAnsi="Trebuchet MS"/>
        </w:rPr>
        <w:t xml:space="preserve">.  Academic Practitioners </w:t>
      </w:r>
      <w:r w:rsidR="005B7314">
        <w:rPr>
          <w:rFonts w:ascii="Trebuchet MS" w:hAnsi="Trebuchet MS"/>
        </w:rPr>
        <w:t xml:space="preserve">outside </w:t>
      </w:r>
      <w:r w:rsidRPr="00D17D10">
        <w:rPr>
          <w:rFonts w:ascii="Trebuchet MS" w:hAnsi="Trebuchet MS"/>
        </w:rPr>
        <w:t xml:space="preserve">New York City </w:t>
      </w:r>
      <w:r w:rsidR="005B7314">
        <w:rPr>
          <w:rFonts w:ascii="Trebuchet MS" w:hAnsi="Trebuchet MS"/>
        </w:rPr>
        <w:t>and its</w:t>
      </w:r>
      <w:r w:rsidRPr="00D17D10">
        <w:rPr>
          <w:rFonts w:ascii="Trebuchet MS" w:hAnsi="Trebuchet MS"/>
        </w:rPr>
        <w:t xml:space="preserve"> vicinity shall not be entitled to reimbursement for </w:t>
      </w:r>
      <w:r w:rsidR="005B7314">
        <w:rPr>
          <w:rFonts w:ascii="Trebuchet MS" w:hAnsi="Trebuchet MS"/>
        </w:rPr>
        <w:t xml:space="preserve">long-distance </w:t>
      </w:r>
      <w:r w:rsidRPr="00D17D10">
        <w:rPr>
          <w:rFonts w:ascii="Trebuchet MS" w:hAnsi="Trebuchet MS"/>
        </w:rPr>
        <w:t>transport</w:t>
      </w:r>
      <w:r w:rsidR="005B7314">
        <w:rPr>
          <w:rFonts w:ascii="Trebuchet MS" w:hAnsi="Trebuchet MS"/>
        </w:rPr>
        <w:t xml:space="preserve">ation expenses to New York City, and no </w:t>
      </w:r>
      <w:r w:rsidRPr="00D17D10">
        <w:rPr>
          <w:rFonts w:ascii="Trebuchet MS" w:hAnsi="Trebuchet MS"/>
        </w:rPr>
        <w:t>Academic Practitioner shall be entitled to any mark-up for overhead and</w:t>
      </w:r>
      <w:r w:rsidR="005B7314">
        <w:rPr>
          <w:rFonts w:ascii="Trebuchet MS" w:hAnsi="Trebuchet MS"/>
        </w:rPr>
        <w:t>/or</w:t>
      </w:r>
      <w:r w:rsidRPr="00D17D10">
        <w:rPr>
          <w:rFonts w:ascii="Trebuchet MS" w:hAnsi="Trebuchet MS"/>
        </w:rPr>
        <w:t xml:space="preserve"> profit on payments for </w:t>
      </w:r>
      <w:r w:rsidR="005B7314">
        <w:rPr>
          <w:rFonts w:ascii="Trebuchet MS" w:hAnsi="Trebuchet MS"/>
        </w:rPr>
        <w:t xml:space="preserve">long-distance </w:t>
      </w:r>
      <w:r w:rsidRPr="00D17D10">
        <w:rPr>
          <w:rFonts w:ascii="Trebuchet MS" w:hAnsi="Trebuchet MS"/>
        </w:rPr>
        <w:t>travel.</w:t>
      </w:r>
      <w:r w:rsidR="00662794" w:rsidRPr="00662794">
        <w:rPr>
          <w:rFonts w:ascii="Trebuchet MS" w:hAnsi="Trebuchet MS"/>
        </w:rPr>
        <w:t xml:space="preserve"> </w:t>
      </w:r>
    </w:p>
    <w:p w:rsidR="00662794" w:rsidRDefault="00662794" w:rsidP="00294374">
      <w:pPr>
        <w:pStyle w:val="ListParagraph"/>
        <w:widowControl w:val="0"/>
        <w:autoSpaceDE w:val="0"/>
        <w:autoSpaceDN w:val="0"/>
        <w:adjustRightInd w:val="0"/>
        <w:spacing w:after="0" w:line="240" w:lineRule="auto"/>
        <w:rPr>
          <w:rFonts w:ascii="Trebuchet MS" w:hAnsi="Trebuchet MS"/>
        </w:rPr>
      </w:pPr>
    </w:p>
    <w:p w:rsidR="00335FE8" w:rsidRPr="0082082B" w:rsidRDefault="004D687C" w:rsidP="00294374">
      <w:pPr>
        <w:pStyle w:val="ListParagraph"/>
        <w:widowControl w:val="0"/>
        <w:autoSpaceDE w:val="0"/>
        <w:autoSpaceDN w:val="0"/>
        <w:adjustRightInd w:val="0"/>
        <w:spacing w:after="0" w:line="240" w:lineRule="auto"/>
        <w:rPr>
          <w:rFonts w:ascii="Trebuchet MS" w:hAnsi="Trebuchet MS" w:cs="Arial"/>
          <w:bCs/>
        </w:rPr>
      </w:pPr>
      <w:r>
        <w:rPr>
          <w:rFonts w:ascii="Trebuchet MS" w:hAnsi="Trebuchet MS" w:cs="Arial"/>
          <w:bCs/>
        </w:rPr>
        <w:t>(8)</w:t>
      </w:r>
      <w:r>
        <w:rPr>
          <w:rFonts w:ascii="Trebuchet MS" w:hAnsi="Trebuchet MS" w:cs="Arial"/>
          <w:bCs/>
        </w:rPr>
        <w:tab/>
      </w:r>
      <w:r w:rsidR="00D17D10" w:rsidRPr="00662794">
        <w:rPr>
          <w:rFonts w:ascii="Trebuchet MS" w:hAnsi="Trebuchet MS" w:cs="Arial"/>
          <w:bCs/>
          <w:i/>
        </w:rPr>
        <w:t>Subcontractor Services</w:t>
      </w:r>
      <w:r w:rsidR="00662794" w:rsidRPr="00662794">
        <w:rPr>
          <w:rFonts w:ascii="Trebuchet MS" w:hAnsi="Trebuchet MS" w:cs="Arial"/>
          <w:bCs/>
          <w:i/>
        </w:rPr>
        <w:t>.</w:t>
      </w:r>
      <w:r w:rsidR="00B06BFD">
        <w:rPr>
          <w:rFonts w:ascii="Trebuchet MS" w:hAnsi="Trebuchet MS" w:cs="Arial"/>
          <w:bCs/>
        </w:rPr>
        <w:t xml:space="preserve">  While</w:t>
      </w:r>
      <w:r w:rsidR="00D515F0">
        <w:rPr>
          <w:rFonts w:ascii="Trebuchet MS" w:hAnsi="Trebuchet MS" w:cs="Arial"/>
          <w:bCs/>
        </w:rPr>
        <w:t xml:space="preserve"> </w:t>
      </w:r>
      <w:r w:rsidR="00B06BFD">
        <w:rPr>
          <w:rFonts w:ascii="Trebuchet MS" w:hAnsi="Trebuchet MS" w:cs="Arial"/>
          <w:bCs/>
        </w:rPr>
        <w:t xml:space="preserve">it is </w:t>
      </w:r>
      <w:r w:rsidR="00B06BFD" w:rsidRPr="00B06BFD">
        <w:rPr>
          <w:rFonts w:ascii="Trebuchet MS" w:hAnsi="Trebuchet MS"/>
        </w:rPr>
        <w:t>the intent of this Consortium Contract that the predominance of work on Research Projects be conducted by academic institutions and those entities that bridge pure academic research and practice</w:t>
      </w:r>
      <w:r w:rsidR="00B06BFD">
        <w:rPr>
          <w:rFonts w:ascii="Trebuchet MS" w:hAnsi="Trebuchet MS"/>
        </w:rPr>
        <w:t>, c</w:t>
      </w:r>
      <w:r w:rsidR="00D17D10" w:rsidRPr="00662794">
        <w:rPr>
          <w:rFonts w:ascii="Trebuchet MS" w:hAnsi="Trebuchet MS" w:cs="Arial"/>
        </w:rPr>
        <w:t>osts of Subcontractors providing professional and consultant services are allowable whe</w:t>
      </w:r>
      <w:r w:rsidR="00662794">
        <w:rPr>
          <w:rFonts w:ascii="Trebuchet MS" w:hAnsi="Trebuchet MS" w:cs="Arial"/>
        </w:rPr>
        <w:t>n reasonable in relation to the Proposal in Response</w:t>
      </w:r>
      <w:r w:rsidR="00D17D10" w:rsidRPr="00662794">
        <w:rPr>
          <w:rFonts w:ascii="Trebuchet MS" w:hAnsi="Trebuchet MS" w:cs="Arial"/>
        </w:rPr>
        <w:t>.</w:t>
      </w:r>
      <w:r w:rsidR="00D515F0">
        <w:rPr>
          <w:rFonts w:ascii="Trebuchet MS" w:hAnsi="Trebuchet MS" w:cs="Arial"/>
        </w:rPr>
        <w:t xml:space="preserve"> </w:t>
      </w:r>
      <w:r w:rsidR="00D17D10" w:rsidRPr="00662794">
        <w:rPr>
          <w:rFonts w:ascii="Trebuchet MS" w:hAnsi="Trebuchet MS" w:cs="Arial"/>
        </w:rPr>
        <w:t xml:space="preserve"> </w:t>
      </w:r>
      <w:r w:rsidR="00662794">
        <w:rPr>
          <w:rFonts w:ascii="Trebuchet MS" w:hAnsi="Trebuchet MS" w:cs="Arial"/>
        </w:rPr>
        <w:t xml:space="preserve">Fees for </w:t>
      </w:r>
      <w:r w:rsidR="00D17D10" w:rsidRPr="00662794">
        <w:rPr>
          <w:rFonts w:ascii="Trebuchet MS" w:hAnsi="Trebuchet MS" w:cs="Arial"/>
        </w:rPr>
        <w:t xml:space="preserve">Subcontractor services should be comparable to the normal or customary fees charged and received by the Subcontractor for comparable services.  The Consultant shall justify </w:t>
      </w:r>
      <w:r w:rsidR="00335FE8">
        <w:rPr>
          <w:rFonts w:ascii="Trebuchet MS" w:hAnsi="Trebuchet MS" w:cs="Arial"/>
        </w:rPr>
        <w:t xml:space="preserve">the proposed </w:t>
      </w:r>
      <w:r w:rsidR="00D17D10" w:rsidRPr="00662794">
        <w:rPr>
          <w:rFonts w:ascii="Trebuchet MS" w:hAnsi="Trebuchet MS" w:cs="Arial"/>
        </w:rPr>
        <w:t>Subcontractor’s services and provide</w:t>
      </w:r>
      <w:r w:rsidR="00662794">
        <w:rPr>
          <w:rFonts w:ascii="Trebuchet MS" w:hAnsi="Trebuchet MS" w:cs="Arial"/>
        </w:rPr>
        <w:t xml:space="preserve"> the </w:t>
      </w:r>
      <w:r w:rsidR="00D17D10" w:rsidRPr="00662794">
        <w:rPr>
          <w:rFonts w:ascii="Trebuchet MS" w:hAnsi="Trebuchet MS" w:cs="Arial"/>
        </w:rPr>
        <w:t xml:space="preserve">information </w:t>
      </w:r>
      <w:r w:rsidR="00662794">
        <w:rPr>
          <w:rFonts w:ascii="Trebuchet MS" w:hAnsi="Trebuchet MS" w:cs="Arial"/>
        </w:rPr>
        <w:t xml:space="preserve">for </w:t>
      </w:r>
      <w:r w:rsidR="00D17D10" w:rsidRPr="00662794">
        <w:rPr>
          <w:rFonts w:ascii="Trebuchet MS" w:hAnsi="Trebuchet MS" w:cs="Arial"/>
        </w:rPr>
        <w:t xml:space="preserve">each Subcontractor </w:t>
      </w:r>
      <w:r w:rsidR="00335FE8">
        <w:rPr>
          <w:rFonts w:ascii="Trebuchet MS" w:hAnsi="Trebuchet MS" w:cs="Arial"/>
        </w:rPr>
        <w:t xml:space="preserve">employee on the Academic Team related to </w:t>
      </w:r>
      <w:r w:rsidR="00D17D10" w:rsidRPr="00662794">
        <w:rPr>
          <w:rFonts w:ascii="Trebuchet MS" w:hAnsi="Trebuchet MS" w:cs="Arial"/>
        </w:rPr>
        <w:t xml:space="preserve">expertise, primary organizational affiliation, normal daily compensation rate, and number of days of expected service. At the Requestor’s request, the Consultant must be able to justify that the proposed </w:t>
      </w:r>
      <w:r w:rsidR="00335FE8">
        <w:rPr>
          <w:rFonts w:ascii="Trebuchet MS" w:hAnsi="Trebuchet MS" w:cs="Arial"/>
        </w:rPr>
        <w:t>compensation rate</w:t>
      </w:r>
      <w:r w:rsidR="00D17D10" w:rsidRPr="00662794">
        <w:rPr>
          <w:rFonts w:ascii="Trebuchet MS" w:hAnsi="Trebuchet MS" w:cs="Arial"/>
        </w:rPr>
        <w:t xml:space="preserve"> is reasonable.  </w:t>
      </w:r>
      <w:r w:rsidR="00335FE8">
        <w:rPr>
          <w:rFonts w:ascii="Trebuchet MS" w:hAnsi="Trebuchet MS" w:cs="Arial"/>
        </w:rPr>
        <w:t xml:space="preserve">The proposed Subcontractor members of the Academic Team and related costs are </w:t>
      </w:r>
      <w:r w:rsidR="00335FE8" w:rsidRPr="004628BD">
        <w:rPr>
          <w:rFonts w:ascii="Trebuchet MS" w:hAnsi="Trebuchet MS" w:cs="Arial"/>
        </w:rPr>
        <w:t xml:space="preserve">subject to the Requestor’s approval as part of the award of the Task Order </w:t>
      </w:r>
      <w:r w:rsidR="00335FE8">
        <w:rPr>
          <w:rFonts w:ascii="Trebuchet MS" w:hAnsi="Trebuchet MS" w:cs="Arial"/>
        </w:rPr>
        <w:t>pursuant to Section</w:t>
      </w:r>
      <w:r w:rsidR="00B06BFD">
        <w:rPr>
          <w:rFonts w:ascii="Trebuchet MS" w:hAnsi="Trebuchet MS" w:cs="Arial"/>
        </w:rPr>
        <w:t xml:space="preserve"> 3.4 (c) </w:t>
      </w:r>
      <w:r w:rsidR="00335FE8">
        <w:rPr>
          <w:rFonts w:ascii="Trebuchet MS" w:hAnsi="Trebuchet MS" w:cs="Arial"/>
        </w:rPr>
        <w:t xml:space="preserve">of this Consortium Contract, </w:t>
      </w:r>
      <w:r w:rsidR="00B06BFD">
        <w:rPr>
          <w:rFonts w:ascii="Trebuchet MS" w:hAnsi="Trebuchet MS" w:cs="Arial"/>
        </w:rPr>
        <w:t xml:space="preserve">which approval, </w:t>
      </w:r>
      <w:r w:rsidR="00335FE8">
        <w:rPr>
          <w:rFonts w:ascii="Trebuchet MS" w:hAnsi="Trebuchet MS" w:cs="Arial"/>
        </w:rPr>
        <w:t xml:space="preserve">for City Agency Requestors, </w:t>
      </w:r>
      <w:r w:rsidR="00B06BFD">
        <w:rPr>
          <w:rFonts w:ascii="Trebuchet MS" w:hAnsi="Trebuchet MS" w:cs="Arial"/>
        </w:rPr>
        <w:t xml:space="preserve">shall </w:t>
      </w:r>
      <w:r w:rsidR="00335FE8">
        <w:rPr>
          <w:rFonts w:ascii="Trebuchet MS" w:hAnsi="Trebuchet MS" w:cs="Arial"/>
        </w:rPr>
        <w:t>be further subject to compliance with other PPB Rule vendor</w:t>
      </w:r>
      <w:r w:rsidR="00B06BFD">
        <w:rPr>
          <w:rFonts w:ascii="Trebuchet MS" w:hAnsi="Trebuchet MS" w:cs="Arial"/>
        </w:rPr>
        <w:t xml:space="preserve"> </w:t>
      </w:r>
      <w:r w:rsidR="00335FE8">
        <w:rPr>
          <w:rFonts w:ascii="Trebuchet MS" w:hAnsi="Trebuchet MS" w:cs="Arial"/>
        </w:rPr>
        <w:t>integrity-related requirements.</w:t>
      </w:r>
    </w:p>
    <w:p w:rsidR="0082082B" w:rsidRDefault="0082082B" w:rsidP="00294374">
      <w:pPr>
        <w:widowControl w:val="0"/>
        <w:autoSpaceDE w:val="0"/>
        <w:autoSpaceDN w:val="0"/>
        <w:adjustRightInd w:val="0"/>
        <w:rPr>
          <w:rFonts w:ascii="Trebuchet MS" w:hAnsi="Trebuchet MS" w:cs="Arial"/>
          <w:bCs/>
        </w:rPr>
      </w:pPr>
    </w:p>
    <w:p w:rsidR="0082082B" w:rsidRPr="0082082B" w:rsidRDefault="009D343B" w:rsidP="00294374">
      <w:pPr>
        <w:widowControl w:val="0"/>
        <w:autoSpaceDE w:val="0"/>
        <w:autoSpaceDN w:val="0"/>
        <w:adjustRightInd w:val="0"/>
        <w:ind w:left="720"/>
        <w:rPr>
          <w:rFonts w:ascii="Trebuchet MS" w:hAnsi="Trebuchet MS" w:cs="Arial"/>
          <w:bCs/>
          <w:sz w:val="22"/>
          <w:szCs w:val="22"/>
        </w:rPr>
      </w:pPr>
      <w:r w:rsidRPr="00924702">
        <w:rPr>
          <w:rFonts w:ascii="Trebuchet MS" w:hAnsi="Trebuchet MS"/>
          <w:sz w:val="22"/>
          <w:szCs w:val="22"/>
        </w:rPr>
        <w:t>For the convenience of reference only, the Consultant should know that subcontracts shall comply with the requirements of Section 2.07, 3.02, 4.07, 7.03, 7.08</w:t>
      </w:r>
      <w:r w:rsidR="00452B79">
        <w:rPr>
          <w:rFonts w:ascii="Trebuchet MS" w:hAnsi="Trebuchet MS"/>
          <w:sz w:val="22"/>
          <w:szCs w:val="22"/>
        </w:rPr>
        <w:t xml:space="preserve">, </w:t>
      </w:r>
      <w:r w:rsidRPr="00924702">
        <w:rPr>
          <w:rFonts w:ascii="Trebuchet MS" w:hAnsi="Trebuchet MS"/>
          <w:sz w:val="22"/>
          <w:szCs w:val="22"/>
        </w:rPr>
        <w:t>7.09</w:t>
      </w:r>
      <w:r w:rsidR="00452B79">
        <w:rPr>
          <w:rFonts w:ascii="Trebuchet MS" w:hAnsi="Trebuchet MS"/>
          <w:sz w:val="22"/>
          <w:szCs w:val="22"/>
        </w:rPr>
        <w:t xml:space="preserve"> and 13.06</w:t>
      </w:r>
      <w:r w:rsidRPr="00924702">
        <w:rPr>
          <w:rFonts w:ascii="Trebuchet MS" w:hAnsi="Trebuchet MS"/>
          <w:sz w:val="22"/>
          <w:szCs w:val="22"/>
        </w:rPr>
        <w:t xml:space="preserve"> of Appendix A</w:t>
      </w:r>
      <w:r>
        <w:rPr>
          <w:rFonts w:ascii="Trebuchet MS" w:hAnsi="Trebuchet MS"/>
          <w:sz w:val="22"/>
          <w:szCs w:val="22"/>
        </w:rPr>
        <w:t xml:space="preserve"> and, further, that certain of this provisions </w:t>
      </w:r>
      <w:r w:rsidR="0082082B">
        <w:rPr>
          <w:rFonts w:ascii="Trebuchet MS" w:hAnsi="Trebuchet MS" w:cs="Arial"/>
          <w:bCs/>
          <w:sz w:val="22"/>
          <w:szCs w:val="22"/>
        </w:rPr>
        <w:t>apply to all proposed agreements with Subcontractors.</w:t>
      </w:r>
    </w:p>
    <w:p w:rsidR="00335FE8" w:rsidRPr="003E7AD2" w:rsidRDefault="00335FE8" w:rsidP="00294374">
      <w:pPr>
        <w:pStyle w:val="ListParagraph"/>
        <w:widowControl w:val="0"/>
        <w:autoSpaceDE w:val="0"/>
        <w:autoSpaceDN w:val="0"/>
        <w:adjustRightInd w:val="0"/>
        <w:spacing w:after="0" w:line="240" w:lineRule="auto"/>
        <w:rPr>
          <w:rFonts w:ascii="Trebuchet MS" w:hAnsi="Trebuchet MS" w:cs="Arial"/>
          <w:bCs/>
        </w:rPr>
      </w:pPr>
    </w:p>
    <w:p w:rsidR="00551AD2" w:rsidRDefault="00335FE8" w:rsidP="00294374">
      <w:pPr>
        <w:pStyle w:val="LetterHeading2"/>
        <w:numPr>
          <w:ilvl w:val="0"/>
          <w:numId w:val="0"/>
        </w:numPr>
        <w:spacing w:before="0" w:after="0"/>
        <w:ind w:left="720"/>
        <w:rPr>
          <w:rFonts w:ascii="Trebuchet MS" w:hAnsi="Trebuchet MS"/>
          <w:b w:val="0"/>
          <w:sz w:val="22"/>
          <w:szCs w:val="22"/>
        </w:rPr>
      </w:pPr>
      <w:r>
        <w:rPr>
          <w:rFonts w:ascii="Trebuchet MS" w:hAnsi="Trebuchet MS"/>
          <w:b w:val="0"/>
          <w:sz w:val="22"/>
          <w:szCs w:val="22"/>
        </w:rPr>
        <w:t>T</w:t>
      </w:r>
      <w:r w:rsidR="00551AD2" w:rsidRPr="00551AD2">
        <w:rPr>
          <w:rFonts w:ascii="Trebuchet MS" w:hAnsi="Trebuchet MS"/>
          <w:b w:val="0"/>
          <w:sz w:val="22"/>
          <w:szCs w:val="22"/>
        </w:rPr>
        <w:t xml:space="preserve">he Consultant shall be responsible for the performance of services by its Subcontractors.  Further, expenses incurred by the Consultant in connection with furnishing Subcontractors for the performance of required services under a Task Order are deemed included in the payments to the Consultant as set forth in Article </w:t>
      </w:r>
      <w:r w:rsidR="00B06BFD">
        <w:rPr>
          <w:rFonts w:ascii="Trebuchet MS" w:hAnsi="Trebuchet MS"/>
          <w:b w:val="0"/>
          <w:sz w:val="22"/>
          <w:szCs w:val="22"/>
        </w:rPr>
        <w:t>4</w:t>
      </w:r>
      <w:r>
        <w:rPr>
          <w:rFonts w:ascii="Trebuchet MS" w:hAnsi="Trebuchet MS"/>
          <w:b w:val="0"/>
          <w:sz w:val="22"/>
          <w:szCs w:val="22"/>
        </w:rPr>
        <w:t xml:space="preserve"> of this Consortium Contract</w:t>
      </w:r>
      <w:r w:rsidR="00551AD2" w:rsidRPr="00551AD2">
        <w:rPr>
          <w:rFonts w:ascii="Trebuchet MS" w:hAnsi="Trebuchet MS"/>
          <w:b w:val="0"/>
          <w:sz w:val="22"/>
          <w:szCs w:val="22"/>
        </w:rPr>
        <w:t xml:space="preserve">.  </w:t>
      </w:r>
      <w:r w:rsidR="006B07C9">
        <w:rPr>
          <w:rFonts w:ascii="Trebuchet MS" w:hAnsi="Trebuchet MS"/>
          <w:b w:val="0"/>
          <w:sz w:val="22"/>
          <w:szCs w:val="22"/>
        </w:rPr>
        <w:t>While the Consultant may pay its Subcontractors first and then seek reimbursement pursuant to the applicable provisions of this Consortium Contract, in the event the Consultant does not pay its Subcontractors prior to seeking reimbursement, t</w:t>
      </w:r>
      <w:r w:rsidR="00551AD2" w:rsidRPr="00551AD2">
        <w:rPr>
          <w:rFonts w:ascii="Trebuchet MS" w:hAnsi="Trebuchet MS"/>
          <w:b w:val="0"/>
          <w:sz w:val="22"/>
          <w:szCs w:val="22"/>
        </w:rPr>
        <w:t xml:space="preserve">he Consultant shall pay its Subcontractors the full amount due them from their proportionate share of the requisition, as paid by the City.  The Consultant shall make such payment not later than </w:t>
      </w:r>
      <w:r>
        <w:rPr>
          <w:rFonts w:ascii="Trebuchet MS" w:hAnsi="Trebuchet MS"/>
          <w:b w:val="0"/>
          <w:sz w:val="22"/>
          <w:szCs w:val="22"/>
        </w:rPr>
        <w:t>five D</w:t>
      </w:r>
      <w:r w:rsidR="00551AD2" w:rsidRPr="00551AD2">
        <w:rPr>
          <w:rFonts w:ascii="Trebuchet MS" w:hAnsi="Trebuchet MS"/>
          <w:b w:val="0"/>
          <w:sz w:val="22"/>
          <w:szCs w:val="22"/>
        </w:rPr>
        <w:t>ays after receipt of payment by the City.</w:t>
      </w:r>
    </w:p>
    <w:p w:rsidR="00FD2936" w:rsidRDefault="00FD2936" w:rsidP="00294374">
      <w:pPr>
        <w:pStyle w:val="LetterHeading2"/>
        <w:numPr>
          <w:ilvl w:val="0"/>
          <w:numId w:val="0"/>
        </w:numPr>
        <w:spacing w:before="0" w:after="0"/>
        <w:ind w:left="720"/>
        <w:rPr>
          <w:rFonts w:ascii="Trebuchet MS" w:hAnsi="Trebuchet MS"/>
          <w:b w:val="0"/>
          <w:sz w:val="22"/>
          <w:szCs w:val="22"/>
        </w:rPr>
      </w:pPr>
    </w:p>
    <w:p w:rsidR="00D17D10" w:rsidRPr="0073062D" w:rsidRDefault="004D687C" w:rsidP="00294374">
      <w:pPr>
        <w:pStyle w:val="ListParagraph"/>
        <w:widowControl w:val="0"/>
        <w:autoSpaceDE w:val="0"/>
        <w:autoSpaceDN w:val="0"/>
        <w:adjustRightInd w:val="0"/>
        <w:spacing w:after="0" w:line="240" w:lineRule="auto"/>
        <w:rPr>
          <w:rFonts w:ascii="Trebuchet MS" w:hAnsi="Trebuchet MS" w:cs="Arial"/>
          <w:bCs/>
          <w:i/>
        </w:rPr>
      </w:pPr>
      <w:r>
        <w:rPr>
          <w:rFonts w:ascii="Trebuchet MS" w:hAnsi="Trebuchet MS" w:cs="Arial"/>
          <w:bCs/>
        </w:rPr>
        <w:t>(9)</w:t>
      </w:r>
      <w:r>
        <w:rPr>
          <w:rFonts w:ascii="Trebuchet MS" w:hAnsi="Trebuchet MS" w:cs="Arial"/>
          <w:bCs/>
        </w:rPr>
        <w:tab/>
      </w:r>
      <w:r w:rsidR="0073062D">
        <w:rPr>
          <w:rFonts w:ascii="Trebuchet MS" w:hAnsi="Trebuchet MS" w:cs="Arial"/>
          <w:bCs/>
          <w:i/>
        </w:rPr>
        <w:t xml:space="preserve">Specialized </w:t>
      </w:r>
      <w:r w:rsidR="00D17D10" w:rsidRPr="00335FE8">
        <w:rPr>
          <w:rFonts w:ascii="Trebuchet MS" w:hAnsi="Trebuchet MS" w:cs="Arial"/>
          <w:bCs/>
          <w:i/>
        </w:rPr>
        <w:t>Computer Services</w:t>
      </w:r>
      <w:r w:rsidR="00335FE8" w:rsidRPr="00335FE8">
        <w:rPr>
          <w:rFonts w:ascii="Trebuchet MS" w:hAnsi="Trebuchet MS" w:cs="Arial"/>
          <w:bCs/>
          <w:i/>
        </w:rPr>
        <w:t>.</w:t>
      </w:r>
      <w:r w:rsidR="0073062D">
        <w:rPr>
          <w:rFonts w:ascii="Trebuchet MS" w:hAnsi="Trebuchet MS" w:cs="Arial"/>
          <w:bCs/>
          <w:i/>
        </w:rPr>
        <w:t xml:space="preserve">  </w:t>
      </w:r>
      <w:r w:rsidR="00D17D10" w:rsidRPr="0073062D">
        <w:rPr>
          <w:rFonts w:ascii="Trebuchet MS" w:hAnsi="Trebuchet MS"/>
        </w:rPr>
        <w:t xml:space="preserve">The Consultant may request the cost of </w:t>
      </w:r>
      <w:r w:rsidR="0073062D">
        <w:rPr>
          <w:rFonts w:ascii="Trebuchet MS" w:hAnsi="Trebuchet MS"/>
        </w:rPr>
        <w:t xml:space="preserve">specialized </w:t>
      </w:r>
      <w:r w:rsidR="00D17D10" w:rsidRPr="0073062D">
        <w:rPr>
          <w:rFonts w:ascii="Trebuchet MS" w:hAnsi="Trebuchet MS"/>
        </w:rPr>
        <w:t xml:space="preserve">computer services, including computer-based retrieval of scientific, technical and educational information, only when it is the Consultant’s institutional policy to charge such costs as direct charges.  The Consultant must provide a justification based on the Consultant’s established computer service rates.    </w:t>
      </w:r>
      <w:r w:rsidR="0073062D">
        <w:rPr>
          <w:rFonts w:ascii="Trebuchet MS" w:hAnsi="Trebuchet MS"/>
        </w:rPr>
        <w:t>The inclusion of such costs</w:t>
      </w:r>
      <w:r w:rsidR="0073062D">
        <w:rPr>
          <w:rFonts w:ascii="Trebuchet MS" w:hAnsi="Trebuchet MS" w:cs="Arial"/>
        </w:rPr>
        <w:t xml:space="preserve"> will be subject to </w:t>
      </w:r>
      <w:r w:rsidR="0073062D" w:rsidRPr="00856FBE">
        <w:rPr>
          <w:rFonts w:ascii="Trebuchet MS" w:hAnsi="Trebuchet MS" w:cs="Arial"/>
        </w:rPr>
        <w:t xml:space="preserve">Requestor’s approval as part of the award of the Task Order pursuant to </w:t>
      </w:r>
      <w:r w:rsidR="0073062D" w:rsidRPr="00856FBE">
        <w:rPr>
          <w:rFonts w:ascii="Trebuchet MS" w:hAnsi="Trebuchet MS" w:cs="Arial"/>
        </w:rPr>
        <w:lastRenderedPageBreak/>
        <w:t>Section</w:t>
      </w:r>
      <w:r w:rsidR="00B06BFD">
        <w:rPr>
          <w:rFonts w:ascii="Trebuchet MS" w:hAnsi="Trebuchet MS" w:cs="Arial"/>
        </w:rPr>
        <w:t xml:space="preserve"> 3.4 (c)</w:t>
      </w:r>
      <w:r w:rsidR="0073062D" w:rsidRPr="00856FBE">
        <w:rPr>
          <w:rFonts w:ascii="Trebuchet MS" w:hAnsi="Trebuchet MS" w:cs="Arial"/>
        </w:rPr>
        <w:t xml:space="preserve"> of this Consortium Contract</w:t>
      </w:r>
      <w:r w:rsidR="0073062D">
        <w:rPr>
          <w:rFonts w:ascii="Trebuchet MS" w:hAnsi="Trebuchet MS" w:cs="Arial"/>
        </w:rPr>
        <w:t>.</w:t>
      </w:r>
      <w:r w:rsidR="0073062D" w:rsidRPr="00F10B12">
        <w:rPr>
          <w:rFonts w:ascii="Trebuchet MS" w:hAnsi="Trebuchet MS" w:cs="Arial"/>
        </w:rPr>
        <w:t xml:space="preserve"> </w:t>
      </w:r>
      <w:r w:rsidR="0073062D">
        <w:rPr>
          <w:rFonts w:ascii="Trebuchet MS" w:hAnsi="Trebuchet MS" w:cs="Arial"/>
        </w:rPr>
        <w:t xml:space="preserve">   </w:t>
      </w:r>
      <w:r w:rsidR="0073062D" w:rsidRPr="00F10B12">
        <w:rPr>
          <w:rFonts w:ascii="Trebuchet MS" w:hAnsi="Trebuchet MS" w:cs="Arial"/>
        </w:rPr>
        <w:t xml:space="preserve"> </w:t>
      </w:r>
    </w:p>
    <w:p w:rsidR="00D17D10" w:rsidRPr="00D17D10" w:rsidRDefault="00D17D10" w:rsidP="00294374">
      <w:pPr>
        <w:ind w:left="720"/>
        <w:rPr>
          <w:rFonts w:ascii="Trebuchet MS" w:hAnsi="Trebuchet MS"/>
          <w:sz w:val="22"/>
          <w:szCs w:val="22"/>
        </w:rPr>
      </w:pPr>
    </w:p>
    <w:p w:rsidR="00D17D10" w:rsidRPr="00E271D2" w:rsidRDefault="004D687C" w:rsidP="00294374">
      <w:pPr>
        <w:pStyle w:val="ListParagraph"/>
        <w:autoSpaceDE w:val="0"/>
        <w:autoSpaceDN w:val="0"/>
        <w:adjustRightInd w:val="0"/>
        <w:spacing w:after="0" w:line="240" w:lineRule="auto"/>
        <w:rPr>
          <w:rFonts w:ascii="Trebuchet MS" w:hAnsi="Trebuchet MS" w:cs="Arial"/>
        </w:rPr>
      </w:pPr>
      <w:r>
        <w:rPr>
          <w:rFonts w:ascii="Trebuchet MS" w:hAnsi="Trebuchet MS" w:cs="Arial"/>
          <w:bCs/>
        </w:rPr>
        <w:t>(10)</w:t>
      </w:r>
      <w:r>
        <w:rPr>
          <w:rFonts w:ascii="Trebuchet MS" w:hAnsi="Trebuchet MS" w:cs="Arial"/>
          <w:bCs/>
        </w:rPr>
        <w:tab/>
      </w:r>
      <w:r w:rsidR="00D17D10" w:rsidRPr="00E271D2">
        <w:rPr>
          <w:rFonts w:ascii="Trebuchet MS" w:hAnsi="Trebuchet MS" w:cs="Arial"/>
          <w:bCs/>
          <w:i/>
        </w:rPr>
        <w:t>Indirect</w:t>
      </w:r>
      <w:r w:rsidR="0073062D" w:rsidRPr="00E271D2">
        <w:rPr>
          <w:rFonts w:ascii="Trebuchet MS" w:hAnsi="Trebuchet MS" w:cs="Arial"/>
          <w:bCs/>
          <w:i/>
        </w:rPr>
        <w:t xml:space="preserve"> </w:t>
      </w:r>
      <w:r w:rsidR="00D17D10" w:rsidRPr="00E271D2">
        <w:rPr>
          <w:rFonts w:ascii="Trebuchet MS" w:hAnsi="Trebuchet MS" w:cs="Arial"/>
          <w:bCs/>
          <w:i/>
        </w:rPr>
        <w:t>Costs.</w:t>
      </w:r>
      <w:r w:rsidR="00D17D10" w:rsidRPr="00E271D2">
        <w:rPr>
          <w:rFonts w:ascii="Trebuchet MS" w:hAnsi="Trebuchet MS" w:cs="Arial"/>
          <w:bCs/>
        </w:rPr>
        <w:t xml:space="preserve">  </w:t>
      </w:r>
      <w:r w:rsidR="00D17D10" w:rsidRPr="00E271D2">
        <w:rPr>
          <w:rFonts w:ascii="Trebuchet MS" w:hAnsi="Trebuchet MS" w:cs="Arial"/>
        </w:rPr>
        <w:t>The Consultant shall apply the indirect cost rate(s) it has negotiated with a federal agency bound by the provisions of OMB Circular A-21</w:t>
      </w:r>
      <w:r w:rsidR="00E271D2" w:rsidRPr="00E271D2">
        <w:rPr>
          <w:rFonts w:ascii="Trebuchet MS" w:hAnsi="Trebuchet MS" w:cs="Arial"/>
        </w:rPr>
        <w:t xml:space="preserve"> to obtain a proportional cost associated with </w:t>
      </w:r>
      <w:r w:rsidR="004153C5">
        <w:rPr>
          <w:rFonts w:ascii="Trebuchet MS" w:hAnsi="Trebuchet MS" w:cs="Arial"/>
        </w:rPr>
        <w:t xml:space="preserve">the Requestor’s </w:t>
      </w:r>
      <w:r w:rsidR="00E271D2" w:rsidRPr="00E271D2">
        <w:rPr>
          <w:rFonts w:ascii="Trebuchet MS" w:hAnsi="Trebuchet MS" w:cs="Arial"/>
        </w:rPr>
        <w:t>facilities and administration</w:t>
      </w:r>
      <w:r w:rsidR="00D17D10" w:rsidRPr="00E271D2">
        <w:rPr>
          <w:rFonts w:ascii="Trebuchet MS" w:hAnsi="Trebuchet MS" w:cs="Arial"/>
        </w:rPr>
        <w:t>.  The amount for indirect costs sh</w:t>
      </w:r>
      <w:r w:rsidR="00E271D2" w:rsidRPr="00E271D2">
        <w:rPr>
          <w:rFonts w:ascii="Trebuchet MS" w:hAnsi="Trebuchet MS" w:cs="Arial"/>
        </w:rPr>
        <w:t>all</w:t>
      </w:r>
      <w:r w:rsidR="00D17D10" w:rsidRPr="00E271D2">
        <w:rPr>
          <w:rFonts w:ascii="Trebuchet MS" w:hAnsi="Trebuchet MS" w:cs="Arial"/>
        </w:rPr>
        <w:t xml:space="preserve"> be calculated by applying the current negotiated indirect cost rate(s) to the approved base(s), as provided by OMB Circular A-21</w:t>
      </w:r>
      <w:r w:rsidR="00E271D2">
        <w:rPr>
          <w:rFonts w:ascii="Trebuchet MS" w:hAnsi="Trebuchet MS" w:cs="Arial"/>
        </w:rPr>
        <w:t xml:space="preserve">, which resulting indirect costs will be subject to Requestor’s approval as part of the award of the Task Order pursuant to Section </w:t>
      </w:r>
      <w:r w:rsidR="00B06BFD">
        <w:rPr>
          <w:rFonts w:ascii="Trebuchet MS" w:hAnsi="Trebuchet MS" w:cs="Arial"/>
        </w:rPr>
        <w:t>3.4 (c)</w:t>
      </w:r>
      <w:r w:rsidR="00E271D2">
        <w:rPr>
          <w:rFonts w:ascii="Trebuchet MS" w:hAnsi="Trebuchet MS" w:cs="Arial"/>
        </w:rPr>
        <w:t xml:space="preserve"> of the Consortium Contract</w:t>
      </w:r>
      <w:r w:rsidR="00D17D10" w:rsidRPr="00E271D2">
        <w:rPr>
          <w:rFonts w:ascii="Trebuchet MS" w:hAnsi="Trebuchet MS" w:cs="Arial"/>
        </w:rPr>
        <w:t>.   If a Consultant does not</w:t>
      </w:r>
      <w:r w:rsidR="00E271D2" w:rsidRPr="00E271D2">
        <w:rPr>
          <w:rFonts w:ascii="Trebuchet MS" w:hAnsi="Trebuchet MS" w:cs="Arial"/>
        </w:rPr>
        <w:t xml:space="preserve"> </w:t>
      </w:r>
      <w:r w:rsidR="00D17D10" w:rsidRPr="00E271D2">
        <w:rPr>
          <w:rFonts w:ascii="Trebuchet MS" w:hAnsi="Trebuchet MS" w:cs="Arial"/>
        </w:rPr>
        <w:t>have a current negotiated rate agreement with a federal agency, its business officer should prepare an indirect cost proposal based on expenditures for its most recently ended fiscal year</w:t>
      </w:r>
      <w:r w:rsidR="00E271D2">
        <w:rPr>
          <w:rFonts w:ascii="Trebuchet MS" w:hAnsi="Trebuchet MS" w:cs="Arial"/>
        </w:rPr>
        <w:t>, which proposal and the resulting indirect costs will be subject to Requestor’s</w:t>
      </w:r>
      <w:r w:rsidR="00E271D2" w:rsidRPr="00856FBE">
        <w:rPr>
          <w:rFonts w:ascii="Trebuchet MS" w:hAnsi="Trebuchet MS" w:cs="Arial"/>
        </w:rPr>
        <w:t xml:space="preserve"> approval as part of the award of the Task Order pursuant to Section </w:t>
      </w:r>
      <w:r w:rsidR="002E4216">
        <w:rPr>
          <w:rFonts w:ascii="Trebuchet MS" w:hAnsi="Trebuchet MS" w:cs="Arial"/>
        </w:rPr>
        <w:t>3.4 (c)</w:t>
      </w:r>
      <w:r w:rsidR="00E271D2" w:rsidRPr="00856FBE">
        <w:rPr>
          <w:rFonts w:ascii="Trebuchet MS" w:hAnsi="Trebuchet MS" w:cs="Arial"/>
        </w:rPr>
        <w:t xml:space="preserve"> of this Consortium Contract</w:t>
      </w:r>
      <w:r w:rsidR="00E271D2">
        <w:rPr>
          <w:rFonts w:ascii="Trebuchet MS" w:hAnsi="Trebuchet MS" w:cs="Arial"/>
        </w:rPr>
        <w:t>.</w:t>
      </w:r>
      <w:r w:rsidR="00E271D2" w:rsidRPr="00F10B12">
        <w:rPr>
          <w:rFonts w:ascii="Trebuchet MS" w:hAnsi="Trebuchet MS" w:cs="Arial"/>
        </w:rPr>
        <w:t xml:space="preserve"> </w:t>
      </w:r>
      <w:r w:rsidR="00E271D2">
        <w:rPr>
          <w:rFonts w:ascii="Trebuchet MS" w:hAnsi="Trebuchet MS" w:cs="Arial"/>
        </w:rPr>
        <w:t xml:space="preserve"> </w:t>
      </w:r>
    </w:p>
    <w:p w:rsidR="00D17D10" w:rsidRPr="00D17D10" w:rsidRDefault="00D17D10" w:rsidP="00D17D10">
      <w:pPr>
        <w:pStyle w:val="ListParagraph"/>
        <w:autoSpaceDE w:val="0"/>
        <w:autoSpaceDN w:val="0"/>
        <w:adjustRightInd w:val="0"/>
        <w:spacing w:after="0" w:line="240" w:lineRule="auto"/>
        <w:ind w:left="1440"/>
        <w:rPr>
          <w:rFonts w:ascii="Trebuchet MS" w:hAnsi="Trebuchet MS" w:cs="Arial"/>
        </w:rPr>
      </w:pPr>
    </w:p>
    <w:p w:rsidR="00E55766" w:rsidRDefault="00D72051" w:rsidP="00D70BF1">
      <w:pPr>
        <w:pStyle w:val="LetterHeading2"/>
        <w:numPr>
          <w:ilvl w:val="0"/>
          <w:numId w:val="0"/>
        </w:numPr>
        <w:spacing w:before="0" w:after="0"/>
        <w:rPr>
          <w:rFonts w:ascii="Trebuchet MS" w:hAnsi="Trebuchet MS"/>
          <w:sz w:val="22"/>
          <w:szCs w:val="22"/>
        </w:rPr>
      </w:pPr>
      <w:r>
        <w:rPr>
          <w:rFonts w:ascii="Trebuchet MS" w:hAnsi="Trebuchet MS"/>
          <w:b w:val="0"/>
          <w:sz w:val="22"/>
          <w:szCs w:val="22"/>
        </w:rPr>
        <w:t>3.</w:t>
      </w:r>
      <w:r w:rsidR="00D17D10">
        <w:rPr>
          <w:rFonts w:ascii="Trebuchet MS" w:hAnsi="Trebuchet MS"/>
          <w:b w:val="0"/>
          <w:sz w:val="22"/>
          <w:szCs w:val="22"/>
        </w:rPr>
        <w:t>4</w:t>
      </w:r>
      <w:r w:rsidR="00D17D10">
        <w:rPr>
          <w:rFonts w:ascii="Trebuchet MS" w:hAnsi="Trebuchet MS"/>
          <w:b w:val="0"/>
          <w:sz w:val="22"/>
          <w:szCs w:val="22"/>
        </w:rPr>
        <w:tab/>
      </w:r>
      <w:r w:rsidRPr="00D72051">
        <w:rPr>
          <w:rFonts w:ascii="Trebuchet MS" w:hAnsi="Trebuchet MS"/>
          <w:b w:val="0"/>
          <w:sz w:val="22"/>
          <w:szCs w:val="22"/>
          <w:u w:val="single"/>
        </w:rPr>
        <w:t>Evaluation</w:t>
      </w:r>
      <w:r w:rsidR="00EA7D2E">
        <w:rPr>
          <w:rFonts w:ascii="Trebuchet MS" w:hAnsi="Trebuchet MS"/>
          <w:b w:val="0"/>
          <w:sz w:val="22"/>
          <w:szCs w:val="22"/>
          <w:u w:val="single"/>
        </w:rPr>
        <w:t>,</w:t>
      </w:r>
      <w:r w:rsidR="00D70BF1">
        <w:rPr>
          <w:rFonts w:ascii="Trebuchet MS" w:hAnsi="Trebuchet MS"/>
          <w:b w:val="0"/>
          <w:sz w:val="22"/>
          <w:szCs w:val="22"/>
          <w:u w:val="single"/>
        </w:rPr>
        <w:t xml:space="preserve"> Award </w:t>
      </w:r>
      <w:r w:rsidR="00EA7D2E">
        <w:rPr>
          <w:rFonts w:ascii="Trebuchet MS" w:hAnsi="Trebuchet MS"/>
          <w:b w:val="0"/>
          <w:sz w:val="22"/>
          <w:szCs w:val="22"/>
          <w:u w:val="single"/>
        </w:rPr>
        <w:t xml:space="preserve">and Execution </w:t>
      </w:r>
      <w:r w:rsidR="00D70BF1">
        <w:rPr>
          <w:rFonts w:ascii="Trebuchet MS" w:hAnsi="Trebuchet MS"/>
          <w:b w:val="0"/>
          <w:sz w:val="22"/>
          <w:szCs w:val="22"/>
          <w:u w:val="single"/>
        </w:rPr>
        <w:t>of Task Order</w:t>
      </w:r>
      <w:r>
        <w:rPr>
          <w:rFonts w:ascii="Trebuchet MS" w:hAnsi="Trebuchet MS"/>
          <w:b w:val="0"/>
          <w:sz w:val="22"/>
          <w:szCs w:val="22"/>
          <w:u w:val="single"/>
        </w:rPr>
        <w:t>.</w:t>
      </w:r>
      <w:r w:rsidRPr="00D72051">
        <w:rPr>
          <w:rFonts w:ascii="Trebuchet MS" w:hAnsi="Trebuchet MS"/>
          <w:b w:val="0"/>
          <w:sz w:val="22"/>
          <w:szCs w:val="22"/>
        </w:rPr>
        <w:t xml:space="preserve">  </w:t>
      </w:r>
    </w:p>
    <w:p w:rsidR="00E55766" w:rsidRDefault="00E55766" w:rsidP="00D72051">
      <w:pPr>
        <w:pStyle w:val="BelindaBodytext"/>
        <w:tabs>
          <w:tab w:val="num" w:pos="2808"/>
        </w:tabs>
        <w:spacing w:after="0"/>
        <w:jc w:val="left"/>
        <w:rPr>
          <w:rFonts w:ascii="Trebuchet MS" w:hAnsi="Trebuchet MS"/>
          <w:sz w:val="22"/>
          <w:szCs w:val="22"/>
        </w:rPr>
      </w:pPr>
    </w:p>
    <w:p w:rsidR="00D72051" w:rsidRDefault="00E041E4" w:rsidP="00EC0D50">
      <w:pPr>
        <w:pStyle w:val="BelindaBodytext"/>
        <w:tabs>
          <w:tab w:val="num" w:pos="2808"/>
        </w:tabs>
        <w:spacing w:after="0"/>
        <w:jc w:val="left"/>
        <w:rPr>
          <w:rFonts w:ascii="Trebuchet MS" w:hAnsi="Trebuchet MS"/>
          <w:i/>
          <w:sz w:val="22"/>
          <w:szCs w:val="22"/>
        </w:rPr>
      </w:pPr>
      <w:r>
        <w:rPr>
          <w:rFonts w:ascii="Trebuchet MS" w:hAnsi="Trebuchet MS"/>
          <w:sz w:val="22"/>
          <w:szCs w:val="22"/>
        </w:rPr>
        <w:t>(a)</w:t>
      </w:r>
      <w:r w:rsidR="00B479F2">
        <w:rPr>
          <w:rFonts w:ascii="Trebuchet MS" w:hAnsi="Trebuchet MS"/>
          <w:sz w:val="22"/>
          <w:szCs w:val="22"/>
        </w:rPr>
        <w:tab/>
      </w:r>
      <w:r w:rsidR="00156E20" w:rsidRPr="00A262B4">
        <w:rPr>
          <w:rFonts w:ascii="Trebuchet MS" w:hAnsi="Trebuchet MS"/>
          <w:sz w:val="22"/>
          <w:szCs w:val="22"/>
        </w:rPr>
        <w:t>The Request</w:t>
      </w:r>
      <w:r w:rsidR="00156E20">
        <w:rPr>
          <w:rFonts w:ascii="Trebuchet MS" w:hAnsi="Trebuchet MS"/>
          <w:sz w:val="22"/>
          <w:szCs w:val="22"/>
        </w:rPr>
        <w:t>or</w:t>
      </w:r>
      <w:r w:rsidR="00156E20" w:rsidRPr="00A262B4">
        <w:rPr>
          <w:rFonts w:ascii="Trebuchet MS" w:hAnsi="Trebuchet MS"/>
          <w:sz w:val="22"/>
          <w:szCs w:val="22"/>
        </w:rPr>
        <w:t xml:space="preserve"> will evaluate the </w:t>
      </w:r>
      <w:r w:rsidR="00156E20">
        <w:rPr>
          <w:rFonts w:ascii="Trebuchet MS" w:hAnsi="Trebuchet MS"/>
          <w:sz w:val="22"/>
          <w:szCs w:val="22"/>
        </w:rPr>
        <w:t>P</w:t>
      </w:r>
      <w:r w:rsidR="00156E20" w:rsidRPr="00A262B4">
        <w:rPr>
          <w:rFonts w:ascii="Trebuchet MS" w:hAnsi="Trebuchet MS"/>
          <w:sz w:val="22"/>
          <w:szCs w:val="22"/>
        </w:rPr>
        <w:t>roposals</w:t>
      </w:r>
      <w:r w:rsidR="00156E20">
        <w:rPr>
          <w:rFonts w:ascii="Trebuchet MS" w:hAnsi="Trebuchet MS"/>
          <w:sz w:val="22"/>
          <w:szCs w:val="22"/>
        </w:rPr>
        <w:t xml:space="preserve"> in Response </w:t>
      </w:r>
      <w:r w:rsidR="00156E20" w:rsidRPr="00A262B4">
        <w:rPr>
          <w:rFonts w:ascii="Trebuchet MS" w:hAnsi="Trebuchet MS"/>
          <w:sz w:val="22"/>
          <w:szCs w:val="22"/>
        </w:rPr>
        <w:t xml:space="preserve">in accordance with evaluation criteria </w:t>
      </w:r>
      <w:r w:rsidR="00FA1C7A">
        <w:rPr>
          <w:rFonts w:ascii="Trebuchet MS" w:hAnsi="Trebuchet MS"/>
          <w:sz w:val="22"/>
          <w:szCs w:val="22"/>
        </w:rPr>
        <w:t xml:space="preserve">expressed </w:t>
      </w:r>
      <w:r w:rsidR="00156E20">
        <w:rPr>
          <w:rFonts w:ascii="Trebuchet MS" w:hAnsi="Trebuchet MS"/>
          <w:sz w:val="22"/>
          <w:szCs w:val="22"/>
        </w:rPr>
        <w:t>in the Task Order</w:t>
      </w:r>
      <w:r w:rsidR="000F4AD6">
        <w:rPr>
          <w:rFonts w:ascii="Trebuchet MS" w:hAnsi="Trebuchet MS"/>
          <w:sz w:val="22"/>
          <w:szCs w:val="22"/>
        </w:rPr>
        <w:t>, which shall comply with the requirements of the PPB Rules,</w:t>
      </w:r>
      <w:r w:rsidR="00156E20" w:rsidRPr="00A262B4">
        <w:rPr>
          <w:rFonts w:ascii="Trebuchet MS" w:hAnsi="Trebuchet MS"/>
          <w:sz w:val="22"/>
          <w:szCs w:val="22"/>
        </w:rPr>
        <w:t xml:space="preserve"> and select the proposal that best meets the Request</w:t>
      </w:r>
      <w:r w:rsidR="00156E20">
        <w:rPr>
          <w:rFonts w:ascii="Trebuchet MS" w:hAnsi="Trebuchet MS"/>
          <w:sz w:val="22"/>
          <w:szCs w:val="22"/>
        </w:rPr>
        <w:t>or’s</w:t>
      </w:r>
      <w:r w:rsidR="00156E20" w:rsidRPr="00A262B4">
        <w:rPr>
          <w:rFonts w:ascii="Trebuchet MS" w:hAnsi="Trebuchet MS"/>
          <w:sz w:val="22"/>
          <w:szCs w:val="22"/>
        </w:rPr>
        <w:t xml:space="preserve"> requirements</w:t>
      </w:r>
      <w:r w:rsidR="00FA1C7A">
        <w:rPr>
          <w:rFonts w:ascii="Trebuchet MS" w:hAnsi="Trebuchet MS"/>
          <w:sz w:val="22"/>
          <w:szCs w:val="22"/>
        </w:rPr>
        <w:t xml:space="preserve"> pursuant to the terms of the </w:t>
      </w:r>
      <w:r w:rsidR="000F4AD6">
        <w:rPr>
          <w:rFonts w:ascii="Trebuchet MS" w:hAnsi="Trebuchet MS"/>
          <w:sz w:val="22"/>
          <w:szCs w:val="22"/>
        </w:rPr>
        <w:t>Mini RFP and this Consortium Contract</w:t>
      </w:r>
      <w:r w:rsidR="00EC0D50">
        <w:rPr>
          <w:rFonts w:ascii="Trebuchet MS" w:hAnsi="Trebuchet MS"/>
          <w:sz w:val="22"/>
          <w:szCs w:val="22"/>
        </w:rPr>
        <w:t xml:space="preserve"> and consistent with the requirements of the PPB Rules</w:t>
      </w:r>
      <w:r w:rsidR="00156E20" w:rsidRPr="00A262B4">
        <w:rPr>
          <w:rFonts w:ascii="Trebuchet MS" w:hAnsi="Trebuchet MS"/>
          <w:sz w:val="22"/>
          <w:szCs w:val="22"/>
        </w:rPr>
        <w:t>.</w:t>
      </w:r>
      <w:r w:rsidR="00FA1C7A">
        <w:rPr>
          <w:rFonts w:ascii="Trebuchet MS" w:hAnsi="Trebuchet MS"/>
          <w:sz w:val="22"/>
          <w:szCs w:val="22"/>
        </w:rPr>
        <w:t xml:space="preserve"> </w:t>
      </w:r>
      <w:r w:rsidR="002E4216">
        <w:rPr>
          <w:rFonts w:ascii="Trebuchet MS" w:hAnsi="Trebuchet MS"/>
          <w:sz w:val="22"/>
          <w:szCs w:val="22"/>
        </w:rPr>
        <w:t xml:space="preserve"> If, pursuant to Section 3.2 above, </w:t>
      </w:r>
      <w:r w:rsidR="00B479F2">
        <w:rPr>
          <w:rFonts w:ascii="Trebuchet MS" w:hAnsi="Trebuchet MS"/>
          <w:sz w:val="22"/>
          <w:szCs w:val="22"/>
        </w:rPr>
        <w:t>the Mini RFP provides for a process</w:t>
      </w:r>
      <w:r w:rsidR="00FA1C7A">
        <w:rPr>
          <w:rFonts w:ascii="Trebuchet MS" w:hAnsi="Trebuchet MS"/>
          <w:sz w:val="22"/>
          <w:szCs w:val="22"/>
        </w:rPr>
        <w:t xml:space="preserve"> </w:t>
      </w:r>
      <w:r w:rsidR="00B479F2">
        <w:rPr>
          <w:rFonts w:ascii="Trebuchet MS" w:hAnsi="Trebuchet MS"/>
          <w:sz w:val="22"/>
          <w:szCs w:val="22"/>
        </w:rPr>
        <w:t xml:space="preserve">by which the </w:t>
      </w:r>
      <w:r w:rsidR="00B479F2" w:rsidRPr="00A262B4">
        <w:rPr>
          <w:rFonts w:ascii="Trebuchet MS" w:hAnsi="Trebuchet MS"/>
          <w:sz w:val="22"/>
          <w:szCs w:val="22"/>
        </w:rPr>
        <w:t>Request</w:t>
      </w:r>
      <w:r w:rsidR="00B479F2">
        <w:rPr>
          <w:rFonts w:ascii="Trebuchet MS" w:hAnsi="Trebuchet MS"/>
          <w:sz w:val="22"/>
          <w:szCs w:val="22"/>
        </w:rPr>
        <w:t>or</w:t>
      </w:r>
      <w:r w:rsidR="00B479F2" w:rsidRPr="00A262B4">
        <w:rPr>
          <w:rFonts w:ascii="Trebuchet MS" w:hAnsi="Trebuchet MS"/>
          <w:sz w:val="22"/>
          <w:szCs w:val="22"/>
        </w:rPr>
        <w:t xml:space="preserve"> may</w:t>
      </w:r>
      <w:r w:rsidR="00B479F2">
        <w:rPr>
          <w:rFonts w:ascii="Trebuchet MS" w:hAnsi="Trebuchet MS"/>
          <w:sz w:val="22"/>
          <w:szCs w:val="22"/>
        </w:rPr>
        <w:t xml:space="preserve"> request </w:t>
      </w:r>
      <w:r w:rsidR="00B479F2" w:rsidRPr="00A262B4">
        <w:rPr>
          <w:rFonts w:ascii="Trebuchet MS" w:hAnsi="Trebuchet MS"/>
          <w:sz w:val="22"/>
          <w:szCs w:val="22"/>
        </w:rPr>
        <w:t>the Con</w:t>
      </w:r>
      <w:r w:rsidR="00B479F2">
        <w:rPr>
          <w:rFonts w:ascii="Trebuchet MS" w:hAnsi="Trebuchet MS"/>
          <w:sz w:val="22"/>
          <w:szCs w:val="22"/>
        </w:rPr>
        <w:t>sultant</w:t>
      </w:r>
      <w:r w:rsidR="00B479F2" w:rsidRPr="00A262B4">
        <w:rPr>
          <w:rFonts w:ascii="Trebuchet MS" w:hAnsi="Trebuchet MS"/>
          <w:sz w:val="22"/>
          <w:szCs w:val="22"/>
        </w:rPr>
        <w:t>(s) to provide</w:t>
      </w:r>
      <w:r w:rsidR="00B479F2">
        <w:rPr>
          <w:rFonts w:ascii="Trebuchet MS" w:hAnsi="Trebuchet MS"/>
          <w:sz w:val="22"/>
          <w:szCs w:val="22"/>
        </w:rPr>
        <w:t xml:space="preserve"> answers to additional questions and/or</w:t>
      </w:r>
      <w:r w:rsidR="00B479F2" w:rsidRPr="00A262B4">
        <w:rPr>
          <w:rFonts w:ascii="Trebuchet MS" w:hAnsi="Trebuchet MS"/>
          <w:sz w:val="22"/>
          <w:szCs w:val="22"/>
        </w:rPr>
        <w:t xml:space="preserve"> written clarifications, presentations and/or demonstrations </w:t>
      </w:r>
      <w:r w:rsidR="00B479F2">
        <w:rPr>
          <w:rFonts w:ascii="Trebuchet MS" w:hAnsi="Trebuchet MS"/>
          <w:sz w:val="22"/>
          <w:szCs w:val="22"/>
        </w:rPr>
        <w:t>related to their Proposal in Response, the Consultant may</w:t>
      </w:r>
      <w:r w:rsidR="001C189E">
        <w:rPr>
          <w:rFonts w:ascii="Trebuchet MS" w:hAnsi="Trebuchet MS"/>
          <w:sz w:val="22"/>
          <w:szCs w:val="22"/>
        </w:rPr>
        <w:t xml:space="preserve"> provide such additional information or clarification at the Requestor’s request</w:t>
      </w:r>
      <w:r w:rsidR="00B479F2">
        <w:rPr>
          <w:rFonts w:ascii="Trebuchet MS" w:hAnsi="Trebuchet MS"/>
          <w:sz w:val="22"/>
          <w:szCs w:val="22"/>
        </w:rPr>
        <w:t xml:space="preserve">.  </w:t>
      </w:r>
    </w:p>
    <w:p w:rsidR="00156E20" w:rsidRDefault="00156E20" w:rsidP="00156E20">
      <w:pPr>
        <w:pStyle w:val="BelindaBodytext"/>
        <w:tabs>
          <w:tab w:val="num" w:pos="2808"/>
        </w:tabs>
        <w:spacing w:after="0"/>
        <w:jc w:val="left"/>
        <w:rPr>
          <w:rFonts w:ascii="Trebuchet MS" w:hAnsi="Trebuchet MS"/>
          <w:sz w:val="22"/>
          <w:szCs w:val="22"/>
        </w:rPr>
      </w:pPr>
    </w:p>
    <w:p w:rsidR="004153C5" w:rsidRDefault="001C189E" w:rsidP="00D72051">
      <w:pPr>
        <w:pStyle w:val="BelindaBodytext"/>
        <w:tabs>
          <w:tab w:val="num" w:pos="2808"/>
        </w:tabs>
        <w:spacing w:after="0"/>
        <w:jc w:val="left"/>
        <w:rPr>
          <w:rFonts w:ascii="Trebuchet MS" w:hAnsi="Trebuchet MS"/>
          <w:sz w:val="22"/>
          <w:szCs w:val="22"/>
        </w:rPr>
      </w:pPr>
      <w:r>
        <w:rPr>
          <w:rFonts w:ascii="Trebuchet MS" w:hAnsi="Trebuchet MS"/>
          <w:sz w:val="22"/>
          <w:szCs w:val="22"/>
        </w:rPr>
        <w:t>(b)</w:t>
      </w:r>
      <w:r>
        <w:rPr>
          <w:rFonts w:ascii="Trebuchet MS" w:hAnsi="Trebuchet MS"/>
          <w:sz w:val="22"/>
          <w:szCs w:val="22"/>
        </w:rPr>
        <w:tab/>
      </w:r>
      <w:r w:rsidR="00D72051">
        <w:rPr>
          <w:rFonts w:ascii="Trebuchet MS" w:hAnsi="Trebuchet MS"/>
          <w:sz w:val="22"/>
          <w:szCs w:val="22"/>
        </w:rPr>
        <w:t xml:space="preserve">Once the Requestor has selected the </w:t>
      </w:r>
      <w:r w:rsidR="00D72051" w:rsidRPr="00A262B4">
        <w:rPr>
          <w:rFonts w:ascii="Trebuchet MS" w:hAnsi="Trebuchet MS"/>
          <w:sz w:val="22"/>
          <w:szCs w:val="22"/>
        </w:rPr>
        <w:t>Con</w:t>
      </w:r>
      <w:r w:rsidR="00D72051">
        <w:rPr>
          <w:rFonts w:ascii="Trebuchet MS" w:hAnsi="Trebuchet MS"/>
          <w:sz w:val="22"/>
          <w:szCs w:val="22"/>
        </w:rPr>
        <w:t xml:space="preserve">sultant for the </w:t>
      </w:r>
      <w:r w:rsidR="00156E20">
        <w:rPr>
          <w:rFonts w:ascii="Trebuchet MS" w:hAnsi="Trebuchet MS"/>
          <w:sz w:val="22"/>
          <w:szCs w:val="22"/>
        </w:rPr>
        <w:t>Research P</w:t>
      </w:r>
      <w:r w:rsidR="00D72051">
        <w:rPr>
          <w:rFonts w:ascii="Trebuchet MS" w:hAnsi="Trebuchet MS"/>
          <w:sz w:val="22"/>
          <w:szCs w:val="22"/>
        </w:rPr>
        <w:t>roject</w:t>
      </w:r>
      <w:r w:rsidR="00994C5B">
        <w:rPr>
          <w:rFonts w:ascii="Trebuchet MS" w:hAnsi="Trebuchet MS"/>
          <w:sz w:val="22"/>
          <w:szCs w:val="22"/>
        </w:rPr>
        <w:t xml:space="preserve"> based on its Proposal in Response</w:t>
      </w:r>
      <w:r>
        <w:rPr>
          <w:rFonts w:ascii="Trebuchet MS" w:hAnsi="Trebuchet MS"/>
          <w:sz w:val="22"/>
          <w:szCs w:val="22"/>
        </w:rPr>
        <w:t xml:space="preserve">, with any </w:t>
      </w:r>
      <w:r w:rsidRPr="002E4216">
        <w:rPr>
          <w:rFonts w:ascii="Trebuchet MS" w:hAnsi="Trebuchet MS"/>
          <w:sz w:val="22"/>
          <w:szCs w:val="22"/>
        </w:rPr>
        <w:t>negotiated changes if necessary,</w:t>
      </w:r>
      <w:r w:rsidR="00D72051">
        <w:rPr>
          <w:rFonts w:ascii="Trebuchet MS" w:hAnsi="Trebuchet MS"/>
          <w:sz w:val="22"/>
          <w:szCs w:val="22"/>
        </w:rPr>
        <w:t xml:space="preserve"> the Requestor </w:t>
      </w:r>
      <w:r w:rsidR="00994C5B">
        <w:rPr>
          <w:rFonts w:ascii="Trebuchet MS" w:hAnsi="Trebuchet MS"/>
          <w:sz w:val="22"/>
          <w:szCs w:val="22"/>
        </w:rPr>
        <w:t>shall award the Proposal in Response to such Consultant</w:t>
      </w:r>
      <w:r w:rsidR="002E4216">
        <w:rPr>
          <w:rFonts w:ascii="Trebuchet MS" w:hAnsi="Trebuchet MS"/>
          <w:sz w:val="22"/>
          <w:szCs w:val="22"/>
        </w:rPr>
        <w:t>,</w:t>
      </w:r>
      <w:r w:rsidR="00994C5B">
        <w:rPr>
          <w:rFonts w:ascii="Trebuchet MS" w:hAnsi="Trebuchet MS"/>
          <w:sz w:val="22"/>
          <w:szCs w:val="22"/>
        </w:rPr>
        <w:t xml:space="preserve"> </w:t>
      </w:r>
      <w:r w:rsidR="00D72051">
        <w:rPr>
          <w:rFonts w:ascii="Trebuchet MS" w:hAnsi="Trebuchet MS"/>
          <w:sz w:val="22"/>
          <w:szCs w:val="22"/>
        </w:rPr>
        <w:t>and</w:t>
      </w:r>
      <w:r w:rsidR="00994C5B">
        <w:rPr>
          <w:rFonts w:ascii="Trebuchet MS" w:hAnsi="Trebuchet MS"/>
          <w:sz w:val="22"/>
          <w:szCs w:val="22"/>
        </w:rPr>
        <w:t xml:space="preserve"> both </w:t>
      </w:r>
      <w:r w:rsidR="00D72051">
        <w:rPr>
          <w:rFonts w:ascii="Trebuchet MS" w:hAnsi="Trebuchet MS"/>
          <w:sz w:val="22"/>
          <w:szCs w:val="22"/>
        </w:rPr>
        <w:t>Consultant</w:t>
      </w:r>
      <w:r w:rsidR="00994C5B">
        <w:rPr>
          <w:rFonts w:ascii="Trebuchet MS" w:hAnsi="Trebuchet MS"/>
          <w:sz w:val="22"/>
          <w:szCs w:val="22"/>
        </w:rPr>
        <w:t xml:space="preserve"> and Request</w:t>
      </w:r>
      <w:r w:rsidR="00D72051">
        <w:rPr>
          <w:rFonts w:ascii="Trebuchet MS" w:hAnsi="Trebuchet MS"/>
          <w:sz w:val="22"/>
          <w:szCs w:val="22"/>
        </w:rPr>
        <w:t xml:space="preserve"> </w:t>
      </w:r>
      <w:r w:rsidR="00994C5B">
        <w:rPr>
          <w:rFonts w:ascii="Trebuchet MS" w:hAnsi="Trebuchet MS"/>
          <w:sz w:val="22"/>
          <w:szCs w:val="22"/>
        </w:rPr>
        <w:t>shall</w:t>
      </w:r>
      <w:r w:rsidR="00D72051">
        <w:rPr>
          <w:rFonts w:ascii="Trebuchet MS" w:hAnsi="Trebuchet MS"/>
          <w:sz w:val="22"/>
          <w:szCs w:val="22"/>
        </w:rPr>
        <w:t xml:space="preserve"> </w:t>
      </w:r>
      <w:r w:rsidR="00EC0D50">
        <w:rPr>
          <w:rFonts w:ascii="Trebuchet MS" w:hAnsi="Trebuchet MS"/>
          <w:sz w:val="22"/>
          <w:szCs w:val="22"/>
        </w:rPr>
        <w:t xml:space="preserve">execute the </w:t>
      </w:r>
      <w:r>
        <w:rPr>
          <w:rFonts w:ascii="Trebuchet MS" w:hAnsi="Trebuchet MS"/>
          <w:sz w:val="22"/>
          <w:szCs w:val="22"/>
        </w:rPr>
        <w:t>Proposal in Response,</w:t>
      </w:r>
      <w:r w:rsidR="004153C5" w:rsidRPr="004153C5">
        <w:rPr>
          <w:rFonts w:ascii="Trebuchet MS" w:hAnsi="Trebuchet MS"/>
          <w:sz w:val="22"/>
          <w:szCs w:val="22"/>
        </w:rPr>
        <w:t xml:space="preserve"> </w:t>
      </w:r>
      <w:r w:rsidR="004153C5">
        <w:rPr>
          <w:rFonts w:ascii="Trebuchet MS" w:hAnsi="Trebuchet MS"/>
          <w:sz w:val="22"/>
          <w:szCs w:val="22"/>
        </w:rPr>
        <w:t>reflecting any negotiated changes,</w:t>
      </w:r>
      <w:r>
        <w:rPr>
          <w:rFonts w:ascii="Trebuchet MS" w:hAnsi="Trebuchet MS"/>
          <w:sz w:val="22"/>
          <w:szCs w:val="22"/>
        </w:rPr>
        <w:t xml:space="preserve"> </w:t>
      </w:r>
      <w:r w:rsidR="00994C5B">
        <w:rPr>
          <w:rFonts w:ascii="Trebuchet MS" w:hAnsi="Trebuchet MS"/>
          <w:sz w:val="22"/>
          <w:szCs w:val="22"/>
        </w:rPr>
        <w:t xml:space="preserve">which then becomes the </w:t>
      </w:r>
      <w:r w:rsidR="00D72051" w:rsidRPr="00A262B4">
        <w:rPr>
          <w:rFonts w:ascii="Trebuchet MS" w:hAnsi="Trebuchet MS"/>
          <w:sz w:val="22"/>
          <w:szCs w:val="22"/>
        </w:rPr>
        <w:t>Task Order</w:t>
      </w:r>
      <w:r w:rsidR="00D72051">
        <w:rPr>
          <w:rFonts w:ascii="Trebuchet MS" w:hAnsi="Trebuchet MS"/>
          <w:sz w:val="22"/>
          <w:szCs w:val="22"/>
        </w:rPr>
        <w:t xml:space="preserve"> </w:t>
      </w:r>
      <w:r w:rsidR="00994C5B">
        <w:rPr>
          <w:rFonts w:ascii="Trebuchet MS" w:hAnsi="Trebuchet MS"/>
          <w:sz w:val="22"/>
          <w:szCs w:val="22"/>
        </w:rPr>
        <w:t>that</w:t>
      </w:r>
      <w:r>
        <w:rPr>
          <w:rFonts w:ascii="Trebuchet MS" w:hAnsi="Trebuchet MS"/>
          <w:sz w:val="22"/>
          <w:szCs w:val="22"/>
        </w:rPr>
        <w:t xml:space="preserve"> will</w:t>
      </w:r>
      <w:r w:rsidR="00D72051">
        <w:rPr>
          <w:rFonts w:ascii="Trebuchet MS" w:hAnsi="Trebuchet MS"/>
          <w:sz w:val="22"/>
          <w:szCs w:val="22"/>
        </w:rPr>
        <w:t xml:space="preserve"> govern the</w:t>
      </w:r>
      <w:r w:rsidR="00994C5B">
        <w:rPr>
          <w:rFonts w:ascii="Trebuchet MS" w:hAnsi="Trebuchet MS"/>
          <w:sz w:val="22"/>
          <w:szCs w:val="22"/>
        </w:rPr>
        <w:t xml:space="preserve"> Consultant’s work on the</w:t>
      </w:r>
      <w:r w:rsidR="00D72051">
        <w:rPr>
          <w:rFonts w:ascii="Trebuchet MS" w:hAnsi="Trebuchet MS"/>
          <w:sz w:val="22"/>
          <w:szCs w:val="22"/>
        </w:rPr>
        <w:t xml:space="preserve"> Research Project.  </w:t>
      </w:r>
      <w:r w:rsidR="00D72051" w:rsidRPr="00A262B4">
        <w:rPr>
          <w:rFonts w:ascii="Trebuchet MS" w:hAnsi="Trebuchet MS"/>
          <w:sz w:val="22"/>
          <w:szCs w:val="22"/>
        </w:rPr>
        <w:t>The Con</w:t>
      </w:r>
      <w:r w:rsidR="00D72051">
        <w:rPr>
          <w:rFonts w:ascii="Trebuchet MS" w:hAnsi="Trebuchet MS"/>
          <w:sz w:val="22"/>
          <w:szCs w:val="22"/>
        </w:rPr>
        <w:t xml:space="preserve">sultant’s </w:t>
      </w:r>
      <w:r w:rsidR="00D72051" w:rsidRPr="00A262B4">
        <w:rPr>
          <w:rFonts w:ascii="Trebuchet MS" w:hAnsi="Trebuchet MS"/>
          <w:sz w:val="22"/>
          <w:szCs w:val="22"/>
        </w:rPr>
        <w:t xml:space="preserve">preparation of </w:t>
      </w:r>
      <w:r w:rsidR="00D72051">
        <w:rPr>
          <w:rFonts w:ascii="Trebuchet MS" w:hAnsi="Trebuchet MS"/>
          <w:sz w:val="22"/>
          <w:szCs w:val="22"/>
        </w:rPr>
        <w:t xml:space="preserve">the </w:t>
      </w:r>
      <w:r w:rsidR="00D72051" w:rsidRPr="00A262B4">
        <w:rPr>
          <w:rFonts w:ascii="Trebuchet MS" w:hAnsi="Trebuchet MS"/>
          <w:sz w:val="22"/>
          <w:szCs w:val="22"/>
        </w:rPr>
        <w:t>Proposal</w:t>
      </w:r>
      <w:r w:rsidR="00D72051">
        <w:rPr>
          <w:rFonts w:ascii="Trebuchet MS" w:hAnsi="Trebuchet MS"/>
          <w:sz w:val="22"/>
          <w:szCs w:val="22"/>
        </w:rPr>
        <w:t xml:space="preserve"> in Response and </w:t>
      </w:r>
      <w:r w:rsidR="00D72051" w:rsidRPr="002E4216">
        <w:rPr>
          <w:rFonts w:ascii="Trebuchet MS" w:hAnsi="Trebuchet MS"/>
          <w:sz w:val="22"/>
          <w:szCs w:val="22"/>
        </w:rPr>
        <w:t>participation in</w:t>
      </w:r>
      <w:r w:rsidRPr="002E4216">
        <w:rPr>
          <w:rFonts w:ascii="Trebuchet MS" w:hAnsi="Trebuchet MS"/>
          <w:sz w:val="22"/>
          <w:szCs w:val="22"/>
        </w:rPr>
        <w:t xml:space="preserve"> negotiating and</w:t>
      </w:r>
      <w:r w:rsidR="00487CB3" w:rsidRPr="002E4216">
        <w:rPr>
          <w:rFonts w:ascii="Trebuchet MS" w:hAnsi="Trebuchet MS"/>
          <w:sz w:val="22"/>
          <w:szCs w:val="22"/>
        </w:rPr>
        <w:t xml:space="preserve"> finalizing </w:t>
      </w:r>
      <w:r w:rsidR="00D72051">
        <w:rPr>
          <w:rFonts w:ascii="Trebuchet MS" w:hAnsi="Trebuchet MS"/>
          <w:sz w:val="22"/>
          <w:szCs w:val="22"/>
        </w:rPr>
        <w:t xml:space="preserve">the </w:t>
      </w:r>
      <w:r w:rsidR="00D72051" w:rsidRPr="00A262B4">
        <w:rPr>
          <w:rFonts w:ascii="Trebuchet MS" w:hAnsi="Trebuchet MS"/>
          <w:sz w:val="22"/>
          <w:szCs w:val="22"/>
        </w:rPr>
        <w:t xml:space="preserve">Task Order shall be performed at no charge to the </w:t>
      </w:r>
      <w:r w:rsidR="00D72051">
        <w:rPr>
          <w:rFonts w:ascii="Trebuchet MS" w:hAnsi="Trebuchet MS"/>
          <w:sz w:val="22"/>
          <w:szCs w:val="22"/>
        </w:rPr>
        <w:t>Requestor</w:t>
      </w:r>
      <w:r w:rsidR="00D72051" w:rsidRPr="00A262B4">
        <w:rPr>
          <w:rFonts w:ascii="Trebuchet MS" w:hAnsi="Trebuchet MS"/>
          <w:sz w:val="22"/>
          <w:szCs w:val="22"/>
        </w:rPr>
        <w:t>.</w:t>
      </w:r>
    </w:p>
    <w:p w:rsidR="004153C5" w:rsidRDefault="004153C5" w:rsidP="00D72051">
      <w:pPr>
        <w:pStyle w:val="BelindaBodytext"/>
        <w:tabs>
          <w:tab w:val="num" w:pos="2808"/>
        </w:tabs>
        <w:spacing w:after="0"/>
        <w:jc w:val="left"/>
        <w:rPr>
          <w:rFonts w:ascii="Trebuchet MS" w:hAnsi="Trebuchet MS"/>
          <w:sz w:val="22"/>
          <w:szCs w:val="22"/>
        </w:rPr>
      </w:pPr>
    </w:p>
    <w:p w:rsidR="00EF5E3A" w:rsidRDefault="004153C5" w:rsidP="00EA7D2E">
      <w:pPr>
        <w:widowControl w:val="0"/>
        <w:rPr>
          <w:rFonts w:ascii="Trebuchet MS" w:hAnsi="Trebuchet MS"/>
          <w:sz w:val="22"/>
          <w:szCs w:val="22"/>
        </w:rPr>
      </w:pPr>
      <w:r>
        <w:rPr>
          <w:rFonts w:ascii="Trebuchet MS" w:hAnsi="Trebuchet MS"/>
          <w:sz w:val="22"/>
          <w:szCs w:val="22"/>
        </w:rPr>
        <w:t>(c)</w:t>
      </w:r>
      <w:r>
        <w:rPr>
          <w:rFonts w:ascii="Trebuchet MS" w:hAnsi="Trebuchet MS"/>
          <w:sz w:val="22"/>
          <w:szCs w:val="22"/>
        </w:rPr>
        <w:tab/>
      </w:r>
      <w:r w:rsidR="00EA7D2E" w:rsidRPr="00B814E9">
        <w:rPr>
          <w:rFonts w:ascii="Trebuchet MS" w:hAnsi="Trebuchet MS"/>
          <w:sz w:val="22"/>
          <w:szCs w:val="22"/>
        </w:rPr>
        <w:t xml:space="preserve">Total payments for all services performed and all expenses incurred pursuant to </w:t>
      </w:r>
      <w:r w:rsidR="00EA7D2E">
        <w:rPr>
          <w:rFonts w:ascii="Trebuchet MS" w:hAnsi="Trebuchet MS"/>
          <w:sz w:val="22"/>
          <w:szCs w:val="22"/>
        </w:rPr>
        <w:t xml:space="preserve">a Task Order issued under </w:t>
      </w:r>
      <w:r w:rsidR="00EA7D2E" w:rsidRPr="00B814E9">
        <w:rPr>
          <w:rFonts w:ascii="Trebuchet MS" w:hAnsi="Trebuchet MS"/>
          <w:sz w:val="22"/>
          <w:szCs w:val="22"/>
        </w:rPr>
        <w:t>this</w:t>
      </w:r>
      <w:r w:rsidR="00EA7D2E">
        <w:rPr>
          <w:rFonts w:ascii="Trebuchet MS" w:hAnsi="Trebuchet MS"/>
          <w:sz w:val="22"/>
          <w:szCs w:val="22"/>
        </w:rPr>
        <w:t xml:space="preserve"> Consortium Contract</w:t>
      </w:r>
      <w:r w:rsidR="00EA7D2E" w:rsidRPr="00B814E9">
        <w:rPr>
          <w:rFonts w:ascii="Trebuchet MS" w:hAnsi="Trebuchet MS"/>
          <w:sz w:val="22"/>
          <w:szCs w:val="22"/>
        </w:rPr>
        <w:t xml:space="preserve"> shall not exceed the amount</w:t>
      </w:r>
      <w:r w:rsidR="00EA7D2E">
        <w:rPr>
          <w:rFonts w:ascii="Trebuchet MS" w:hAnsi="Trebuchet MS"/>
          <w:sz w:val="22"/>
          <w:szCs w:val="22"/>
        </w:rPr>
        <w:t xml:space="preserve"> of total costs negotiated by the Practitioner Partner and the Academic Partner with respect to the award of the Task Order</w:t>
      </w:r>
      <w:r w:rsidR="00EA7D2E" w:rsidRPr="00B814E9">
        <w:rPr>
          <w:rFonts w:ascii="Trebuchet MS" w:hAnsi="Trebuchet MS"/>
          <w:sz w:val="22"/>
          <w:szCs w:val="22"/>
        </w:rPr>
        <w:t>.</w:t>
      </w:r>
      <w:r w:rsidR="00EA7D2E">
        <w:rPr>
          <w:rFonts w:ascii="Trebuchet MS" w:hAnsi="Trebuchet MS"/>
          <w:sz w:val="22"/>
          <w:szCs w:val="22"/>
        </w:rPr>
        <w:t xml:space="preserve"> </w:t>
      </w:r>
      <w:r w:rsidR="00EA7D2E" w:rsidRPr="00D56E5D">
        <w:rPr>
          <w:rFonts w:ascii="Trebuchet MS" w:hAnsi="Trebuchet MS"/>
          <w:sz w:val="22"/>
          <w:szCs w:val="22"/>
        </w:rPr>
        <w:t xml:space="preserve">  Task Orders shall specify an overall </w:t>
      </w:r>
      <w:r w:rsidR="00EA7D2E">
        <w:rPr>
          <w:rFonts w:ascii="Trebuchet MS" w:hAnsi="Trebuchet MS"/>
          <w:sz w:val="22"/>
          <w:szCs w:val="22"/>
        </w:rPr>
        <w:t>“</w:t>
      </w:r>
      <w:r w:rsidR="00EA7D2E" w:rsidRPr="00D56E5D">
        <w:rPr>
          <w:rFonts w:ascii="Trebuchet MS" w:hAnsi="Trebuchet MS"/>
          <w:sz w:val="22"/>
          <w:szCs w:val="22"/>
        </w:rPr>
        <w:t>Not to Exceed</w:t>
      </w:r>
      <w:r w:rsidR="00EA7D2E">
        <w:rPr>
          <w:rFonts w:ascii="Trebuchet MS" w:hAnsi="Trebuchet MS"/>
          <w:sz w:val="22"/>
          <w:szCs w:val="22"/>
        </w:rPr>
        <w:t>”</w:t>
      </w:r>
      <w:r w:rsidR="00EA7D2E" w:rsidRPr="00D56E5D">
        <w:rPr>
          <w:rFonts w:ascii="Trebuchet MS" w:hAnsi="Trebuchet MS"/>
          <w:sz w:val="22"/>
          <w:szCs w:val="22"/>
        </w:rPr>
        <w:t xml:space="preserve"> amount for the services to be performed</w:t>
      </w:r>
      <w:r w:rsidR="00A87E4C">
        <w:rPr>
          <w:rFonts w:ascii="Trebuchet MS" w:hAnsi="Trebuchet MS"/>
          <w:sz w:val="22"/>
          <w:szCs w:val="22"/>
        </w:rPr>
        <w:t>, which will be further</w:t>
      </w:r>
      <w:r w:rsidR="00EF5E3A">
        <w:rPr>
          <w:rFonts w:ascii="Trebuchet MS" w:hAnsi="Trebuchet MS"/>
          <w:sz w:val="22"/>
          <w:szCs w:val="22"/>
        </w:rPr>
        <w:t xml:space="preserve"> allocated among the Project budget items in the Task Order</w:t>
      </w:r>
      <w:r w:rsidR="00EA7D2E" w:rsidRPr="00D56E5D">
        <w:rPr>
          <w:rFonts w:ascii="Trebuchet MS" w:hAnsi="Trebuchet MS"/>
          <w:sz w:val="22"/>
          <w:szCs w:val="22"/>
        </w:rPr>
        <w:t>.</w:t>
      </w:r>
    </w:p>
    <w:p w:rsidR="00EA7D2E" w:rsidRDefault="00EA7D2E" w:rsidP="00EA7D2E">
      <w:pPr>
        <w:widowControl w:val="0"/>
        <w:rPr>
          <w:rFonts w:ascii="Trebuchet MS" w:hAnsi="Trebuchet MS"/>
          <w:sz w:val="22"/>
          <w:szCs w:val="22"/>
        </w:rPr>
      </w:pPr>
      <w:r w:rsidRPr="00D56E5D">
        <w:rPr>
          <w:rFonts w:ascii="Trebuchet MS" w:hAnsi="Trebuchet MS"/>
          <w:sz w:val="22"/>
          <w:szCs w:val="22"/>
        </w:rPr>
        <w:t xml:space="preserve">  </w:t>
      </w:r>
    </w:p>
    <w:p w:rsidR="004153C5" w:rsidRDefault="004153C5" w:rsidP="00D72051">
      <w:pPr>
        <w:pStyle w:val="BelindaBodytext"/>
        <w:tabs>
          <w:tab w:val="num" w:pos="2808"/>
        </w:tabs>
        <w:spacing w:after="0"/>
        <w:jc w:val="left"/>
        <w:rPr>
          <w:rFonts w:ascii="Trebuchet MS" w:hAnsi="Trebuchet MS"/>
          <w:sz w:val="22"/>
          <w:szCs w:val="22"/>
        </w:rPr>
      </w:pPr>
      <w:r>
        <w:rPr>
          <w:rFonts w:ascii="Trebuchet MS" w:hAnsi="Trebuchet MS"/>
          <w:sz w:val="22"/>
          <w:szCs w:val="22"/>
        </w:rPr>
        <w:t xml:space="preserve">Execution of a Task Order by the </w:t>
      </w:r>
      <w:r w:rsidR="002E4216">
        <w:rPr>
          <w:rFonts w:ascii="Trebuchet MS" w:hAnsi="Trebuchet MS"/>
          <w:sz w:val="22"/>
          <w:szCs w:val="22"/>
        </w:rPr>
        <w:t>Practitioner Partner</w:t>
      </w:r>
      <w:r>
        <w:rPr>
          <w:rFonts w:ascii="Trebuchet MS" w:hAnsi="Trebuchet MS"/>
          <w:sz w:val="22"/>
          <w:szCs w:val="22"/>
        </w:rPr>
        <w:t xml:space="preserve"> shall be evidence of</w:t>
      </w:r>
      <w:r w:rsidR="002E4216">
        <w:rPr>
          <w:rFonts w:ascii="Trebuchet MS" w:hAnsi="Trebuchet MS"/>
          <w:sz w:val="22"/>
          <w:szCs w:val="22"/>
        </w:rPr>
        <w:t xml:space="preserve"> such Practitioner Partner’s</w:t>
      </w:r>
      <w:r>
        <w:rPr>
          <w:rFonts w:ascii="Trebuchet MS" w:hAnsi="Trebuchet MS"/>
          <w:sz w:val="22"/>
          <w:szCs w:val="22"/>
        </w:rPr>
        <w:t xml:space="preserve"> approval of</w:t>
      </w:r>
      <w:r w:rsidR="00D47F8F">
        <w:rPr>
          <w:rFonts w:ascii="Trebuchet MS" w:hAnsi="Trebuchet MS"/>
          <w:sz w:val="22"/>
          <w:szCs w:val="22"/>
        </w:rPr>
        <w:t>:</w:t>
      </w:r>
    </w:p>
    <w:p w:rsidR="004153C5" w:rsidRDefault="004153C5" w:rsidP="00D72051">
      <w:pPr>
        <w:pStyle w:val="BelindaBodytext"/>
        <w:tabs>
          <w:tab w:val="num" w:pos="2808"/>
        </w:tabs>
        <w:spacing w:after="0"/>
        <w:jc w:val="left"/>
        <w:rPr>
          <w:rFonts w:ascii="Trebuchet MS" w:hAnsi="Trebuchet MS"/>
          <w:sz w:val="22"/>
          <w:szCs w:val="22"/>
        </w:rPr>
      </w:pPr>
    </w:p>
    <w:p w:rsidR="004153C5" w:rsidRDefault="004153C5" w:rsidP="00D47F8F">
      <w:pPr>
        <w:pStyle w:val="BelindaBodytext"/>
        <w:tabs>
          <w:tab w:val="num" w:pos="2808"/>
        </w:tabs>
        <w:spacing w:after="0"/>
        <w:ind w:left="720"/>
        <w:jc w:val="left"/>
        <w:rPr>
          <w:rFonts w:ascii="Trebuchet MS" w:hAnsi="Trebuchet MS"/>
          <w:sz w:val="22"/>
          <w:szCs w:val="22"/>
        </w:rPr>
      </w:pPr>
      <w:r>
        <w:rPr>
          <w:rFonts w:ascii="Trebuchet MS" w:hAnsi="Trebuchet MS"/>
          <w:sz w:val="22"/>
          <w:szCs w:val="22"/>
        </w:rPr>
        <w:t>(</w:t>
      </w:r>
      <w:r w:rsidR="00582E9D">
        <w:rPr>
          <w:rFonts w:ascii="Trebuchet MS" w:hAnsi="Trebuchet MS"/>
          <w:sz w:val="22"/>
          <w:szCs w:val="22"/>
        </w:rPr>
        <w:t>1</w:t>
      </w:r>
      <w:r>
        <w:rPr>
          <w:rFonts w:ascii="Trebuchet MS" w:hAnsi="Trebuchet MS"/>
          <w:sz w:val="22"/>
          <w:szCs w:val="22"/>
        </w:rPr>
        <w:t>)</w:t>
      </w:r>
      <w:r w:rsidR="009C553B">
        <w:rPr>
          <w:rFonts w:ascii="Trebuchet MS" w:hAnsi="Trebuchet MS"/>
          <w:sz w:val="22"/>
          <w:szCs w:val="22"/>
        </w:rPr>
        <w:t xml:space="preserve">  s</w:t>
      </w:r>
      <w:r>
        <w:rPr>
          <w:rFonts w:ascii="Trebuchet MS" w:hAnsi="Trebuchet MS"/>
          <w:sz w:val="22"/>
          <w:szCs w:val="22"/>
        </w:rPr>
        <w:t>ubcontractors pursuant to Sections 3.3 (</w:t>
      </w:r>
      <w:r w:rsidRPr="00582E9D">
        <w:rPr>
          <w:rFonts w:ascii="Trebuchet MS" w:hAnsi="Trebuchet MS"/>
          <w:sz w:val="22"/>
          <w:szCs w:val="22"/>
        </w:rPr>
        <w:t>b</w:t>
      </w:r>
      <w:r>
        <w:rPr>
          <w:rFonts w:ascii="Trebuchet MS" w:hAnsi="Trebuchet MS"/>
          <w:sz w:val="22"/>
          <w:szCs w:val="22"/>
        </w:rPr>
        <w:t>) and (</w:t>
      </w:r>
      <w:r w:rsidR="003F2ED4">
        <w:rPr>
          <w:rFonts w:ascii="Trebuchet MS" w:hAnsi="Trebuchet MS"/>
          <w:sz w:val="22"/>
          <w:szCs w:val="22"/>
        </w:rPr>
        <w:t>e</w:t>
      </w:r>
      <w:r>
        <w:rPr>
          <w:rFonts w:ascii="Trebuchet MS" w:hAnsi="Trebuchet MS"/>
          <w:sz w:val="22"/>
          <w:szCs w:val="22"/>
        </w:rPr>
        <w:t>)(</w:t>
      </w:r>
      <w:r w:rsidR="003F2ED4">
        <w:rPr>
          <w:rFonts w:ascii="Trebuchet MS" w:hAnsi="Trebuchet MS"/>
          <w:sz w:val="22"/>
          <w:szCs w:val="22"/>
        </w:rPr>
        <w:t>8</w:t>
      </w:r>
      <w:r>
        <w:rPr>
          <w:rFonts w:ascii="Trebuchet MS" w:hAnsi="Trebuchet MS"/>
          <w:sz w:val="22"/>
          <w:szCs w:val="22"/>
        </w:rPr>
        <w:t>) above, subject to final compliance with PPB Rule requirements</w:t>
      </w:r>
      <w:r w:rsidR="00032ABC">
        <w:rPr>
          <w:rFonts w:ascii="Trebuchet MS" w:hAnsi="Trebuchet MS"/>
          <w:sz w:val="22"/>
          <w:szCs w:val="22"/>
        </w:rPr>
        <w:t xml:space="preserve"> and Sections 2.07, 3.02 and 4.07 of Appendix A,</w:t>
      </w:r>
    </w:p>
    <w:p w:rsidR="009C553B" w:rsidRDefault="009C553B" w:rsidP="00D47F8F">
      <w:pPr>
        <w:pStyle w:val="BelindaBodytext"/>
        <w:tabs>
          <w:tab w:val="num" w:pos="2808"/>
        </w:tabs>
        <w:spacing w:after="0"/>
        <w:ind w:left="720"/>
        <w:jc w:val="left"/>
        <w:rPr>
          <w:rFonts w:ascii="Trebuchet MS" w:hAnsi="Trebuchet MS"/>
          <w:sz w:val="22"/>
          <w:szCs w:val="22"/>
        </w:rPr>
      </w:pPr>
    </w:p>
    <w:p w:rsidR="00582E9D" w:rsidRDefault="00582E9D" w:rsidP="00D47F8F">
      <w:pPr>
        <w:pStyle w:val="BelindaBodytext"/>
        <w:tabs>
          <w:tab w:val="num" w:pos="2808"/>
        </w:tabs>
        <w:spacing w:after="0"/>
        <w:ind w:left="720"/>
        <w:jc w:val="left"/>
        <w:rPr>
          <w:rFonts w:ascii="Trebuchet MS" w:hAnsi="Trebuchet MS"/>
          <w:sz w:val="22"/>
          <w:szCs w:val="22"/>
        </w:rPr>
      </w:pPr>
      <w:r>
        <w:rPr>
          <w:rFonts w:ascii="Trebuchet MS" w:hAnsi="Trebuchet MS"/>
          <w:sz w:val="22"/>
          <w:szCs w:val="22"/>
        </w:rPr>
        <w:t>(2)  Senior Personnel pursuant to Section 3.3 (c) above,</w:t>
      </w:r>
    </w:p>
    <w:p w:rsidR="00582E9D" w:rsidRDefault="00582E9D" w:rsidP="00D47F8F">
      <w:pPr>
        <w:pStyle w:val="BelindaBodytext"/>
        <w:tabs>
          <w:tab w:val="num" w:pos="2808"/>
        </w:tabs>
        <w:spacing w:after="0"/>
        <w:ind w:left="720"/>
        <w:jc w:val="left"/>
        <w:rPr>
          <w:rFonts w:ascii="Trebuchet MS" w:hAnsi="Trebuchet MS"/>
          <w:sz w:val="22"/>
          <w:szCs w:val="22"/>
        </w:rPr>
      </w:pPr>
    </w:p>
    <w:p w:rsidR="00D47F8F" w:rsidRDefault="004153C5" w:rsidP="00D47F8F">
      <w:pPr>
        <w:pStyle w:val="BelindaBodytext"/>
        <w:tabs>
          <w:tab w:val="num" w:pos="2808"/>
        </w:tabs>
        <w:spacing w:after="0"/>
        <w:ind w:left="720"/>
        <w:jc w:val="left"/>
        <w:rPr>
          <w:rFonts w:ascii="Trebuchet MS" w:hAnsi="Trebuchet MS"/>
          <w:sz w:val="22"/>
          <w:szCs w:val="22"/>
        </w:rPr>
      </w:pPr>
      <w:r>
        <w:rPr>
          <w:rFonts w:ascii="Trebuchet MS" w:hAnsi="Trebuchet MS"/>
          <w:sz w:val="22"/>
          <w:szCs w:val="22"/>
        </w:rPr>
        <w:t>(</w:t>
      </w:r>
      <w:r w:rsidR="00582E9D">
        <w:rPr>
          <w:rFonts w:ascii="Trebuchet MS" w:hAnsi="Trebuchet MS"/>
          <w:sz w:val="22"/>
          <w:szCs w:val="22"/>
        </w:rPr>
        <w:t>3</w:t>
      </w:r>
      <w:r>
        <w:rPr>
          <w:rFonts w:ascii="Trebuchet MS" w:hAnsi="Trebuchet MS"/>
          <w:sz w:val="22"/>
          <w:szCs w:val="22"/>
        </w:rPr>
        <w:t xml:space="preserve">) </w:t>
      </w:r>
      <w:r w:rsidR="009C553B">
        <w:rPr>
          <w:rFonts w:ascii="Trebuchet MS" w:hAnsi="Trebuchet MS"/>
          <w:sz w:val="22"/>
          <w:szCs w:val="22"/>
        </w:rPr>
        <w:t xml:space="preserve"> c</w:t>
      </w:r>
      <w:r>
        <w:rPr>
          <w:rFonts w:ascii="Trebuchet MS" w:hAnsi="Trebuchet MS"/>
          <w:sz w:val="22"/>
          <w:szCs w:val="22"/>
        </w:rPr>
        <w:t>ompensation beyond three months</w:t>
      </w:r>
      <w:r w:rsidR="00143882">
        <w:rPr>
          <w:rFonts w:ascii="Trebuchet MS" w:hAnsi="Trebuchet MS"/>
          <w:sz w:val="22"/>
          <w:szCs w:val="22"/>
        </w:rPr>
        <w:t xml:space="preserve"> and/or utilizing a percentage equivalent of academic contract effort</w:t>
      </w:r>
      <w:r>
        <w:rPr>
          <w:rFonts w:ascii="Trebuchet MS" w:hAnsi="Trebuchet MS"/>
          <w:sz w:val="22"/>
          <w:szCs w:val="22"/>
        </w:rPr>
        <w:t xml:space="preserve"> pursuant to Section 3.3(</w:t>
      </w:r>
      <w:r w:rsidR="002E4216">
        <w:rPr>
          <w:rFonts w:ascii="Trebuchet MS" w:hAnsi="Trebuchet MS"/>
          <w:sz w:val="22"/>
          <w:szCs w:val="22"/>
        </w:rPr>
        <w:t>e</w:t>
      </w:r>
      <w:r>
        <w:rPr>
          <w:rFonts w:ascii="Trebuchet MS" w:hAnsi="Trebuchet MS"/>
          <w:sz w:val="22"/>
          <w:szCs w:val="22"/>
        </w:rPr>
        <w:t>)(</w:t>
      </w:r>
      <w:r w:rsidR="004D687C">
        <w:rPr>
          <w:rFonts w:ascii="Trebuchet MS" w:hAnsi="Trebuchet MS"/>
          <w:sz w:val="22"/>
          <w:szCs w:val="22"/>
        </w:rPr>
        <w:t>1</w:t>
      </w:r>
      <w:r>
        <w:rPr>
          <w:rFonts w:ascii="Trebuchet MS" w:hAnsi="Trebuchet MS"/>
          <w:sz w:val="22"/>
          <w:szCs w:val="22"/>
        </w:rPr>
        <w:t>) above,</w:t>
      </w:r>
    </w:p>
    <w:p w:rsidR="009C553B" w:rsidRDefault="009C553B" w:rsidP="00D47F8F">
      <w:pPr>
        <w:pStyle w:val="BelindaBodytext"/>
        <w:spacing w:after="0"/>
        <w:ind w:left="720"/>
        <w:jc w:val="left"/>
        <w:rPr>
          <w:rFonts w:ascii="Trebuchet MS" w:hAnsi="Trebuchet MS"/>
          <w:sz w:val="22"/>
          <w:szCs w:val="22"/>
        </w:rPr>
      </w:pPr>
    </w:p>
    <w:p w:rsidR="00D47F8F" w:rsidRDefault="00D47F8F" w:rsidP="00D47F8F">
      <w:pPr>
        <w:pStyle w:val="BelindaBodytext"/>
        <w:spacing w:after="0"/>
        <w:ind w:left="720"/>
        <w:jc w:val="left"/>
        <w:rPr>
          <w:rFonts w:ascii="Trebuchet MS" w:hAnsi="Trebuchet MS"/>
          <w:sz w:val="22"/>
          <w:szCs w:val="22"/>
        </w:rPr>
      </w:pPr>
      <w:r>
        <w:rPr>
          <w:rFonts w:ascii="Trebuchet MS" w:hAnsi="Trebuchet MS"/>
          <w:sz w:val="22"/>
          <w:szCs w:val="22"/>
        </w:rPr>
        <w:t>(</w:t>
      </w:r>
      <w:r w:rsidR="00582E9D">
        <w:rPr>
          <w:rFonts w:ascii="Trebuchet MS" w:hAnsi="Trebuchet MS"/>
          <w:sz w:val="22"/>
          <w:szCs w:val="22"/>
        </w:rPr>
        <w:t>4</w:t>
      </w:r>
      <w:r>
        <w:rPr>
          <w:rFonts w:ascii="Trebuchet MS" w:hAnsi="Trebuchet MS"/>
          <w:sz w:val="22"/>
          <w:szCs w:val="22"/>
        </w:rPr>
        <w:t>)</w:t>
      </w:r>
      <w:r w:rsidR="009C553B">
        <w:rPr>
          <w:rFonts w:ascii="Trebuchet MS" w:hAnsi="Trebuchet MS"/>
          <w:sz w:val="22"/>
          <w:szCs w:val="22"/>
        </w:rPr>
        <w:t xml:space="preserve">  t</w:t>
      </w:r>
      <w:r w:rsidR="002E4216">
        <w:rPr>
          <w:rFonts w:ascii="Trebuchet MS" w:hAnsi="Trebuchet MS"/>
          <w:sz w:val="22"/>
          <w:szCs w:val="22"/>
        </w:rPr>
        <w:t>reating components of an Academic Partner</w:t>
      </w:r>
      <w:r>
        <w:rPr>
          <w:rFonts w:ascii="Trebuchet MS" w:hAnsi="Trebuchet MS"/>
          <w:sz w:val="22"/>
          <w:szCs w:val="22"/>
        </w:rPr>
        <w:t>’s facilities and administration as a direct cost pursuant to Section 3.3 (</w:t>
      </w:r>
      <w:r w:rsidR="004D687C">
        <w:rPr>
          <w:rFonts w:ascii="Trebuchet MS" w:hAnsi="Trebuchet MS"/>
          <w:sz w:val="22"/>
          <w:szCs w:val="22"/>
        </w:rPr>
        <w:t>e</w:t>
      </w:r>
      <w:r>
        <w:rPr>
          <w:rFonts w:ascii="Trebuchet MS" w:hAnsi="Trebuchet MS"/>
          <w:sz w:val="22"/>
          <w:szCs w:val="22"/>
        </w:rPr>
        <w:t>)(</w:t>
      </w:r>
      <w:r w:rsidR="004D687C">
        <w:rPr>
          <w:rFonts w:ascii="Trebuchet MS" w:hAnsi="Trebuchet MS"/>
          <w:sz w:val="22"/>
          <w:szCs w:val="22"/>
        </w:rPr>
        <w:t>2</w:t>
      </w:r>
      <w:r>
        <w:rPr>
          <w:rFonts w:ascii="Trebuchet MS" w:hAnsi="Trebuchet MS"/>
          <w:sz w:val="22"/>
          <w:szCs w:val="22"/>
        </w:rPr>
        <w:t>) above</w:t>
      </w:r>
      <w:r w:rsidR="00143882">
        <w:rPr>
          <w:rFonts w:ascii="Trebuchet MS" w:hAnsi="Trebuchet MS"/>
          <w:sz w:val="22"/>
          <w:szCs w:val="22"/>
        </w:rPr>
        <w:t xml:space="preserve"> and/or</w:t>
      </w:r>
      <w:r>
        <w:rPr>
          <w:rFonts w:ascii="Trebuchet MS" w:hAnsi="Trebuchet MS"/>
          <w:sz w:val="22"/>
          <w:szCs w:val="22"/>
        </w:rPr>
        <w:t>,</w:t>
      </w:r>
    </w:p>
    <w:p w:rsidR="009C553B" w:rsidRDefault="009C553B" w:rsidP="00D47F8F">
      <w:pPr>
        <w:pStyle w:val="BelindaBodytext"/>
        <w:spacing w:after="0"/>
        <w:ind w:left="720"/>
        <w:jc w:val="left"/>
        <w:rPr>
          <w:rFonts w:ascii="Trebuchet MS" w:hAnsi="Trebuchet MS"/>
          <w:sz w:val="22"/>
          <w:szCs w:val="22"/>
        </w:rPr>
      </w:pPr>
    </w:p>
    <w:p w:rsidR="00D47F8F" w:rsidRDefault="00D47F8F" w:rsidP="00D47F8F">
      <w:pPr>
        <w:pStyle w:val="BelindaBodytext"/>
        <w:spacing w:after="0"/>
        <w:ind w:left="720"/>
        <w:jc w:val="left"/>
        <w:rPr>
          <w:rFonts w:ascii="Trebuchet MS" w:hAnsi="Trebuchet MS"/>
          <w:sz w:val="22"/>
          <w:szCs w:val="22"/>
        </w:rPr>
      </w:pPr>
      <w:r>
        <w:rPr>
          <w:rFonts w:ascii="Trebuchet MS" w:hAnsi="Trebuchet MS"/>
          <w:sz w:val="22"/>
          <w:szCs w:val="22"/>
        </w:rPr>
        <w:t>(</w:t>
      </w:r>
      <w:r w:rsidR="009C553B">
        <w:rPr>
          <w:rFonts w:ascii="Trebuchet MS" w:hAnsi="Trebuchet MS"/>
          <w:sz w:val="22"/>
          <w:szCs w:val="22"/>
        </w:rPr>
        <w:t>4</w:t>
      </w:r>
      <w:r>
        <w:rPr>
          <w:rFonts w:ascii="Trebuchet MS" w:hAnsi="Trebuchet MS"/>
          <w:sz w:val="22"/>
          <w:szCs w:val="22"/>
        </w:rPr>
        <w:t>)</w:t>
      </w:r>
      <w:r w:rsidR="009C553B">
        <w:rPr>
          <w:rFonts w:ascii="Trebuchet MS" w:hAnsi="Trebuchet MS"/>
          <w:sz w:val="22"/>
          <w:szCs w:val="22"/>
        </w:rPr>
        <w:t xml:space="preserve">  t</w:t>
      </w:r>
      <w:r>
        <w:rPr>
          <w:rFonts w:ascii="Trebuchet MS" w:hAnsi="Trebuchet MS"/>
          <w:sz w:val="22"/>
          <w:szCs w:val="22"/>
        </w:rPr>
        <w:t>he purchase of equipment</w:t>
      </w:r>
      <w:r w:rsidR="003E4EA6">
        <w:rPr>
          <w:rFonts w:ascii="Trebuchet MS" w:hAnsi="Trebuchet MS"/>
          <w:sz w:val="22"/>
          <w:szCs w:val="22"/>
        </w:rPr>
        <w:t xml:space="preserve"> and post-Project ownership of such equipment</w:t>
      </w:r>
      <w:r w:rsidR="004D687C">
        <w:rPr>
          <w:rFonts w:ascii="Trebuchet MS" w:hAnsi="Trebuchet MS"/>
          <w:sz w:val="22"/>
          <w:szCs w:val="22"/>
        </w:rPr>
        <w:t xml:space="preserve"> pursuant to Section 3.3 (e)(6</w:t>
      </w:r>
      <w:r>
        <w:rPr>
          <w:rFonts w:ascii="Trebuchet MS" w:hAnsi="Trebuchet MS"/>
          <w:sz w:val="22"/>
          <w:szCs w:val="22"/>
        </w:rPr>
        <w:t>) above,</w:t>
      </w:r>
    </w:p>
    <w:p w:rsidR="009C553B" w:rsidRDefault="009C553B" w:rsidP="00D47F8F">
      <w:pPr>
        <w:pStyle w:val="BelindaBodytext"/>
        <w:spacing w:after="0"/>
        <w:ind w:left="720"/>
        <w:jc w:val="left"/>
        <w:rPr>
          <w:rFonts w:ascii="Trebuchet MS" w:hAnsi="Trebuchet MS"/>
          <w:sz w:val="22"/>
          <w:szCs w:val="22"/>
        </w:rPr>
      </w:pPr>
    </w:p>
    <w:p w:rsidR="00D47F8F" w:rsidRDefault="00D47F8F" w:rsidP="00D47F8F">
      <w:pPr>
        <w:pStyle w:val="BelindaBodytext"/>
        <w:spacing w:after="0"/>
        <w:ind w:left="720"/>
        <w:jc w:val="left"/>
        <w:rPr>
          <w:rFonts w:ascii="Trebuchet MS" w:hAnsi="Trebuchet MS"/>
          <w:sz w:val="22"/>
          <w:szCs w:val="22"/>
        </w:rPr>
      </w:pPr>
      <w:r>
        <w:rPr>
          <w:rFonts w:ascii="Trebuchet MS" w:hAnsi="Trebuchet MS"/>
          <w:sz w:val="22"/>
          <w:szCs w:val="22"/>
        </w:rPr>
        <w:t>(</w:t>
      </w:r>
      <w:r w:rsidR="009C553B">
        <w:rPr>
          <w:rFonts w:ascii="Trebuchet MS" w:hAnsi="Trebuchet MS"/>
          <w:sz w:val="22"/>
          <w:szCs w:val="22"/>
        </w:rPr>
        <w:t>5</w:t>
      </w:r>
      <w:r>
        <w:rPr>
          <w:rFonts w:ascii="Trebuchet MS" w:hAnsi="Trebuchet MS"/>
          <w:sz w:val="22"/>
          <w:szCs w:val="22"/>
        </w:rPr>
        <w:t xml:space="preserve">) </w:t>
      </w:r>
      <w:r w:rsidR="009C553B">
        <w:rPr>
          <w:rFonts w:ascii="Trebuchet MS" w:hAnsi="Trebuchet MS"/>
          <w:sz w:val="22"/>
          <w:szCs w:val="22"/>
        </w:rPr>
        <w:t xml:space="preserve"> t</w:t>
      </w:r>
      <w:r>
        <w:rPr>
          <w:rFonts w:ascii="Trebuchet MS" w:hAnsi="Trebuchet MS"/>
          <w:sz w:val="22"/>
          <w:szCs w:val="22"/>
        </w:rPr>
        <w:t>he incurrence of expenses related to long-distance travel pursuant to Section 3.</w:t>
      </w:r>
      <w:r w:rsidR="004D687C">
        <w:rPr>
          <w:rFonts w:ascii="Trebuchet MS" w:hAnsi="Trebuchet MS"/>
          <w:sz w:val="22"/>
          <w:szCs w:val="22"/>
        </w:rPr>
        <w:t>3 (e</w:t>
      </w:r>
      <w:r>
        <w:rPr>
          <w:rFonts w:ascii="Trebuchet MS" w:hAnsi="Trebuchet MS"/>
          <w:sz w:val="22"/>
          <w:szCs w:val="22"/>
        </w:rPr>
        <w:t>)(</w:t>
      </w:r>
      <w:r w:rsidR="004D687C">
        <w:rPr>
          <w:rFonts w:ascii="Trebuchet MS" w:hAnsi="Trebuchet MS"/>
          <w:sz w:val="22"/>
          <w:szCs w:val="22"/>
        </w:rPr>
        <w:t>7</w:t>
      </w:r>
      <w:r w:rsidR="002E4216">
        <w:rPr>
          <w:rFonts w:ascii="Trebuchet MS" w:hAnsi="Trebuchet MS"/>
          <w:sz w:val="22"/>
          <w:szCs w:val="22"/>
        </w:rPr>
        <w:t>), to be reim</w:t>
      </w:r>
      <w:r>
        <w:rPr>
          <w:rFonts w:ascii="Trebuchet MS" w:hAnsi="Trebuchet MS"/>
          <w:sz w:val="22"/>
          <w:szCs w:val="22"/>
        </w:rPr>
        <w:t xml:space="preserve">bursed, in the case of City Agency Requestors, pursuant to the provisions of </w:t>
      </w:r>
      <w:r w:rsidR="002E4216">
        <w:rPr>
          <w:rFonts w:ascii="Trebuchet MS" w:hAnsi="Trebuchet MS"/>
          <w:sz w:val="22"/>
          <w:szCs w:val="22"/>
        </w:rPr>
        <w:t>Article 4</w:t>
      </w:r>
      <w:r>
        <w:rPr>
          <w:rFonts w:ascii="Trebuchet MS" w:hAnsi="Trebuchet MS"/>
          <w:sz w:val="22"/>
          <w:szCs w:val="22"/>
        </w:rPr>
        <w:t xml:space="preserve"> of this Consortium Contract,</w:t>
      </w:r>
    </w:p>
    <w:p w:rsidR="009C553B" w:rsidRDefault="009C553B" w:rsidP="00D47F8F">
      <w:pPr>
        <w:pStyle w:val="BelindaBodytext"/>
        <w:spacing w:after="0"/>
        <w:ind w:left="720"/>
        <w:jc w:val="left"/>
        <w:rPr>
          <w:rFonts w:ascii="Trebuchet MS" w:hAnsi="Trebuchet MS"/>
          <w:sz w:val="22"/>
          <w:szCs w:val="22"/>
        </w:rPr>
      </w:pPr>
    </w:p>
    <w:p w:rsidR="00D47F8F" w:rsidRDefault="00D47F8F" w:rsidP="00D47F8F">
      <w:pPr>
        <w:pStyle w:val="BelindaBodytext"/>
        <w:spacing w:after="0"/>
        <w:ind w:left="720"/>
        <w:jc w:val="left"/>
        <w:rPr>
          <w:rFonts w:ascii="Trebuchet MS" w:hAnsi="Trebuchet MS"/>
          <w:sz w:val="22"/>
          <w:szCs w:val="22"/>
        </w:rPr>
      </w:pPr>
      <w:r>
        <w:rPr>
          <w:rFonts w:ascii="Trebuchet MS" w:hAnsi="Trebuchet MS"/>
          <w:sz w:val="22"/>
          <w:szCs w:val="22"/>
        </w:rPr>
        <w:t>(</w:t>
      </w:r>
      <w:r w:rsidR="009C553B">
        <w:rPr>
          <w:rFonts w:ascii="Trebuchet MS" w:hAnsi="Trebuchet MS"/>
          <w:sz w:val="22"/>
          <w:szCs w:val="22"/>
        </w:rPr>
        <w:t>6</w:t>
      </w:r>
      <w:r>
        <w:rPr>
          <w:rFonts w:ascii="Trebuchet MS" w:hAnsi="Trebuchet MS"/>
          <w:sz w:val="22"/>
          <w:szCs w:val="22"/>
        </w:rPr>
        <w:t>)</w:t>
      </w:r>
      <w:r w:rsidR="009C553B">
        <w:rPr>
          <w:rFonts w:ascii="Trebuchet MS" w:hAnsi="Trebuchet MS"/>
          <w:sz w:val="22"/>
          <w:szCs w:val="22"/>
        </w:rPr>
        <w:t xml:space="preserve">  t</w:t>
      </w:r>
      <w:r>
        <w:rPr>
          <w:rFonts w:ascii="Trebuchet MS" w:hAnsi="Trebuchet MS"/>
          <w:sz w:val="22"/>
          <w:szCs w:val="22"/>
        </w:rPr>
        <w:t>he incurrence of expenses related to computer ser</w:t>
      </w:r>
      <w:r w:rsidR="004D687C">
        <w:rPr>
          <w:rFonts w:ascii="Trebuchet MS" w:hAnsi="Trebuchet MS"/>
          <w:sz w:val="22"/>
          <w:szCs w:val="22"/>
        </w:rPr>
        <w:t>vices pursuant to Section 3.3 (e</w:t>
      </w:r>
      <w:r>
        <w:rPr>
          <w:rFonts w:ascii="Trebuchet MS" w:hAnsi="Trebuchet MS"/>
          <w:sz w:val="22"/>
          <w:szCs w:val="22"/>
        </w:rPr>
        <w:t>)(</w:t>
      </w:r>
      <w:r w:rsidR="004D687C">
        <w:rPr>
          <w:rFonts w:ascii="Trebuchet MS" w:hAnsi="Trebuchet MS"/>
          <w:sz w:val="22"/>
          <w:szCs w:val="22"/>
        </w:rPr>
        <w:t>9</w:t>
      </w:r>
      <w:r>
        <w:rPr>
          <w:rFonts w:ascii="Trebuchet MS" w:hAnsi="Trebuchet MS"/>
          <w:sz w:val="22"/>
          <w:szCs w:val="22"/>
        </w:rPr>
        <w:t xml:space="preserve">) above, and </w:t>
      </w:r>
    </w:p>
    <w:p w:rsidR="009C553B" w:rsidRDefault="009C553B" w:rsidP="00D47F8F">
      <w:pPr>
        <w:pStyle w:val="BelindaBodytext"/>
        <w:spacing w:after="0"/>
        <w:ind w:left="720"/>
        <w:jc w:val="left"/>
        <w:rPr>
          <w:rFonts w:ascii="Trebuchet MS" w:hAnsi="Trebuchet MS"/>
          <w:sz w:val="22"/>
          <w:szCs w:val="22"/>
        </w:rPr>
      </w:pPr>
    </w:p>
    <w:p w:rsidR="00D47F8F" w:rsidRDefault="00D47F8F" w:rsidP="00D47F8F">
      <w:pPr>
        <w:pStyle w:val="BelindaBodytext"/>
        <w:spacing w:after="0"/>
        <w:ind w:left="720"/>
        <w:jc w:val="left"/>
        <w:rPr>
          <w:rFonts w:ascii="Trebuchet MS" w:hAnsi="Trebuchet MS"/>
          <w:sz w:val="22"/>
          <w:szCs w:val="22"/>
        </w:rPr>
      </w:pPr>
      <w:r>
        <w:rPr>
          <w:rFonts w:ascii="Trebuchet MS" w:hAnsi="Trebuchet MS"/>
          <w:sz w:val="22"/>
          <w:szCs w:val="22"/>
        </w:rPr>
        <w:t>(</w:t>
      </w:r>
      <w:r w:rsidR="009C553B">
        <w:rPr>
          <w:rFonts w:ascii="Trebuchet MS" w:hAnsi="Trebuchet MS"/>
          <w:sz w:val="22"/>
          <w:szCs w:val="22"/>
        </w:rPr>
        <w:t>7</w:t>
      </w:r>
      <w:r>
        <w:rPr>
          <w:rFonts w:ascii="Trebuchet MS" w:hAnsi="Trebuchet MS"/>
          <w:sz w:val="22"/>
          <w:szCs w:val="22"/>
        </w:rPr>
        <w:t>)</w:t>
      </w:r>
      <w:r w:rsidR="009C553B">
        <w:rPr>
          <w:rFonts w:ascii="Trebuchet MS" w:hAnsi="Trebuchet MS"/>
          <w:sz w:val="22"/>
          <w:szCs w:val="22"/>
        </w:rPr>
        <w:t xml:space="preserve">  t</w:t>
      </w:r>
      <w:r>
        <w:rPr>
          <w:rFonts w:ascii="Trebuchet MS" w:hAnsi="Trebuchet MS"/>
          <w:sz w:val="22"/>
          <w:szCs w:val="22"/>
        </w:rPr>
        <w:t>he application of the formula to determine indirect</w:t>
      </w:r>
      <w:r w:rsidR="004D687C">
        <w:rPr>
          <w:rFonts w:ascii="Trebuchet MS" w:hAnsi="Trebuchet MS"/>
          <w:sz w:val="22"/>
          <w:szCs w:val="22"/>
        </w:rPr>
        <w:t xml:space="preserve"> costs pursuant to Section 3.3(e</w:t>
      </w:r>
      <w:r>
        <w:rPr>
          <w:rFonts w:ascii="Trebuchet MS" w:hAnsi="Trebuchet MS"/>
          <w:sz w:val="22"/>
          <w:szCs w:val="22"/>
        </w:rPr>
        <w:t>)(</w:t>
      </w:r>
      <w:r w:rsidR="004D687C">
        <w:rPr>
          <w:rFonts w:ascii="Trebuchet MS" w:hAnsi="Trebuchet MS"/>
          <w:sz w:val="22"/>
          <w:szCs w:val="22"/>
        </w:rPr>
        <w:t>10</w:t>
      </w:r>
      <w:r>
        <w:rPr>
          <w:rFonts w:ascii="Trebuchet MS" w:hAnsi="Trebuchet MS"/>
          <w:sz w:val="22"/>
          <w:szCs w:val="22"/>
        </w:rPr>
        <w:t>) above.</w:t>
      </w:r>
    </w:p>
    <w:p w:rsidR="00EA7D2E" w:rsidRDefault="00EA7D2E" w:rsidP="00EA7D2E">
      <w:pPr>
        <w:pStyle w:val="BelindaBodytext"/>
        <w:spacing w:after="0"/>
        <w:jc w:val="left"/>
        <w:rPr>
          <w:rFonts w:ascii="Trebuchet MS" w:hAnsi="Trebuchet MS"/>
          <w:sz w:val="22"/>
          <w:szCs w:val="22"/>
        </w:rPr>
      </w:pPr>
    </w:p>
    <w:p w:rsidR="00D72051" w:rsidRPr="00A262B4" w:rsidRDefault="004153C5" w:rsidP="00D72051">
      <w:pPr>
        <w:pStyle w:val="BelindaBodytext"/>
        <w:tabs>
          <w:tab w:val="num" w:pos="2808"/>
        </w:tabs>
        <w:spacing w:after="0"/>
        <w:jc w:val="left"/>
        <w:rPr>
          <w:rFonts w:ascii="Trebuchet MS" w:hAnsi="Trebuchet MS"/>
          <w:sz w:val="22"/>
          <w:szCs w:val="22"/>
        </w:rPr>
      </w:pPr>
      <w:r>
        <w:rPr>
          <w:rFonts w:ascii="Trebuchet MS" w:hAnsi="Trebuchet MS"/>
          <w:sz w:val="22"/>
          <w:szCs w:val="22"/>
        </w:rPr>
        <w:t>(</w:t>
      </w:r>
      <w:r w:rsidR="00EF5E3A">
        <w:rPr>
          <w:rFonts w:ascii="Trebuchet MS" w:hAnsi="Trebuchet MS"/>
          <w:sz w:val="22"/>
          <w:szCs w:val="22"/>
        </w:rPr>
        <w:t>d</w:t>
      </w:r>
      <w:r>
        <w:rPr>
          <w:rFonts w:ascii="Trebuchet MS" w:hAnsi="Trebuchet MS"/>
          <w:sz w:val="22"/>
          <w:szCs w:val="22"/>
        </w:rPr>
        <w:t>)</w:t>
      </w:r>
      <w:r w:rsidR="00012F2C">
        <w:rPr>
          <w:rFonts w:ascii="Trebuchet MS" w:hAnsi="Trebuchet MS"/>
          <w:sz w:val="22"/>
          <w:szCs w:val="22"/>
        </w:rPr>
        <w:t xml:space="preserve">       </w:t>
      </w:r>
      <w:r w:rsidR="00D72051" w:rsidRPr="005C745C">
        <w:rPr>
          <w:rFonts w:ascii="Trebuchet MS" w:hAnsi="Trebuchet MS" w:cs="Arial"/>
          <w:sz w:val="22"/>
          <w:szCs w:val="22"/>
        </w:rPr>
        <w:t>DDC and</w:t>
      </w:r>
      <w:r w:rsidR="001C189E">
        <w:rPr>
          <w:rFonts w:ascii="Trebuchet MS" w:hAnsi="Trebuchet MS" w:cs="Arial"/>
          <w:sz w:val="22"/>
          <w:szCs w:val="22"/>
        </w:rPr>
        <w:t>, if requested, MOCS</w:t>
      </w:r>
      <w:r w:rsidR="002E4216">
        <w:rPr>
          <w:rFonts w:ascii="Trebuchet MS" w:hAnsi="Trebuchet MS" w:cs="Arial"/>
          <w:sz w:val="22"/>
          <w:szCs w:val="22"/>
        </w:rPr>
        <w:t xml:space="preserve"> shall</w:t>
      </w:r>
      <w:r w:rsidR="00D72051" w:rsidRPr="005C745C">
        <w:rPr>
          <w:rFonts w:ascii="Trebuchet MS" w:hAnsi="Trebuchet MS" w:cs="Arial"/>
          <w:sz w:val="22"/>
          <w:szCs w:val="22"/>
        </w:rPr>
        <w:t xml:space="preserve"> rev</w:t>
      </w:r>
      <w:r w:rsidR="001C189E">
        <w:rPr>
          <w:rFonts w:ascii="Trebuchet MS" w:hAnsi="Trebuchet MS" w:cs="Arial"/>
          <w:sz w:val="22"/>
          <w:szCs w:val="22"/>
        </w:rPr>
        <w:t>iew the Task Order as</w:t>
      </w:r>
      <w:r w:rsidR="00012F2C">
        <w:rPr>
          <w:rFonts w:ascii="Trebuchet MS" w:hAnsi="Trebuchet MS" w:cs="Arial"/>
          <w:sz w:val="22"/>
          <w:szCs w:val="22"/>
        </w:rPr>
        <w:t xml:space="preserve"> </w:t>
      </w:r>
      <w:r w:rsidR="001C189E">
        <w:rPr>
          <w:rFonts w:ascii="Trebuchet MS" w:hAnsi="Trebuchet MS" w:cs="Arial"/>
          <w:sz w:val="22"/>
          <w:szCs w:val="22"/>
        </w:rPr>
        <w:t xml:space="preserve">necessary, </w:t>
      </w:r>
      <w:r w:rsidR="006D01E2">
        <w:rPr>
          <w:rFonts w:ascii="Trebuchet MS" w:hAnsi="Trebuchet MS" w:cs="Arial"/>
          <w:sz w:val="22"/>
          <w:szCs w:val="22"/>
        </w:rPr>
        <w:t xml:space="preserve">with respect to any City Agency, </w:t>
      </w:r>
      <w:r w:rsidR="001C189E" w:rsidRPr="005C745C">
        <w:rPr>
          <w:rFonts w:ascii="Trebuchet MS" w:hAnsi="Trebuchet MS" w:cs="Arial"/>
          <w:sz w:val="22"/>
          <w:szCs w:val="22"/>
        </w:rPr>
        <w:t>to ensure that it meets the best interests of the City and is in accordance with</w:t>
      </w:r>
      <w:r w:rsidR="002E4216">
        <w:rPr>
          <w:rFonts w:ascii="Trebuchet MS" w:hAnsi="Trebuchet MS" w:cs="Arial"/>
          <w:sz w:val="22"/>
          <w:szCs w:val="22"/>
        </w:rPr>
        <w:t xml:space="preserve"> the terms and conditions of this</w:t>
      </w:r>
      <w:r w:rsidR="001C189E" w:rsidRPr="005C745C">
        <w:rPr>
          <w:rFonts w:ascii="Trebuchet MS" w:hAnsi="Trebuchet MS" w:cs="Arial"/>
          <w:sz w:val="22"/>
          <w:szCs w:val="22"/>
        </w:rPr>
        <w:t xml:space="preserve"> Consortium Contract</w:t>
      </w:r>
      <w:r w:rsidR="001C189E">
        <w:rPr>
          <w:rFonts w:ascii="Trebuchet MS" w:hAnsi="Trebuchet MS" w:cs="Arial"/>
          <w:sz w:val="22"/>
          <w:szCs w:val="22"/>
        </w:rPr>
        <w:t xml:space="preserve"> and the PPB Rules, </w:t>
      </w:r>
      <w:r w:rsidR="00D72051" w:rsidRPr="005C745C">
        <w:rPr>
          <w:rFonts w:ascii="Trebuchet MS" w:hAnsi="Trebuchet MS" w:cs="Arial"/>
          <w:sz w:val="22"/>
          <w:szCs w:val="22"/>
        </w:rPr>
        <w:t>prior to the</w:t>
      </w:r>
      <w:r w:rsidR="001C189E">
        <w:rPr>
          <w:rFonts w:ascii="Trebuchet MS" w:hAnsi="Trebuchet MS" w:cs="Arial"/>
          <w:sz w:val="22"/>
          <w:szCs w:val="22"/>
        </w:rPr>
        <w:t xml:space="preserve"> </w:t>
      </w:r>
      <w:r w:rsidR="002E4216">
        <w:rPr>
          <w:rFonts w:ascii="Trebuchet MS" w:hAnsi="Trebuchet MS" w:cs="Arial"/>
          <w:sz w:val="22"/>
          <w:szCs w:val="22"/>
        </w:rPr>
        <w:t xml:space="preserve">City Agency </w:t>
      </w:r>
      <w:r w:rsidR="001C189E">
        <w:rPr>
          <w:rFonts w:ascii="Trebuchet MS" w:hAnsi="Trebuchet MS" w:cs="Arial"/>
          <w:sz w:val="22"/>
          <w:szCs w:val="22"/>
        </w:rPr>
        <w:t xml:space="preserve">registering the Task Order with the </w:t>
      </w:r>
      <w:r w:rsidR="00D72051" w:rsidRPr="005C745C">
        <w:rPr>
          <w:rFonts w:ascii="Trebuchet MS" w:hAnsi="Trebuchet MS" w:cs="Arial"/>
          <w:sz w:val="22"/>
          <w:szCs w:val="22"/>
        </w:rPr>
        <w:t>Comptroller’s</w:t>
      </w:r>
      <w:r w:rsidR="001C189E">
        <w:rPr>
          <w:rFonts w:ascii="Trebuchet MS" w:hAnsi="Trebuchet MS" w:cs="Arial"/>
          <w:sz w:val="22"/>
          <w:szCs w:val="22"/>
        </w:rPr>
        <w:t xml:space="preserve"> Office</w:t>
      </w:r>
      <w:r w:rsidR="002E4216">
        <w:rPr>
          <w:rFonts w:ascii="Trebuchet MS" w:hAnsi="Trebuchet MS" w:cs="Arial"/>
          <w:sz w:val="22"/>
          <w:szCs w:val="22"/>
        </w:rPr>
        <w:t>.</w:t>
      </w:r>
      <w:r w:rsidR="00B70251">
        <w:rPr>
          <w:rFonts w:ascii="Trebuchet MS" w:hAnsi="Trebuchet MS" w:cs="Arial"/>
          <w:sz w:val="22"/>
          <w:szCs w:val="22"/>
        </w:rPr>
        <w:t xml:space="preserve">  </w:t>
      </w:r>
      <w:r w:rsidR="00156E20">
        <w:rPr>
          <w:rFonts w:ascii="Trebuchet MS" w:hAnsi="Trebuchet MS"/>
          <w:sz w:val="22"/>
          <w:szCs w:val="22"/>
        </w:rPr>
        <w:t xml:space="preserve">  </w:t>
      </w:r>
    </w:p>
    <w:p w:rsidR="00994C5B" w:rsidRPr="00A262B4" w:rsidRDefault="00BF6394" w:rsidP="00994C5B">
      <w:pPr>
        <w:pStyle w:val="bulletindent2"/>
        <w:spacing w:before="0"/>
        <w:ind w:left="0"/>
        <w:rPr>
          <w:rFonts w:ascii="Trebuchet MS" w:hAnsi="Trebuchet MS"/>
          <w:sz w:val="22"/>
          <w:szCs w:val="22"/>
        </w:rPr>
      </w:pPr>
      <w:r w:rsidRPr="00BF6394">
        <w:rPr>
          <w:rFonts w:ascii="Trebuchet MS" w:hAnsi="Trebuchet MS" w:cs="Arial"/>
          <w:sz w:val="22"/>
          <w:szCs w:val="22"/>
        </w:rPr>
        <w:t xml:space="preserve"> </w:t>
      </w:r>
    </w:p>
    <w:p w:rsidR="00042E6D" w:rsidRPr="00903EC1" w:rsidRDefault="006C40B3" w:rsidP="00994C5B">
      <w:pPr>
        <w:pStyle w:val="BelindaBodytext"/>
        <w:spacing w:after="0"/>
        <w:jc w:val="left"/>
        <w:rPr>
          <w:rFonts w:ascii="Trebuchet MS" w:hAnsi="Trebuchet MS"/>
          <w:sz w:val="22"/>
          <w:szCs w:val="22"/>
        </w:rPr>
      </w:pPr>
      <w:r>
        <w:rPr>
          <w:rFonts w:ascii="Trebuchet MS" w:hAnsi="Trebuchet MS"/>
          <w:sz w:val="22"/>
          <w:szCs w:val="22"/>
        </w:rPr>
        <w:t>(</w:t>
      </w:r>
      <w:r w:rsidR="00EF5E3A">
        <w:rPr>
          <w:rFonts w:ascii="Trebuchet MS" w:hAnsi="Trebuchet MS"/>
          <w:sz w:val="22"/>
          <w:szCs w:val="22"/>
        </w:rPr>
        <w:t>e</w:t>
      </w:r>
      <w:r>
        <w:rPr>
          <w:rFonts w:ascii="Trebuchet MS" w:hAnsi="Trebuchet MS"/>
          <w:sz w:val="22"/>
          <w:szCs w:val="22"/>
        </w:rPr>
        <w:t>)</w:t>
      </w:r>
      <w:r w:rsidR="00012F2C">
        <w:rPr>
          <w:rFonts w:ascii="Trebuchet MS" w:hAnsi="Trebuchet MS"/>
          <w:sz w:val="22"/>
          <w:szCs w:val="22"/>
        </w:rPr>
        <w:tab/>
      </w:r>
      <w:r w:rsidR="00D72051" w:rsidRPr="00A262B4">
        <w:rPr>
          <w:rFonts w:ascii="Trebuchet MS" w:hAnsi="Trebuchet MS"/>
          <w:sz w:val="22"/>
          <w:szCs w:val="22"/>
        </w:rPr>
        <w:t xml:space="preserve">The </w:t>
      </w:r>
      <w:r w:rsidR="009308D0">
        <w:rPr>
          <w:rFonts w:ascii="Trebuchet MS" w:hAnsi="Trebuchet MS"/>
          <w:sz w:val="22"/>
          <w:szCs w:val="22"/>
        </w:rPr>
        <w:t>Academic Partner</w:t>
      </w:r>
      <w:r>
        <w:rPr>
          <w:rFonts w:ascii="Trebuchet MS" w:hAnsi="Trebuchet MS"/>
          <w:sz w:val="22"/>
          <w:szCs w:val="22"/>
        </w:rPr>
        <w:t xml:space="preserve"> shall accomplish the</w:t>
      </w:r>
      <w:r w:rsidR="00D72051" w:rsidRPr="00A262B4">
        <w:rPr>
          <w:rFonts w:ascii="Trebuchet MS" w:hAnsi="Trebuchet MS"/>
          <w:sz w:val="22"/>
          <w:szCs w:val="22"/>
        </w:rPr>
        <w:t xml:space="preserve"> </w:t>
      </w:r>
      <w:r w:rsidR="009308D0">
        <w:rPr>
          <w:rFonts w:ascii="Trebuchet MS" w:hAnsi="Trebuchet MS"/>
          <w:sz w:val="22"/>
          <w:szCs w:val="22"/>
        </w:rPr>
        <w:t>P</w:t>
      </w:r>
      <w:r w:rsidR="00D72051" w:rsidRPr="00A262B4">
        <w:rPr>
          <w:rFonts w:ascii="Trebuchet MS" w:hAnsi="Trebuchet MS"/>
          <w:sz w:val="22"/>
          <w:szCs w:val="22"/>
        </w:rPr>
        <w:t xml:space="preserve">roject for which </w:t>
      </w:r>
      <w:r>
        <w:rPr>
          <w:rFonts w:ascii="Trebuchet MS" w:hAnsi="Trebuchet MS"/>
          <w:sz w:val="22"/>
          <w:szCs w:val="22"/>
        </w:rPr>
        <w:t>a Task Order has been executed and registered,</w:t>
      </w:r>
      <w:r w:rsidR="00D72051" w:rsidRPr="00A262B4">
        <w:rPr>
          <w:rFonts w:ascii="Trebuchet MS" w:hAnsi="Trebuchet MS"/>
          <w:sz w:val="22"/>
          <w:szCs w:val="22"/>
        </w:rPr>
        <w:t xml:space="preserve"> on time and within budget</w:t>
      </w:r>
      <w:r>
        <w:rPr>
          <w:rFonts w:ascii="Trebuchet MS" w:hAnsi="Trebuchet MS"/>
          <w:sz w:val="22"/>
          <w:szCs w:val="22"/>
        </w:rPr>
        <w:t>.</w:t>
      </w:r>
      <w:r w:rsidR="00903EC1">
        <w:rPr>
          <w:rFonts w:ascii="Trebuchet MS" w:hAnsi="Trebuchet MS"/>
          <w:sz w:val="22"/>
          <w:szCs w:val="22"/>
        </w:rPr>
        <w:t xml:space="preserve">  The nature of academic research requires some flexibility in the timing of performance, with unforesee</w:t>
      </w:r>
      <w:r w:rsidR="00780008">
        <w:rPr>
          <w:rFonts w:ascii="Trebuchet MS" w:hAnsi="Trebuchet MS"/>
          <w:sz w:val="22"/>
          <w:szCs w:val="22"/>
        </w:rPr>
        <w:t xml:space="preserve">able </w:t>
      </w:r>
      <w:r w:rsidR="00903EC1">
        <w:rPr>
          <w:rFonts w:ascii="Trebuchet MS" w:hAnsi="Trebuchet MS"/>
          <w:sz w:val="22"/>
          <w:szCs w:val="22"/>
        </w:rPr>
        <w:t>obstacles and delays.  Section 4.03(a) of the PPB Rules is analogous to the National Science Foundation’s practice</w:t>
      </w:r>
      <w:r w:rsidR="008B3C14">
        <w:rPr>
          <w:rFonts w:ascii="Trebuchet MS" w:hAnsi="Trebuchet MS"/>
          <w:sz w:val="22"/>
          <w:szCs w:val="22"/>
        </w:rPr>
        <w:t xml:space="preserve"> with respect to delays in academic research and</w:t>
      </w:r>
      <w:r w:rsidR="00780008">
        <w:rPr>
          <w:rFonts w:ascii="Trebuchet MS" w:hAnsi="Trebuchet MS"/>
          <w:sz w:val="22"/>
          <w:szCs w:val="22"/>
        </w:rPr>
        <w:t xml:space="preserve"> is</w:t>
      </w:r>
      <w:r w:rsidR="008B3C14">
        <w:rPr>
          <w:rFonts w:ascii="Trebuchet MS" w:hAnsi="Trebuchet MS"/>
          <w:sz w:val="22"/>
          <w:szCs w:val="22"/>
        </w:rPr>
        <w:t xml:space="preserve"> available as a method of </w:t>
      </w:r>
      <w:r w:rsidR="00780008">
        <w:rPr>
          <w:rFonts w:ascii="Trebuchet MS" w:hAnsi="Trebuchet MS"/>
          <w:sz w:val="22"/>
          <w:szCs w:val="22"/>
        </w:rPr>
        <w:t>providing extensions of time on Task Orders for performance due to the typical delays in academic research</w:t>
      </w:r>
      <w:r w:rsidR="008B3C14">
        <w:rPr>
          <w:rFonts w:ascii="Trebuchet MS" w:hAnsi="Trebuchet MS"/>
          <w:sz w:val="22"/>
          <w:szCs w:val="22"/>
        </w:rPr>
        <w:t>.</w:t>
      </w:r>
      <w:r w:rsidR="00D72051" w:rsidRPr="00A262B4">
        <w:rPr>
          <w:rFonts w:ascii="Trebuchet MS" w:hAnsi="Trebuchet MS"/>
          <w:sz w:val="22"/>
          <w:szCs w:val="22"/>
        </w:rPr>
        <w:t xml:space="preserve">  </w:t>
      </w:r>
      <w:r w:rsidR="00042E6D" w:rsidRPr="00994C5B">
        <w:rPr>
          <w:rFonts w:ascii="Trebuchet MS" w:hAnsi="Trebuchet MS"/>
          <w:sz w:val="22"/>
          <w:szCs w:val="22"/>
        </w:rPr>
        <w:t xml:space="preserve">The </w:t>
      </w:r>
      <w:r>
        <w:rPr>
          <w:rFonts w:ascii="Trebuchet MS" w:hAnsi="Trebuchet MS"/>
          <w:sz w:val="22"/>
          <w:szCs w:val="22"/>
        </w:rPr>
        <w:t xml:space="preserve">Academic Partner </w:t>
      </w:r>
      <w:r w:rsidR="00042E6D" w:rsidRPr="00994C5B">
        <w:rPr>
          <w:rFonts w:ascii="Trebuchet MS" w:hAnsi="Trebuchet MS"/>
          <w:sz w:val="22"/>
          <w:szCs w:val="22"/>
        </w:rPr>
        <w:t xml:space="preserve">shall not perform services </w:t>
      </w:r>
      <w:r w:rsidR="009308D0" w:rsidRPr="00994C5B">
        <w:rPr>
          <w:rFonts w:ascii="Trebuchet MS" w:hAnsi="Trebuchet MS"/>
          <w:sz w:val="22"/>
          <w:szCs w:val="22"/>
        </w:rPr>
        <w:t>u</w:t>
      </w:r>
      <w:r w:rsidR="00042E6D" w:rsidRPr="00994C5B">
        <w:rPr>
          <w:rFonts w:ascii="Trebuchet MS" w:hAnsi="Trebuchet MS"/>
          <w:sz w:val="22"/>
          <w:szCs w:val="22"/>
        </w:rPr>
        <w:t>nder</w:t>
      </w:r>
      <w:r w:rsidR="009308D0" w:rsidRPr="00994C5B">
        <w:rPr>
          <w:rFonts w:ascii="Trebuchet MS" w:hAnsi="Trebuchet MS"/>
          <w:sz w:val="22"/>
          <w:szCs w:val="22"/>
        </w:rPr>
        <w:t xml:space="preserve"> the </w:t>
      </w:r>
      <w:r w:rsidR="009240A6">
        <w:rPr>
          <w:rFonts w:ascii="Trebuchet MS" w:hAnsi="Trebuchet MS"/>
          <w:sz w:val="22"/>
          <w:szCs w:val="22"/>
        </w:rPr>
        <w:t>Consortium Contract</w:t>
      </w:r>
      <w:r w:rsidR="009308D0" w:rsidRPr="00994C5B">
        <w:rPr>
          <w:rFonts w:ascii="Trebuchet MS" w:hAnsi="Trebuchet MS"/>
          <w:sz w:val="22"/>
          <w:szCs w:val="22"/>
        </w:rPr>
        <w:t xml:space="preserve"> until a </w:t>
      </w:r>
      <w:r w:rsidR="00042E6D" w:rsidRPr="00994C5B">
        <w:rPr>
          <w:rFonts w:ascii="Trebuchet MS" w:hAnsi="Trebuchet MS"/>
          <w:sz w:val="22"/>
          <w:szCs w:val="22"/>
        </w:rPr>
        <w:t>Task Order</w:t>
      </w:r>
      <w:r w:rsidR="009308D0" w:rsidRPr="00994C5B">
        <w:rPr>
          <w:rFonts w:ascii="Trebuchet MS" w:hAnsi="Trebuchet MS"/>
          <w:sz w:val="22"/>
          <w:szCs w:val="22"/>
        </w:rPr>
        <w:t xml:space="preserve"> has </w:t>
      </w:r>
      <w:r w:rsidR="009308D0" w:rsidRPr="006C40B3">
        <w:rPr>
          <w:rFonts w:ascii="Trebuchet MS" w:hAnsi="Trebuchet MS"/>
          <w:sz w:val="22"/>
          <w:szCs w:val="22"/>
        </w:rPr>
        <w:t>been executed and registered with the Comptroller</w:t>
      </w:r>
      <w:r w:rsidR="00042E6D" w:rsidRPr="006C40B3">
        <w:rPr>
          <w:rFonts w:ascii="Trebuchet MS" w:hAnsi="Trebuchet MS"/>
          <w:sz w:val="22"/>
          <w:szCs w:val="22"/>
        </w:rPr>
        <w:t>.</w:t>
      </w:r>
      <w:r w:rsidR="00042E6D" w:rsidRPr="00BF6394">
        <w:rPr>
          <w:rFonts w:ascii="Trebuchet MS" w:hAnsi="Trebuchet MS"/>
          <w:i/>
          <w:sz w:val="22"/>
          <w:szCs w:val="22"/>
        </w:rPr>
        <w:cr/>
      </w:r>
    </w:p>
    <w:p w:rsidR="00BB4E94" w:rsidRPr="00BB4E94" w:rsidRDefault="006C40B3" w:rsidP="00BB4E94">
      <w:pPr>
        <w:rPr>
          <w:rFonts w:ascii="Trebuchet MS" w:hAnsi="Trebuchet MS"/>
          <w:iCs/>
          <w:sz w:val="22"/>
          <w:szCs w:val="22"/>
        </w:rPr>
      </w:pPr>
      <w:r>
        <w:rPr>
          <w:rFonts w:ascii="Trebuchet MS" w:hAnsi="Trebuchet MS"/>
          <w:iCs/>
          <w:sz w:val="22"/>
          <w:szCs w:val="22"/>
        </w:rPr>
        <w:t>(</w:t>
      </w:r>
      <w:r w:rsidR="00EF5E3A">
        <w:rPr>
          <w:rFonts w:ascii="Trebuchet MS" w:hAnsi="Trebuchet MS"/>
          <w:iCs/>
          <w:sz w:val="22"/>
          <w:szCs w:val="22"/>
        </w:rPr>
        <w:t>f</w:t>
      </w:r>
      <w:r>
        <w:rPr>
          <w:rFonts w:ascii="Trebuchet MS" w:hAnsi="Trebuchet MS"/>
          <w:iCs/>
          <w:sz w:val="22"/>
          <w:szCs w:val="22"/>
        </w:rPr>
        <w:t>)</w:t>
      </w:r>
      <w:r>
        <w:rPr>
          <w:rFonts w:ascii="Trebuchet MS" w:hAnsi="Trebuchet MS"/>
          <w:iCs/>
          <w:sz w:val="22"/>
          <w:szCs w:val="22"/>
        </w:rPr>
        <w:tab/>
        <w:t>T</w:t>
      </w:r>
      <w:r w:rsidR="00BB4E94" w:rsidRPr="00BB4E94">
        <w:rPr>
          <w:rFonts w:ascii="Trebuchet MS" w:hAnsi="Trebuchet MS"/>
          <w:iCs/>
          <w:sz w:val="22"/>
          <w:szCs w:val="22"/>
        </w:rPr>
        <w:t xml:space="preserve">he parties shall execute </w:t>
      </w:r>
      <w:r>
        <w:rPr>
          <w:rFonts w:ascii="Trebuchet MS" w:hAnsi="Trebuchet MS"/>
          <w:iCs/>
          <w:sz w:val="22"/>
          <w:szCs w:val="22"/>
        </w:rPr>
        <w:t xml:space="preserve">as many </w:t>
      </w:r>
      <w:r w:rsidR="00BB4E94" w:rsidRPr="00BB4E94">
        <w:rPr>
          <w:rFonts w:ascii="Trebuchet MS" w:hAnsi="Trebuchet MS"/>
          <w:iCs/>
          <w:sz w:val="22"/>
          <w:szCs w:val="22"/>
        </w:rPr>
        <w:t>original copies of the Task Order</w:t>
      </w:r>
      <w:r>
        <w:rPr>
          <w:rFonts w:ascii="Trebuchet MS" w:hAnsi="Trebuchet MS"/>
          <w:iCs/>
          <w:sz w:val="22"/>
          <w:szCs w:val="22"/>
        </w:rPr>
        <w:t xml:space="preserve"> to permit the Academic Partner to retain on</w:t>
      </w:r>
      <w:r w:rsidR="00BB4E94" w:rsidRPr="00BB4E94">
        <w:rPr>
          <w:rFonts w:ascii="Trebuchet MS" w:hAnsi="Trebuchet MS"/>
          <w:iCs/>
          <w:sz w:val="22"/>
          <w:szCs w:val="22"/>
        </w:rPr>
        <w:t>e original</w:t>
      </w:r>
      <w:r>
        <w:rPr>
          <w:rFonts w:ascii="Trebuchet MS" w:hAnsi="Trebuchet MS"/>
          <w:iCs/>
          <w:sz w:val="22"/>
          <w:szCs w:val="22"/>
        </w:rPr>
        <w:t>, the Practitioner Partner to retain one original, DDC to retain one original and</w:t>
      </w:r>
      <w:r w:rsidR="00EA7D2E">
        <w:rPr>
          <w:rFonts w:ascii="Trebuchet MS" w:hAnsi="Trebuchet MS"/>
          <w:iCs/>
          <w:sz w:val="22"/>
          <w:szCs w:val="22"/>
        </w:rPr>
        <w:t>, for Task Orders involving City Agencies,</w:t>
      </w:r>
      <w:r>
        <w:rPr>
          <w:rFonts w:ascii="Trebuchet MS" w:hAnsi="Trebuchet MS"/>
          <w:iCs/>
          <w:sz w:val="22"/>
          <w:szCs w:val="22"/>
        </w:rPr>
        <w:t xml:space="preserve"> one original to be filed with </w:t>
      </w:r>
      <w:r w:rsidR="00BB4E94" w:rsidRPr="00BB4E94">
        <w:rPr>
          <w:rFonts w:ascii="Trebuchet MS" w:hAnsi="Trebuchet MS"/>
          <w:iCs/>
          <w:sz w:val="22"/>
          <w:szCs w:val="22"/>
        </w:rPr>
        <w:t>the Comptroller.</w:t>
      </w:r>
    </w:p>
    <w:p w:rsidR="00BB4E94" w:rsidRPr="00BB4E94" w:rsidRDefault="00BB4E94" w:rsidP="00994C5B">
      <w:pPr>
        <w:pStyle w:val="BelindaBodytext"/>
        <w:spacing w:after="0"/>
        <w:jc w:val="left"/>
        <w:rPr>
          <w:rFonts w:ascii="Trebuchet MS" w:hAnsi="Trebuchet MS"/>
          <w:sz w:val="22"/>
          <w:szCs w:val="22"/>
        </w:rPr>
      </w:pPr>
    </w:p>
    <w:p w:rsidR="00D320EC" w:rsidRPr="00B814E9" w:rsidRDefault="00EA7D2E" w:rsidP="005E6C1F">
      <w:pPr>
        <w:widowControl w:val="0"/>
        <w:tabs>
          <w:tab w:val="left" w:pos="720"/>
          <w:tab w:val="left" w:pos="900"/>
          <w:tab w:val="left" w:pos="2880"/>
          <w:tab w:val="left" w:pos="3600"/>
          <w:tab w:val="left" w:pos="4320"/>
          <w:tab w:val="left" w:pos="5040"/>
          <w:tab w:val="left" w:pos="5400"/>
          <w:tab w:val="left" w:pos="6480"/>
          <w:tab w:val="left" w:pos="7200"/>
          <w:tab w:val="left" w:pos="8100"/>
          <w:tab w:val="left" w:pos="8640"/>
          <w:tab w:val="left" w:pos="9360"/>
        </w:tabs>
        <w:rPr>
          <w:rFonts w:ascii="Trebuchet MS" w:hAnsi="Trebuchet MS"/>
          <w:sz w:val="22"/>
          <w:szCs w:val="22"/>
        </w:rPr>
      </w:pPr>
      <w:r>
        <w:rPr>
          <w:rFonts w:ascii="Trebuchet MS" w:hAnsi="Trebuchet MS"/>
          <w:sz w:val="22"/>
          <w:szCs w:val="22"/>
        </w:rPr>
        <w:t>(</w:t>
      </w:r>
      <w:r w:rsidR="00EF5E3A">
        <w:rPr>
          <w:rFonts w:ascii="Trebuchet MS" w:hAnsi="Trebuchet MS"/>
          <w:sz w:val="22"/>
          <w:szCs w:val="22"/>
        </w:rPr>
        <w:t>g</w:t>
      </w:r>
      <w:r>
        <w:rPr>
          <w:rFonts w:ascii="Trebuchet MS" w:hAnsi="Trebuchet MS"/>
          <w:sz w:val="22"/>
          <w:szCs w:val="22"/>
        </w:rPr>
        <w:t>)</w:t>
      </w:r>
      <w:r w:rsidR="00012F2C">
        <w:rPr>
          <w:rFonts w:ascii="Trebuchet MS" w:hAnsi="Trebuchet MS"/>
          <w:sz w:val="22"/>
          <w:szCs w:val="22"/>
        </w:rPr>
        <w:tab/>
      </w:r>
      <w:r w:rsidR="00D320EC" w:rsidRPr="00B814E9">
        <w:rPr>
          <w:rFonts w:ascii="Trebuchet MS" w:hAnsi="Trebuchet MS"/>
          <w:sz w:val="22"/>
          <w:szCs w:val="22"/>
        </w:rPr>
        <w:t>In the event of any conflict between a</w:t>
      </w:r>
      <w:r w:rsidR="00557174">
        <w:rPr>
          <w:rFonts w:ascii="Trebuchet MS" w:hAnsi="Trebuchet MS"/>
          <w:sz w:val="22"/>
          <w:szCs w:val="22"/>
        </w:rPr>
        <w:t>ny provision in a</w:t>
      </w:r>
      <w:r w:rsidR="00D320EC" w:rsidRPr="00B814E9">
        <w:rPr>
          <w:rFonts w:ascii="Trebuchet MS" w:hAnsi="Trebuchet MS"/>
          <w:sz w:val="22"/>
          <w:szCs w:val="22"/>
        </w:rPr>
        <w:t xml:space="preserve"> Task Order and any provision of this </w:t>
      </w:r>
      <w:r w:rsidR="005E6C1F">
        <w:rPr>
          <w:rFonts w:ascii="Trebuchet MS" w:hAnsi="Trebuchet MS"/>
          <w:sz w:val="22"/>
          <w:szCs w:val="22"/>
        </w:rPr>
        <w:t xml:space="preserve">Consortium </w:t>
      </w:r>
      <w:r w:rsidR="00D320EC" w:rsidRPr="00B814E9">
        <w:rPr>
          <w:rFonts w:ascii="Trebuchet MS" w:hAnsi="Trebuchet MS"/>
          <w:sz w:val="22"/>
          <w:szCs w:val="22"/>
        </w:rPr>
        <w:t>Contract, the</w:t>
      </w:r>
      <w:r w:rsidR="00557174">
        <w:rPr>
          <w:rFonts w:ascii="Trebuchet MS" w:hAnsi="Trebuchet MS"/>
          <w:sz w:val="22"/>
          <w:szCs w:val="22"/>
        </w:rPr>
        <w:t xml:space="preserve"> provision in th</w:t>
      </w:r>
      <w:r w:rsidR="00994C5B">
        <w:rPr>
          <w:rFonts w:ascii="Trebuchet MS" w:hAnsi="Trebuchet MS"/>
          <w:sz w:val="22"/>
          <w:szCs w:val="22"/>
        </w:rPr>
        <w:t>is</w:t>
      </w:r>
      <w:r w:rsidR="00D320EC" w:rsidRPr="00B814E9">
        <w:rPr>
          <w:rFonts w:ascii="Trebuchet MS" w:hAnsi="Trebuchet MS"/>
          <w:sz w:val="22"/>
          <w:szCs w:val="22"/>
        </w:rPr>
        <w:t xml:space="preserve"> </w:t>
      </w:r>
      <w:r w:rsidR="005E6C1F">
        <w:rPr>
          <w:rFonts w:ascii="Trebuchet MS" w:hAnsi="Trebuchet MS"/>
          <w:sz w:val="22"/>
          <w:szCs w:val="22"/>
        </w:rPr>
        <w:t xml:space="preserve">Consortium </w:t>
      </w:r>
      <w:r w:rsidR="00D320EC" w:rsidRPr="00B814E9">
        <w:rPr>
          <w:rFonts w:ascii="Trebuchet MS" w:hAnsi="Trebuchet MS"/>
          <w:sz w:val="22"/>
          <w:szCs w:val="22"/>
        </w:rPr>
        <w:t xml:space="preserve">Contract shall </w:t>
      </w:r>
      <w:r w:rsidR="00557174">
        <w:rPr>
          <w:rFonts w:ascii="Trebuchet MS" w:hAnsi="Trebuchet MS"/>
          <w:sz w:val="22"/>
          <w:szCs w:val="22"/>
        </w:rPr>
        <w:t>prevail</w:t>
      </w:r>
      <w:r w:rsidR="00D320EC" w:rsidRPr="00B814E9">
        <w:rPr>
          <w:rFonts w:ascii="Trebuchet MS" w:hAnsi="Trebuchet MS"/>
          <w:sz w:val="22"/>
          <w:szCs w:val="22"/>
        </w:rPr>
        <w:t>.</w:t>
      </w:r>
    </w:p>
    <w:p w:rsidR="002C131C" w:rsidRDefault="002C131C" w:rsidP="00B814E9">
      <w:pPr>
        <w:widowControl w:val="0"/>
        <w:rPr>
          <w:rFonts w:ascii="Trebuchet MS" w:hAnsi="Trebuchet MS"/>
          <w:sz w:val="22"/>
          <w:szCs w:val="22"/>
          <w:u w:val="single"/>
        </w:rPr>
      </w:pPr>
    </w:p>
    <w:p w:rsidR="00EF5E3A" w:rsidRPr="00361CC8" w:rsidRDefault="00EF5E3A" w:rsidP="009C553B">
      <w:pPr>
        <w:widowControl w:val="0"/>
        <w:ind w:left="1440"/>
        <w:rPr>
          <w:rFonts w:ascii="Trebuchet MS" w:hAnsi="Trebuchet MS"/>
          <w:b/>
          <w:sz w:val="22"/>
          <w:szCs w:val="22"/>
        </w:rPr>
      </w:pPr>
      <w:r w:rsidRPr="00361CC8">
        <w:rPr>
          <w:rFonts w:ascii="Trebuchet MS" w:hAnsi="Trebuchet MS"/>
          <w:b/>
          <w:sz w:val="22"/>
          <w:szCs w:val="22"/>
          <w:u w:val="single"/>
        </w:rPr>
        <w:t xml:space="preserve">ARTICLE </w:t>
      </w:r>
      <w:r>
        <w:rPr>
          <w:rFonts w:ascii="Trebuchet MS" w:hAnsi="Trebuchet MS"/>
          <w:b/>
          <w:sz w:val="22"/>
          <w:szCs w:val="22"/>
          <w:u w:val="single"/>
        </w:rPr>
        <w:t>4</w:t>
      </w:r>
      <w:r w:rsidRPr="00361CC8">
        <w:rPr>
          <w:rFonts w:ascii="Trebuchet MS" w:hAnsi="Trebuchet MS"/>
          <w:b/>
          <w:sz w:val="22"/>
          <w:szCs w:val="22"/>
          <w:u w:val="single"/>
        </w:rPr>
        <w:tab/>
        <w:t>Payment Process</w:t>
      </w:r>
    </w:p>
    <w:p w:rsidR="00EF5E3A" w:rsidRPr="00B814E9" w:rsidRDefault="00EF5E3A" w:rsidP="00EF5E3A">
      <w:pPr>
        <w:widowControl w:val="0"/>
        <w:rPr>
          <w:rFonts w:ascii="Trebuchet MS" w:hAnsi="Trebuchet MS"/>
          <w:sz w:val="22"/>
          <w:szCs w:val="22"/>
        </w:rPr>
      </w:pPr>
      <w:r w:rsidRPr="00B814E9">
        <w:rPr>
          <w:rFonts w:ascii="Trebuchet MS" w:hAnsi="Trebuchet MS"/>
          <w:sz w:val="22"/>
          <w:szCs w:val="22"/>
        </w:rPr>
        <w:tab/>
      </w:r>
    </w:p>
    <w:p w:rsidR="00EF5E3A" w:rsidRDefault="00EF5E3A" w:rsidP="00EF5E3A">
      <w:pPr>
        <w:widowControl w:val="0"/>
        <w:rPr>
          <w:rFonts w:ascii="Trebuchet MS" w:hAnsi="Trebuchet MS"/>
          <w:sz w:val="22"/>
          <w:szCs w:val="22"/>
        </w:rPr>
      </w:pPr>
      <w:r>
        <w:rPr>
          <w:rFonts w:ascii="Trebuchet MS" w:hAnsi="Trebuchet MS"/>
          <w:sz w:val="22"/>
          <w:szCs w:val="22"/>
        </w:rPr>
        <w:t>4.1</w:t>
      </w:r>
      <w:r w:rsidRPr="00B814E9">
        <w:rPr>
          <w:rFonts w:ascii="Trebuchet MS" w:hAnsi="Trebuchet MS"/>
          <w:sz w:val="22"/>
          <w:szCs w:val="22"/>
        </w:rPr>
        <w:tab/>
      </w:r>
      <w:r w:rsidRPr="00B814E9">
        <w:rPr>
          <w:rFonts w:ascii="Trebuchet MS" w:hAnsi="Trebuchet MS"/>
          <w:sz w:val="22"/>
          <w:szCs w:val="22"/>
          <w:u w:val="single"/>
        </w:rPr>
        <w:t>Requisitions for Payment</w:t>
      </w:r>
      <w:r>
        <w:rPr>
          <w:rFonts w:ascii="Trebuchet MS" w:hAnsi="Trebuchet MS"/>
          <w:sz w:val="22"/>
          <w:szCs w:val="22"/>
          <w:u w:val="single"/>
        </w:rPr>
        <w:t>.</w:t>
      </w:r>
      <w:r w:rsidRPr="000B4BB9">
        <w:rPr>
          <w:rFonts w:ascii="Trebuchet MS" w:hAnsi="Trebuchet MS"/>
          <w:sz w:val="22"/>
          <w:szCs w:val="22"/>
        </w:rPr>
        <w:t xml:space="preserve">  </w:t>
      </w:r>
      <w:r>
        <w:rPr>
          <w:rFonts w:ascii="Trebuchet MS" w:hAnsi="Trebuchet MS"/>
          <w:sz w:val="22"/>
          <w:szCs w:val="22"/>
        </w:rPr>
        <w:t xml:space="preserve"> The Academic Partner may make r</w:t>
      </w:r>
      <w:r w:rsidRPr="00B814E9">
        <w:rPr>
          <w:rFonts w:ascii="Trebuchet MS" w:hAnsi="Trebuchet MS"/>
          <w:sz w:val="22"/>
          <w:szCs w:val="22"/>
        </w:rPr>
        <w:t xml:space="preserve">equisitions for payment as </w:t>
      </w:r>
      <w:r w:rsidR="00A87E4C">
        <w:rPr>
          <w:rFonts w:ascii="Trebuchet MS" w:hAnsi="Trebuchet MS"/>
          <w:sz w:val="22"/>
          <w:szCs w:val="22"/>
        </w:rPr>
        <w:t xml:space="preserve">its </w:t>
      </w:r>
      <w:r w:rsidRPr="00B814E9">
        <w:rPr>
          <w:rFonts w:ascii="Trebuchet MS" w:hAnsi="Trebuchet MS"/>
          <w:sz w:val="22"/>
          <w:szCs w:val="22"/>
        </w:rPr>
        <w:t>work</w:t>
      </w:r>
      <w:r w:rsidR="00A87E4C">
        <w:rPr>
          <w:rFonts w:ascii="Trebuchet MS" w:hAnsi="Trebuchet MS"/>
          <w:sz w:val="22"/>
          <w:szCs w:val="22"/>
        </w:rPr>
        <w:t xml:space="preserve"> on the Project</w:t>
      </w:r>
      <w:r w:rsidRPr="00B814E9">
        <w:rPr>
          <w:rFonts w:ascii="Trebuchet MS" w:hAnsi="Trebuchet MS"/>
          <w:sz w:val="22"/>
          <w:szCs w:val="22"/>
        </w:rPr>
        <w:t xml:space="preserve"> progresses, but not more often than once a month</w:t>
      </w:r>
      <w:r>
        <w:rPr>
          <w:rFonts w:ascii="Trebuchet MS" w:hAnsi="Trebuchet MS"/>
          <w:sz w:val="22"/>
          <w:szCs w:val="22"/>
        </w:rPr>
        <w:t>, in</w:t>
      </w:r>
      <w:r w:rsidRPr="00B814E9">
        <w:rPr>
          <w:rFonts w:ascii="Trebuchet MS" w:hAnsi="Trebuchet MS"/>
          <w:sz w:val="22"/>
          <w:szCs w:val="22"/>
        </w:rPr>
        <w:t xml:space="preserve"> the </w:t>
      </w:r>
      <w:r>
        <w:rPr>
          <w:rFonts w:ascii="Trebuchet MS" w:hAnsi="Trebuchet MS"/>
          <w:sz w:val="22"/>
          <w:szCs w:val="22"/>
        </w:rPr>
        <w:t xml:space="preserve">form </w:t>
      </w:r>
      <w:r w:rsidRPr="0088011D">
        <w:rPr>
          <w:rFonts w:ascii="Trebuchet MS" w:hAnsi="Trebuchet MS"/>
          <w:sz w:val="22"/>
          <w:szCs w:val="22"/>
        </w:rPr>
        <w:t>authorized by the Practitioner Partner</w:t>
      </w:r>
      <w:r w:rsidR="0088011D">
        <w:rPr>
          <w:rFonts w:ascii="Trebuchet MS" w:hAnsi="Trebuchet MS"/>
          <w:sz w:val="22"/>
          <w:szCs w:val="22"/>
        </w:rPr>
        <w:t xml:space="preserve"> on Schedule 1 to the Task Order</w:t>
      </w:r>
      <w:r w:rsidR="00A87E4C">
        <w:rPr>
          <w:rFonts w:ascii="Trebuchet MS" w:hAnsi="Trebuchet MS"/>
          <w:sz w:val="22"/>
          <w:szCs w:val="22"/>
        </w:rPr>
        <w:t>.</w:t>
      </w:r>
      <w:r>
        <w:rPr>
          <w:rFonts w:ascii="Trebuchet MS" w:hAnsi="Trebuchet MS"/>
          <w:sz w:val="22"/>
          <w:szCs w:val="22"/>
        </w:rPr>
        <w:t xml:space="preserve">  Such requisitions for payment</w:t>
      </w:r>
      <w:r w:rsidRPr="00B814E9">
        <w:rPr>
          <w:rFonts w:ascii="Trebuchet MS" w:hAnsi="Trebuchet MS"/>
          <w:sz w:val="22"/>
          <w:szCs w:val="22"/>
        </w:rPr>
        <w:t xml:space="preserve"> shall set forth the services performed by the </w:t>
      </w:r>
      <w:r>
        <w:rPr>
          <w:rFonts w:ascii="Trebuchet MS" w:hAnsi="Trebuchet MS"/>
          <w:sz w:val="22"/>
          <w:szCs w:val="22"/>
        </w:rPr>
        <w:t>Academic Partner</w:t>
      </w:r>
      <w:r w:rsidRPr="00B814E9">
        <w:rPr>
          <w:rFonts w:ascii="Trebuchet MS" w:hAnsi="Trebuchet MS"/>
          <w:sz w:val="22"/>
          <w:szCs w:val="22"/>
        </w:rPr>
        <w:t xml:space="preserve"> and the total amount of partial payment requested</w:t>
      </w:r>
      <w:r w:rsidR="00A87E4C">
        <w:rPr>
          <w:rFonts w:ascii="Trebuchet MS" w:hAnsi="Trebuchet MS"/>
          <w:sz w:val="22"/>
          <w:szCs w:val="22"/>
        </w:rPr>
        <w:t>, which shall be further</w:t>
      </w:r>
      <w:r w:rsidRPr="00B814E9">
        <w:rPr>
          <w:rFonts w:ascii="Trebuchet MS" w:hAnsi="Trebuchet MS"/>
          <w:sz w:val="22"/>
          <w:szCs w:val="22"/>
        </w:rPr>
        <w:t xml:space="preserve"> </w:t>
      </w:r>
      <w:r w:rsidR="00A87E4C">
        <w:rPr>
          <w:rFonts w:ascii="Trebuchet MS" w:hAnsi="Trebuchet MS"/>
          <w:sz w:val="22"/>
          <w:szCs w:val="22"/>
        </w:rPr>
        <w:t xml:space="preserve">allocated amount among the Project budget items in the Task Order set forth pursuant to Section 3.4 (c) of this Consortium Contract.  </w:t>
      </w:r>
      <w:r w:rsidRPr="00B814E9">
        <w:rPr>
          <w:rFonts w:ascii="Trebuchet MS" w:hAnsi="Trebuchet MS"/>
          <w:sz w:val="22"/>
          <w:szCs w:val="22"/>
        </w:rPr>
        <w:t xml:space="preserve">The </w:t>
      </w:r>
      <w:r>
        <w:rPr>
          <w:rFonts w:ascii="Trebuchet MS" w:hAnsi="Trebuchet MS"/>
          <w:sz w:val="22"/>
          <w:szCs w:val="22"/>
        </w:rPr>
        <w:t>Academic Partner</w:t>
      </w:r>
      <w:r w:rsidRPr="00B814E9">
        <w:rPr>
          <w:rFonts w:ascii="Trebuchet MS" w:hAnsi="Trebuchet MS"/>
          <w:sz w:val="22"/>
          <w:szCs w:val="22"/>
        </w:rPr>
        <w:t xml:space="preserve"> shall submit</w:t>
      </w:r>
      <w:r w:rsidR="0088011D">
        <w:rPr>
          <w:rFonts w:ascii="Trebuchet MS" w:hAnsi="Trebuchet MS"/>
          <w:sz w:val="22"/>
          <w:szCs w:val="22"/>
        </w:rPr>
        <w:t xml:space="preserve"> the number of originals and copies </w:t>
      </w:r>
      <w:r w:rsidRPr="00B814E9">
        <w:rPr>
          <w:rFonts w:ascii="Trebuchet MS" w:hAnsi="Trebuchet MS"/>
          <w:sz w:val="22"/>
          <w:szCs w:val="22"/>
        </w:rPr>
        <w:t>of each requisition for payment</w:t>
      </w:r>
      <w:r w:rsidR="0088011D">
        <w:rPr>
          <w:rFonts w:ascii="Trebuchet MS" w:hAnsi="Trebuchet MS"/>
          <w:sz w:val="22"/>
          <w:szCs w:val="22"/>
        </w:rPr>
        <w:t xml:space="preserve"> as required on such Schedule 1</w:t>
      </w:r>
      <w:r w:rsidRPr="00B814E9">
        <w:rPr>
          <w:rFonts w:ascii="Trebuchet MS" w:hAnsi="Trebuchet MS"/>
          <w:sz w:val="22"/>
          <w:szCs w:val="22"/>
        </w:rPr>
        <w:t>.</w:t>
      </w:r>
      <w:r w:rsidRPr="00B814E9">
        <w:rPr>
          <w:rFonts w:ascii="Trebuchet MS" w:hAnsi="Trebuchet MS"/>
          <w:sz w:val="22"/>
          <w:szCs w:val="22"/>
        </w:rPr>
        <w:cr/>
      </w:r>
    </w:p>
    <w:p w:rsidR="00EF5E3A" w:rsidRPr="00B814E9" w:rsidRDefault="00EF5E3A" w:rsidP="00EF5E3A">
      <w:pPr>
        <w:widowControl w:val="0"/>
        <w:rPr>
          <w:rFonts w:ascii="Trebuchet MS" w:hAnsi="Trebuchet MS"/>
          <w:sz w:val="22"/>
          <w:szCs w:val="22"/>
        </w:rPr>
      </w:pPr>
      <w:r>
        <w:rPr>
          <w:rFonts w:ascii="Trebuchet MS" w:hAnsi="Trebuchet MS"/>
          <w:sz w:val="22"/>
          <w:szCs w:val="22"/>
        </w:rPr>
        <w:t>4.2</w:t>
      </w:r>
      <w:r>
        <w:rPr>
          <w:rFonts w:ascii="Trebuchet MS" w:hAnsi="Trebuchet MS"/>
          <w:sz w:val="22"/>
          <w:szCs w:val="22"/>
        </w:rPr>
        <w:tab/>
      </w:r>
      <w:r>
        <w:rPr>
          <w:rFonts w:ascii="Trebuchet MS" w:hAnsi="Trebuchet MS"/>
          <w:sz w:val="22"/>
          <w:szCs w:val="22"/>
          <w:u w:val="single"/>
        </w:rPr>
        <w:t>Documentation with Requisition.</w:t>
      </w:r>
      <w:r>
        <w:rPr>
          <w:rFonts w:ascii="Trebuchet MS" w:hAnsi="Trebuchet MS"/>
          <w:i/>
          <w:sz w:val="22"/>
          <w:szCs w:val="22"/>
        </w:rPr>
        <w:t xml:space="preserve">  </w:t>
      </w:r>
      <w:r w:rsidRPr="00B814E9">
        <w:rPr>
          <w:rFonts w:ascii="Trebuchet MS" w:hAnsi="Trebuchet MS"/>
          <w:sz w:val="22"/>
          <w:szCs w:val="22"/>
        </w:rPr>
        <w:t>Requisitions</w:t>
      </w:r>
      <w:r w:rsidR="00B51ABF">
        <w:rPr>
          <w:rFonts w:ascii="Trebuchet MS" w:hAnsi="Trebuchet MS"/>
          <w:sz w:val="22"/>
          <w:szCs w:val="22"/>
        </w:rPr>
        <w:t xml:space="preserve"> for each time period</w:t>
      </w:r>
      <w:r w:rsidRPr="00B814E9">
        <w:rPr>
          <w:rFonts w:ascii="Trebuchet MS" w:hAnsi="Trebuchet MS"/>
          <w:sz w:val="22"/>
          <w:szCs w:val="22"/>
        </w:rPr>
        <w:t xml:space="preserve"> must be accompanied by the documentation set forth below.</w:t>
      </w:r>
    </w:p>
    <w:p w:rsidR="00EF5E3A" w:rsidRPr="00B814E9" w:rsidRDefault="00EF5E3A" w:rsidP="00EF5E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rebuchet MS" w:hAnsi="Trebuchet MS"/>
          <w:sz w:val="22"/>
          <w:szCs w:val="22"/>
        </w:rPr>
      </w:pPr>
    </w:p>
    <w:p w:rsidR="00D05554" w:rsidRPr="00E9566D" w:rsidRDefault="009C553B" w:rsidP="00D05554">
      <w:pPr>
        <w:rPr>
          <w:rFonts w:ascii="Trebuchet MS" w:hAnsi="Trebuchet MS"/>
          <w:sz w:val="22"/>
          <w:szCs w:val="22"/>
        </w:rPr>
      </w:pPr>
      <w:r>
        <w:rPr>
          <w:rFonts w:ascii="Trebuchet MS" w:hAnsi="Trebuchet MS"/>
          <w:sz w:val="22"/>
          <w:szCs w:val="22"/>
        </w:rPr>
        <w:t>(a)</w:t>
      </w:r>
      <w:r>
        <w:rPr>
          <w:rFonts w:ascii="Trebuchet MS" w:hAnsi="Trebuchet MS"/>
          <w:sz w:val="22"/>
          <w:szCs w:val="22"/>
        </w:rPr>
        <w:tab/>
      </w:r>
      <w:r w:rsidR="00EF5E3A" w:rsidRPr="009C553B">
        <w:rPr>
          <w:rFonts w:ascii="Trebuchet MS" w:hAnsi="Trebuchet MS"/>
          <w:i/>
          <w:sz w:val="22"/>
          <w:szCs w:val="22"/>
        </w:rPr>
        <w:t xml:space="preserve">Project </w:t>
      </w:r>
      <w:r w:rsidRPr="009C553B">
        <w:rPr>
          <w:rFonts w:ascii="Trebuchet MS" w:hAnsi="Trebuchet MS"/>
          <w:i/>
          <w:sz w:val="22"/>
          <w:szCs w:val="22"/>
        </w:rPr>
        <w:t>Status</w:t>
      </w:r>
      <w:r w:rsidR="00EF5E3A" w:rsidRPr="009C553B">
        <w:rPr>
          <w:rFonts w:ascii="Trebuchet MS" w:hAnsi="Trebuchet MS"/>
          <w:i/>
          <w:sz w:val="22"/>
          <w:szCs w:val="22"/>
        </w:rPr>
        <w:t xml:space="preserve"> Report</w:t>
      </w:r>
      <w:r>
        <w:rPr>
          <w:rFonts w:ascii="Trebuchet MS" w:hAnsi="Trebuchet MS"/>
          <w:i/>
          <w:sz w:val="22"/>
          <w:szCs w:val="22"/>
        </w:rPr>
        <w:t>.</w:t>
      </w:r>
      <w:r w:rsidR="00EF5E3A" w:rsidRPr="00B814E9">
        <w:rPr>
          <w:rFonts w:ascii="Trebuchet MS" w:hAnsi="Trebuchet MS"/>
          <w:sz w:val="22"/>
          <w:szCs w:val="22"/>
        </w:rPr>
        <w:t xml:space="preserve">  The </w:t>
      </w:r>
      <w:r w:rsidR="00EF5E3A">
        <w:rPr>
          <w:rFonts w:ascii="Trebuchet MS" w:hAnsi="Trebuchet MS"/>
          <w:sz w:val="22"/>
          <w:szCs w:val="22"/>
        </w:rPr>
        <w:t>Academic Partner</w:t>
      </w:r>
      <w:r w:rsidR="00EF5E3A" w:rsidRPr="00B814E9">
        <w:rPr>
          <w:rFonts w:ascii="Trebuchet MS" w:hAnsi="Trebuchet MS"/>
          <w:sz w:val="22"/>
          <w:szCs w:val="22"/>
        </w:rPr>
        <w:t xml:space="preserve"> shall submit a </w:t>
      </w:r>
      <w:r>
        <w:rPr>
          <w:rFonts w:ascii="Trebuchet MS" w:hAnsi="Trebuchet MS"/>
          <w:sz w:val="22"/>
          <w:szCs w:val="22"/>
        </w:rPr>
        <w:t xml:space="preserve">Project status </w:t>
      </w:r>
      <w:r w:rsidR="00EF5E3A" w:rsidRPr="00B814E9">
        <w:rPr>
          <w:rFonts w:ascii="Trebuchet MS" w:hAnsi="Trebuchet MS"/>
          <w:sz w:val="22"/>
          <w:szCs w:val="22"/>
        </w:rPr>
        <w:t>report</w:t>
      </w:r>
      <w:r>
        <w:rPr>
          <w:rFonts w:ascii="Trebuchet MS" w:hAnsi="Trebuchet MS"/>
          <w:sz w:val="22"/>
          <w:szCs w:val="22"/>
        </w:rPr>
        <w:t xml:space="preserve"> to indicate relation to the Project </w:t>
      </w:r>
      <w:r w:rsidR="0088011D">
        <w:rPr>
          <w:rFonts w:ascii="Trebuchet MS" w:hAnsi="Trebuchet MS"/>
          <w:sz w:val="22"/>
          <w:szCs w:val="22"/>
        </w:rPr>
        <w:t>Plan</w:t>
      </w:r>
      <w:r>
        <w:rPr>
          <w:rFonts w:ascii="Trebuchet MS" w:hAnsi="Trebuchet MS"/>
          <w:sz w:val="22"/>
          <w:szCs w:val="22"/>
        </w:rPr>
        <w:t xml:space="preserve"> in the Task Order</w:t>
      </w:r>
      <w:r w:rsidR="00EF5E3A" w:rsidRPr="00B814E9">
        <w:rPr>
          <w:rFonts w:ascii="Trebuchet MS" w:hAnsi="Trebuchet MS"/>
          <w:sz w:val="22"/>
          <w:szCs w:val="22"/>
        </w:rPr>
        <w:t>.</w:t>
      </w:r>
      <w:r w:rsidR="00D05554">
        <w:rPr>
          <w:rFonts w:ascii="Trebuchet MS" w:hAnsi="Trebuchet MS"/>
          <w:sz w:val="22"/>
          <w:szCs w:val="22"/>
        </w:rPr>
        <w:t xml:space="preserve">  The nature of academic research may result in status reports being substantially the same for several months, so that an Academic Partner may</w:t>
      </w:r>
      <w:r w:rsidR="00252419">
        <w:rPr>
          <w:rFonts w:ascii="Trebuchet MS" w:hAnsi="Trebuchet MS"/>
          <w:sz w:val="22"/>
          <w:szCs w:val="22"/>
        </w:rPr>
        <w:t>, in a requisition,</w:t>
      </w:r>
      <w:r w:rsidR="00D05554">
        <w:rPr>
          <w:rFonts w:ascii="Trebuchet MS" w:hAnsi="Trebuchet MS"/>
          <w:sz w:val="22"/>
          <w:szCs w:val="22"/>
        </w:rPr>
        <w:t xml:space="preserve"> reference a prior status report submitted </w:t>
      </w:r>
      <w:r w:rsidR="00252419">
        <w:rPr>
          <w:rFonts w:ascii="Trebuchet MS" w:hAnsi="Trebuchet MS"/>
          <w:sz w:val="22"/>
          <w:szCs w:val="22"/>
        </w:rPr>
        <w:t>not more than</w:t>
      </w:r>
      <w:r w:rsidR="00D05554">
        <w:rPr>
          <w:rFonts w:ascii="Trebuchet MS" w:hAnsi="Trebuchet MS"/>
          <w:sz w:val="22"/>
          <w:szCs w:val="22"/>
        </w:rPr>
        <w:t xml:space="preserve"> 90 days </w:t>
      </w:r>
      <w:r w:rsidR="00252419">
        <w:rPr>
          <w:rFonts w:ascii="Trebuchet MS" w:hAnsi="Trebuchet MS"/>
          <w:sz w:val="22"/>
          <w:szCs w:val="22"/>
        </w:rPr>
        <w:t xml:space="preserve">before such requisition.  </w:t>
      </w:r>
      <w:r w:rsidR="00D05554" w:rsidRPr="00E9566D">
        <w:rPr>
          <w:rFonts w:ascii="Trebuchet MS" w:hAnsi="Trebuchet MS"/>
          <w:sz w:val="22"/>
          <w:szCs w:val="22"/>
        </w:rPr>
        <w:t>If</w:t>
      </w:r>
      <w:r w:rsidR="00252419" w:rsidRPr="00252419">
        <w:rPr>
          <w:rFonts w:ascii="Trebuchet MS" w:hAnsi="Trebuchet MS"/>
          <w:sz w:val="22"/>
          <w:szCs w:val="22"/>
        </w:rPr>
        <w:t xml:space="preserve"> the date of the referenced </w:t>
      </w:r>
      <w:r w:rsidR="00252419">
        <w:rPr>
          <w:rFonts w:ascii="Trebuchet MS" w:hAnsi="Trebuchet MS"/>
          <w:sz w:val="22"/>
          <w:szCs w:val="22"/>
        </w:rPr>
        <w:t xml:space="preserve">status report is </w:t>
      </w:r>
      <w:r w:rsidR="00D05554" w:rsidRPr="00E9566D">
        <w:rPr>
          <w:rFonts w:ascii="Trebuchet MS" w:hAnsi="Trebuchet MS"/>
          <w:sz w:val="22"/>
          <w:szCs w:val="22"/>
        </w:rPr>
        <w:t xml:space="preserve">more than 90 days from the date of </w:t>
      </w:r>
      <w:r w:rsidR="00252419">
        <w:rPr>
          <w:rFonts w:ascii="Trebuchet MS" w:hAnsi="Trebuchet MS"/>
          <w:sz w:val="22"/>
          <w:szCs w:val="22"/>
        </w:rPr>
        <w:t xml:space="preserve">any requisition, </w:t>
      </w:r>
      <w:r w:rsidR="00D05554" w:rsidRPr="00E9566D">
        <w:rPr>
          <w:rFonts w:ascii="Trebuchet MS" w:hAnsi="Trebuchet MS"/>
          <w:sz w:val="22"/>
          <w:szCs w:val="22"/>
        </w:rPr>
        <w:t xml:space="preserve">payments will not be processed unless and until </w:t>
      </w:r>
      <w:r w:rsidR="00252419">
        <w:rPr>
          <w:rFonts w:ascii="Trebuchet MS" w:hAnsi="Trebuchet MS"/>
          <w:sz w:val="22"/>
          <w:szCs w:val="22"/>
        </w:rPr>
        <w:t xml:space="preserve">the Academic Partner submits an </w:t>
      </w:r>
      <w:r w:rsidR="00D05554" w:rsidRPr="00E9566D">
        <w:rPr>
          <w:rFonts w:ascii="Trebuchet MS" w:hAnsi="Trebuchet MS"/>
          <w:sz w:val="22"/>
          <w:szCs w:val="22"/>
        </w:rPr>
        <w:t>updated report.</w:t>
      </w:r>
    </w:p>
    <w:p w:rsidR="00EF5E3A" w:rsidRPr="00B814E9" w:rsidRDefault="00EF5E3A" w:rsidP="0029437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p>
    <w:p w:rsidR="009C553B" w:rsidRPr="00B814E9" w:rsidRDefault="00EF5E3A" w:rsidP="00294374">
      <w:pPr>
        <w:pStyle w:val="BodyTextIndent2"/>
        <w:widowControl w:val="0"/>
        <w:ind w:left="0" w:firstLine="0"/>
        <w:jc w:val="left"/>
        <w:rPr>
          <w:rFonts w:ascii="Trebuchet MS" w:hAnsi="Trebuchet MS"/>
          <w:szCs w:val="22"/>
        </w:rPr>
      </w:pPr>
      <w:r w:rsidRPr="00B814E9">
        <w:rPr>
          <w:rFonts w:ascii="Trebuchet MS" w:hAnsi="Trebuchet MS"/>
          <w:szCs w:val="22"/>
        </w:rPr>
        <w:t>(</w:t>
      </w:r>
      <w:r w:rsidR="00A87E4C">
        <w:rPr>
          <w:rFonts w:ascii="Trebuchet MS" w:hAnsi="Trebuchet MS"/>
          <w:szCs w:val="22"/>
        </w:rPr>
        <w:t>b</w:t>
      </w:r>
      <w:r w:rsidRPr="00B814E9">
        <w:rPr>
          <w:rFonts w:ascii="Trebuchet MS" w:hAnsi="Trebuchet MS"/>
          <w:szCs w:val="22"/>
        </w:rPr>
        <w:t>)</w:t>
      </w:r>
      <w:r w:rsidRPr="00B814E9">
        <w:rPr>
          <w:rFonts w:ascii="Trebuchet MS" w:hAnsi="Trebuchet MS"/>
          <w:szCs w:val="22"/>
        </w:rPr>
        <w:tab/>
      </w:r>
      <w:r w:rsidR="009C553B">
        <w:rPr>
          <w:rFonts w:ascii="Trebuchet MS" w:hAnsi="Trebuchet MS"/>
          <w:i/>
          <w:szCs w:val="22"/>
        </w:rPr>
        <w:t>Participation of Academic Team Members.</w:t>
      </w:r>
      <w:r w:rsidRPr="00B814E9">
        <w:rPr>
          <w:rFonts w:ascii="Trebuchet MS" w:hAnsi="Trebuchet MS"/>
          <w:szCs w:val="22"/>
        </w:rPr>
        <w:t xml:space="preserve">  </w:t>
      </w:r>
      <w:r w:rsidR="00B51ABF">
        <w:rPr>
          <w:rFonts w:ascii="Trebuchet MS" w:hAnsi="Trebuchet MS"/>
          <w:szCs w:val="22"/>
        </w:rPr>
        <w:t>Th</w:t>
      </w:r>
      <w:r w:rsidR="003E4EA6">
        <w:rPr>
          <w:rFonts w:ascii="Trebuchet MS" w:hAnsi="Trebuchet MS"/>
          <w:szCs w:val="22"/>
        </w:rPr>
        <w:t xml:space="preserve">e Academic Partner shall submit </w:t>
      </w:r>
      <w:r w:rsidR="00B51ABF">
        <w:rPr>
          <w:rFonts w:ascii="Trebuchet MS" w:hAnsi="Trebuchet MS"/>
          <w:szCs w:val="22"/>
        </w:rPr>
        <w:t>documentation, consistent with its institutional policy, related to each member of the Academic Team whose salary or wages are the subject of the requisition, including:</w:t>
      </w:r>
      <w:r w:rsidR="00B51ABF" w:rsidRPr="00B814E9">
        <w:rPr>
          <w:rFonts w:ascii="Trebuchet MS" w:hAnsi="Trebuchet MS"/>
          <w:szCs w:val="22"/>
        </w:rPr>
        <w:t xml:space="preserve"> </w:t>
      </w:r>
      <w:r w:rsidRPr="00B814E9">
        <w:rPr>
          <w:rFonts w:ascii="Trebuchet MS" w:hAnsi="Trebuchet MS"/>
          <w:szCs w:val="22"/>
        </w:rPr>
        <w:cr/>
      </w:r>
    </w:p>
    <w:p w:rsidR="00EF5E3A" w:rsidRDefault="00EF5E3A" w:rsidP="00294374">
      <w:pPr>
        <w:widowControl w:val="0"/>
        <w:ind w:left="720"/>
        <w:rPr>
          <w:rFonts w:ascii="Trebuchet MS" w:hAnsi="Trebuchet MS"/>
          <w:sz w:val="22"/>
          <w:szCs w:val="22"/>
        </w:rPr>
      </w:pPr>
      <w:r w:rsidRPr="00B814E9">
        <w:rPr>
          <w:rFonts w:ascii="Trebuchet MS" w:hAnsi="Trebuchet MS"/>
          <w:sz w:val="22"/>
          <w:szCs w:val="22"/>
        </w:rPr>
        <w:t>(1)</w:t>
      </w:r>
      <w:r w:rsidRPr="00B814E9">
        <w:rPr>
          <w:rFonts w:ascii="Trebuchet MS" w:hAnsi="Trebuchet MS"/>
          <w:sz w:val="22"/>
          <w:szCs w:val="22"/>
        </w:rPr>
        <w:tab/>
        <w:t>Name</w:t>
      </w:r>
      <w:r>
        <w:rPr>
          <w:rFonts w:ascii="Trebuchet MS" w:hAnsi="Trebuchet MS"/>
          <w:sz w:val="22"/>
          <w:szCs w:val="22"/>
        </w:rPr>
        <w:t>(s)</w:t>
      </w:r>
      <w:r w:rsidRPr="00B814E9">
        <w:rPr>
          <w:rFonts w:ascii="Trebuchet MS" w:hAnsi="Trebuchet MS"/>
          <w:sz w:val="22"/>
          <w:szCs w:val="22"/>
        </w:rPr>
        <w:t xml:space="preserve"> and title</w:t>
      </w:r>
      <w:r>
        <w:rPr>
          <w:rFonts w:ascii="Trebuchet MS" w:hAnsi="Trebuchet MS"/>
          <w:sz w:val="22"/>
          <w:szCs w:val="22"/>
        </w:rPr>
        <w:t>(s)</w:t>
      </w:r>
      <w:r w:rsidRPr="00B814E9">
        <w:rPr>
          <w:rFonts w:ascii="Trebuchet MS" w:hAnsi="Trebuchet MS"/>
          <w:sz w:val="22"/>
          <w:szCs w:val="22"/>
        </w:rPr>
        <w:t xml:space="preserve"> of the </w:t>
      </w:r>
      <w:r w:rsidR="00B51ABF">
        <w:rPr>
          <w:rFonts w:ascii="Trebuchet MS" w:hAnsi="Trebuchet MS"/>
          <w:sz w:val="22"/>
          <w:szCs w:val="22"/>
        </w:rPr>
        <w:t>Academic Team Member(s),</w:t>
      </w:r>
    </w:p>
    <w:p w:rsidR="00632653" w:rsidRPr="00B814E9" w:rsidRDefault="00632653" w:rsidP="00294374">
      <w:pPr>
        <w:widowControl w:val="0"/>
        <w:ind w:left="720"/>
        <w:rPr>
          <w:rFonts w:ascii="Trebuchet MS" w:hAnsi="Trebuchet MS"/>
          <w:sz w:val="22"/>
          <w:szCs w:val="22"/>
        </w:rPr>
      </w:pPr>
      <w:r>
        <w:rPr>
          <w:rFonts w:ascii="Trebuchet MS" w:hAnsi="Trebuchet MS"/>
          <w:sz w:val="22"/>
          <w:szCs w:val="22"/>
        </w:rPr>
        <w:t>(2)</w:t>
      </w:r>
      <w:r>
        <w:rPr>
          <w:rFonts w:ascii="Trebuchet MS" w:hAnsi="Trebuchet MS"/>
          <w:sz w:val="22"/>
          <w:szCs w:val="22"/>
        </w:rPr>
        <w:tab/>
        <w:t>The h</w:t>
      </w:r>
      <w:r w:rsidRPr="00B814E9">
        <w:rPr>
          <w:rFonts w:ascii="Trebuchet MS" w:hAnsi="Trebuchet MS"/>
          <w:sz w:val="22"/>
          <w:szCs w:val="22"/>
        </w:rPr>
        <w:t xml:space="preserve">ourly </w:t>
      </w:r>
      <w:r>
        <w:rPr>
          <w:rFonts w:ascii="Trebuchet MS" w:hAnsi="Trebuchet MS"/>
          <w:sz w:val="22"/>
          <w:szCs w:val="22"/>
        </w:rPr>
        <w:t>r</w:t>
      </w:r>
      <w:r w:rsidRPr="00B814E9">
        <w:rPr>
          <w:rFonts w:ascii="Trebuchet MS" w:hAnsi="Trebuchet MS"/>
          <w:sz w:val="22"/>
          <w:szCs w:val="22"/>
        </w:rPr>
        <w:t>ate</w:t>
      </w:r>
      <w:r>
        <w:rPr>
          <w:rFonts w:ascii="Trebuchet MS" w:hAnsi="Trebuchet MS"/>
          <w:sz w:val="22"/>
          <w:szCs w:val="22"/>
        </w:rPr>
        <w:t>(s)</w:t>
      </w:r>
      <w:r w:rsidRPr="00B814E9">
        <w:rPr>
          <w:rFonts w:ascii="Trebuchet MS" w:hAnsi="Trebuchet MS"/>
          <w:sz w:val="22"/>
          <w:szCs w:val="22"/>
        </w:rPr>
        <w:t xml:space="preserve"> applicable to</w:t>
      </w:r>
      <w:r>
        <w:rPr>
          <w:rFonts w:ascii="Trebuchet MS" w:hAnsi="Trebuchet MS"/>
          <w:sz w:val="22"/>
          <w:szCs w:val="22"/>
        </w:rPr>
        <w:t xml:space="preserve"> such</w:t>
      </w:r>
      <w:r w:rsidRPr="00B814E9">
        <w:rPr>
          <w:rFonts w:ascii="Trebuchet MS" w:hAnsi="Trebuchet MS"/>
          <w:sz w:val="22"/>
          <w:szCs w:val="22"/>
        </w:rPr>
        <w:t xml:space="preserve"> </w:t>
      </w:r>
      <w:r>
        <w:rPr>
          <w:rFonts w:ascii="Trebuchet MS" w:hAnsi="Trebuchet MS"/>
          <w:sz w:val="22"/>
          <w:szCs w:val="22"/>
        </w:rPr>
        <w:t>Academic Team Member(s)</w:t>
      </w:r>
    </w:p>
    <w:p w:rsidR="00C41423" w:rsidRPr="00B814E9" w:rsidRDefault="00B51ABF" w:rsidP="00143882">
      <w:pPr>
        <w:widowControl w:val="0"/>
        <w:ind w:left="720"/>
        <w:rPr>
          <w:rFonts w:ascii="Trebuchet MS" w:hAnsi="Trebuchet MS"/>
          <w:sz w:val="22"/>
          <w:szCs w:val="22"/>
        </w:rPr>
      </w:pPr>
      <w:r>
        <w:rPr>
          <w:rFonts w:ascii="Trebuchet MS" w:hAnsi="Trebuchet MS"/>
          <w:sz w:val="22"/>
          <w:szCs w:val="22"/>
        </w:rPr>
        <w:t>(3</w:t>
      </w:r>
      <w:r w:rsidR="00EF5E3A" w:rsidRPr="00B814E9">
        <w:rPr>
          <w:rFonts w:ascii="Trebuchet MS" w:hAnsi="Trebuchet MS"/>
          <w:sz w:val="22"/>
          <w:szCs w:val="22"/>
        </w:rPr>
        <w:t>)</w:t>
      </w:r>
      <w:r w:rsidR="00EF5E3A" w:rsidRPr="00B814E9">
        <w:rPr>
          <w:rFonts w:ascii="Trebuchet MS" w:hAnsi="Trebuchet MS"/>
          <w:sz w:val="22"/>
          <w:szCs w:val="22"/>
        </w:rPr>
        <w:tab/>
      </w:r>
      <w:r>
        <w:rPr>
          <w:rFonts w:ascii="Trebuchet MS" w:hAnsi="Trebuchet MS"/>
          <w:sz w:val="22"/>
          <w:szCs w:val="22"/>
        </w:rPr>
        <w:t>The n</w:t>
      </w:r>
      <w:r w:rsidR="00EF5E3A" w:rsidRPr="00B814E9">
        <w:rPr>
          <w:rFonts w:ascii="Trebuchet MS" w:hAnsi="Trebuchet MS"/>
          <w:sz w:val="22"/>
          <w:szCs w:val="22"/>
        </w:rPr>
        <w:t xml:space="preserve">umber of </w:t>
      </w:r>
      <w:r>
        <w:rPr>
          <w:rFonts w:ascii="Trebuchet MS" w:hAnsi="Trebuchet MS"/>
          <w:sz w:val="22"/>
          <w:szCs w:val="22"/>
        </w:rPr>
        <w:t xml:space="preserve">actual </w:t>
      </w:r>
      <w:r w:rsidR="00EF5E3A" w:rsidRPr="00B814E9">
        <w:rPr>
          <w:rFonts w:ascii="Trebuchet MS" w:hAnsi="Trebuchet MS"/>
          <w:sz w:val="22"/>
          <w:szCs w:val="22"/>
        </w:rPr>
        <w:t xml:space="preserve">hours worked </w:t>
      </w:r>
      <w:r>
        <w:rPr>
          <w:rFonts w:ascii="Trebuchet MS" w:hAnsi="Trebuchet MS"/>
          <w:sz w:val="22"/>
          <w:szCs w:val="22"/>
        </w:rPr>
        <w:t>during such period on the Project by such Academic Team Member(s),</w:t>
      </w:r>
      <w:r w:rsidR="00EF5E3A" w:rsidRPr="00B814E9">
        <w:rPr>
          <w:rFonts w:ascii="Trebuchet MS" w:hAnsi="Trebuchet MS"/>
          <w:sz w:val="22"/>
          <w:szCs w:val="22"/>
        </w:rPr>
        <w:t xml:space="preserve"> </w:t>
      </w:r>
      <w:r w:rsidR="00143882">
        <w:rPr>
          <w:rFonts w:ascii="Trebuchet MS" w:hAnsi="Trebuchet MS"/>
          <w:sz w:val="22"/>
          <w:szCs w:val="22"/>
        </w:rPr>
        <w:t>or</w:t>
      </w:r>
      <w:r w:rsidR="00222C83">
        <w:rPr>
          <w:rFonts w:ascii="Trebuchet MS" w:hAnsi="Trebuchet MS"/>
          <w:sz w:val="22"/>
          <w:szCs w:val="22"/>
        </w:rPr>
        <w:t>,</w:t>
      </w:r>
      <w:r w:rsidR="00143882">
        <w:rPr>
          <w:rFonts w:ascii="Trebuchet MS" w:hAnsi="Trebuchet MS"/>
          <w:sz w:val="22"/>
          <w:szCs w:val="22"/>
        </w:rPr>
        <w:t xml:space="preserve"> if provided for pursuant to Sections 3.2 and 3.3(e)(1) above, the applicable </w:t>
      </w:r>
      <w:r w:rsidR="00C41423" w:rsidRPr="00143882">
        <w:rPr>
          <w:rFonts w:ascii="Trebuchet MS" w:hAnsi="Trebuchet MS"/>
          <w:sz w:val="22"/>
          <w:szCs w:val="22"/>
        </w:rPr>
        <w:t xml:space="preserve">percentage equivalent of academic contract effort </w:t>
      </w:r>
      <w:r w:rsidR="00143882" w:rsidRPr="00143882">
        <w:rPr>
          <w:rFonts w:ascii="Trebuchet MS" w:hAnsi="Trebuchet MS"/>
          <w:sz w:val="22"/>
          <w:szCs w:val="22"/>
        </w:rPr>
        <w:t>(</w:t>
      </w:r>
      <w:r w:rsidR="00C41423" w:rsidRPr="00143882">
        <w:rPr>
          <w:rFonts w:ascii="Trebuchet MS" w:hAnsi="Trebuchet MS"/>
          <w:i/>
          <w:sz w:val="22"/>
          <w:szCs w:val="22"/>
        </w:rPr>
        <w:t>e.g</w:t>
      </w:r>
      <w:r w:rsidR="00C41423" w:rsidRPr="00143882">
        <w:rPr>
          <w:rFonts w:ascii="Trebuchet MS" w:hAnsi="Trebuchet MS"/>
          <w:sz w:val="22"/>
          <w:szCs w:val="22"/>
        </w:rPr>
        <w:t>.</w:t>
      </w:r>
      <w:r w:rsidR="00143882">
        <w:rPr>
          <w:rFonts w:ascii="Trebuchet MS" w:hAnsi="Trebuchet MS"/>
          <w:sz w:val="22"/>
          <w:szCs w:val="22"/>
        </w:rPr>
        <w:t>,</w:t>
      </w:r>
      <w:r w:rsidR="00C41423" w:rsidRPr="00143882">
        <w:rPr>
          <w:rFonts w:ascii="Trebuchet MS" w:hAnsi="Trebuchet MS"/>
          <w:sz w:val="22"/>
          <w:szCs w:val="22"/>
        </w:rPr>
        <w:t xml:space="preserve"> Dr. X, project director Ac</w:t>
      </w:r>
      <w:r w:rsidR="00596E21">
        <w:rPr>
          <w:rFonts w:ascii="Trebuchet MS" w:hAnsi="Trebuchet MS"/>
          <w:sz w:val="22"/>
          <w:szCs w:val="22"/>
        </w:rPr>
        <w:t>ademic</w:t>
      </w:r>
      <w:r w:rsidR="00C41423" w:rsidRPr="00143882">
        <w:rPr>
          <w:rFonts w:ascii="Trebuchet MS" w:hAnsi="Trebuchet MS"/>
          <w:sz w:val="22"/>
          <w:szCs w:val="22"/>
        </w:rPr>
        <w:t xml:space="preserve"> Y</w:t>
      </w:r>
      <w:r w:rsidR="00596E21">
        <w:rPr>
          <w:rFonts w:ascii="Trebuchet MS" w:hAnsi="Trebuchet MS"/>
          <w:sz w:val="22"/>
          <w:szCs w:val="22"/>
        </w:rPr>
        <w:t>ea</w:t>
      </w:r>
      <w:r w:rsidR="00C41423" w:rsidRPr="00143882">
        <w:rPr>
          <w:rFonts w:ascii="Trebuchet MS" w:hAnsi="Trebuchet MS"/>
          <w:sz w:val="22"/>
          <w:szCs w:val="22"/>
        </w:rPr>
        <w:t>r Rate: $90,000; equivalent level of effort 15% = $13,500</w:t>
      </w:r>
      <w:r w:rsidR="00143882" w:rsidRPr="00143882">
        <w:rPr>
          <w:rFonts w:ascii="Trebuchet MS" w:hAnsi="Trebuchet MS"/>
          <w:sz w:val="22"/>
          <w:szCs w:val="22"/>
        </w:rPr>
        <w:t>)</w:t>
      </w:r>
    </w:p>
    <w:p w:rsidR="00C41423" w:rsidRPr="00B814E9" w:rsidRDefault="00EF5E3A" w:rsidP="00D05554">
      <w:pPr>
        <w:widowControl w:val="0"/>
        <w:ind w:left="720"/>
        <w:rPr>
          <w:rFonts w:ascii="Trebuchet MS" w:hAnsi="Trebuchet MS"/>
          <w:sz w:val="22"/>
          <w:szCs w:val="22"/>
        </w:rPr>
      </w:pPr>
      <w:r w:rsidRPr="00B814E9">
        <w:rPr>
          <w:rFonts w:ascii="Trebuchet MS" w:hAnsi="Trebuchet MS"/>
          <w:sz w:val="22"/>
          <w:szCs w:val="22"/>
        </w:rPr>
        <w:t>(</w:t>
      </w:r>
      <w:r w:rsidR="00B51ABF">
        <w:rPr>
          <w:rFonts w:ascii="Trebuchet MS" w:hAnsi="Trebuchet MS"/>
          <w:sz w:val="22"/>
          <w:szCs w:val="22"/>
        </w:rPr>
        <w:t>4</w:t>
      </w:r>
      <w:r w:rsidRPr="00B814E9">
        <w:rPr>
          <w:rFonts w:ascii="Trebuchet MS" w:hAnsi="Trebuchet MS"/>
          <w:sz w:val="22"/>
          <w:szCs w:val="22"/>
        </w:rPr>
        <w:t>)</w:t>
      </w:r>
      <w:r w:rsidR="00D05554" w:rsidRPr="00D05554">
        <w:rPr>
          <w:rFonts w:ascii="Trebuchet MS" w:hAnsi="Trebuchet MS"/>
          <w:sz w:val="22"/>
          <w:szCs w:val="22"/>
        </w:rPr>
        <w:t xml:space="preserve"> </w:t>
      </w:r>
      <w:r w:rsidR="00D05554" w:rsidRPr="00B814E9">
        <w:rPr>
          <w:rFonts w:ascii="Trebuchet MS" w:hAnsi="Trebuchet MS"/>
          <w:sz w:val="22"/>
          <w:szCs w:val="22"/>
        </w:rPr>
        <w:tab/>
      </w:r>
      <w:r w:rsidR="00D05554">
        <w:rPr>
          <w:rFonts w:ascii="Trebuchet MS" w:hAnsi="Trebuchet MS"/>
          <w:sz w:val="22"/>
          <w:szCs w:val="22"/>
        </w:rPr>
        <w:t>Relevant background documentation for actual hours (such as t</w:t>
      </w:r>
      <w:r w:rsidRPr="00B814E9">
        <w:rPr>
          <w:rFonts w:ascii="Trebuchet MS" w:hAnsi="Trebuchet MS"/>
          <w:sz w:val="22"/>
          <w:szCs w:val="22"/>
        </w:rPr>
        <w:t>ime sheets</w:t>
      </w:r>
      <w:r w:rsidR="00D05554">
        <w:rPr>
          <w:rFonts w:ascii="Trebuchet MS" w:hAnsi="Trebuchet MS"/>
          <w:sz w:val="22"/>
          <w:szCs w:val="22"/>
        </w:rPr>
        <w:t xml:space="preserve">) or for academic contract effort </w:t>
      </w:r>
      <w:r w:rsidR="00B51ABF">
        <w:rPr>
          <w:rFonts w:ascii="Trebuchet MS" w:hAnsi="Trebuchet MS"/>
          <w:sz w:val="22"/>
          <w:szCs w:val="22"/>
        </w:rPr>
        <w:t>in subsection (3) above</w:t>
      </w:r>
      <w:r w:rsidRPr="00B814E9">
        <w:rPr>
          <w:rFonts w:ascii="Trebuchet MS" w:hAnsi="Trebuchet MS"/>
          <w:sz w:val="22"/>
          <w:szCs w:val="22"/>
        </w:rPr>
        <w:t>.</w:t>
      </w:r>
      <w:r w:rsidRPr="00B814E9">
        <w:rPr>
          <w:rFonts w:ascii="Trebuchet MS" w:hAnsi="Trebuchet MS"/>
          <w:sz w:val="22"/>
          <w:szCs w:val="22"/>
        </w:rPr>
        <w:cr/>
      </w:r>
    </w:p>
    <w:p w:rsidR="00EF5E3A" w:rsidRPr="0088011D" w:rsidRDefault="00EF5E3A" w:rsidP="00294374">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2"/>
          <w:szCs w:val="22"/>
        </w:rPr>
      </w:pPr>
      <w:r w:rsidRPr="00B814E9">
        <w:rPr>
          <w:rFonts w:ascii="Trebuchet MS" w:hAnsi="Trebuchet MS"/>
          <w:sz w:val="22"/>
          <w:szCs w:val="22"/>
        </w:rPr>
        <w:t>(</w:t>
      </w:r>
      <w:r w:rsidR="00A87E4C">
        <w:rPr>
          <w:rFonts w:ascii="Trebuchet MS" w:hAnsi="Trebuchet MS"/>
          <w:sz w:val="22"/>
          <w:szCs w:val="22"/>
        </w:rPr>
        <w:t>c</w:t>
      </w:r>
      <w:r w:rsidRPr="00B814E9">
        <w:rPr>
          <w:rFonts w:ascii="Trebuchet MS" w:hAnsi="Trebuchet MS"/>
          <w:sz w:val="22"/>
          <w:szCs w:val="22"/>
        </w:rPr>
        <w:t>)</w:t>
      </w:r>
      <w:r w:rsidRPr="00B814E9">
        <w:rPr>
          <w:rFonts w:ascii="Trebuchet MS" w:hAnsi="Trebuchet MS"/>
          <w:sz w:val="22"/>
          <w:szCs w:val="22"/>
        </w:rPr>
        <w:tab/>
      </w:r>
      <w:r w:rsidRPr="00487CB3">
        <w:rPr>
          <w:rFonts w:ascii="Trebuchet MS" w:hAnsi="Trebuchet MS"/>
          <w:i/>
          <w:sz w:val="22"/>
          <w:szCs w:val="22"/>
        </w:rPr>
        <w:t xml:space="preserve">Reimbursable </w:t>
      </w:r>
      <w:r w:rsidR="003E4EA6" w:rsidRPr="00487CB3">
        <w:rPr>
          <w:rFonts w:ascii="Trebuchet MS" w:hAnsi="Trebuchet MS"/>
          <w:i/>
          <w:sz w:val="22"/>
          <w:szCs w:val="22"/>
        </w:rPr>
        <w:t>Long-Distance Travel</w:t>
      </w:r>
      <w:r w:rsidR="00487CB3">
        <w:rPr>
          <w:rFonts w:ascii="Trebuchet MS" w:hAnsi="Trebuchet MS"/>
          <w:i/>
          <w:sz w:val="22"/>
          <w:szCs w:val="22"/>
        </w:rPr>
        <w:t>.</w:t>
      </w:r>
      <w:r w:rsidRPr="00B814E9">
        <w:rPr>
          <w:rFonts w:ascii="Trebuchet MS" w:hAnsi="Trebuchet MS"/>
          <w:sz w:val="22"/>
          <w:szCs w:val="22"/>
        </w:rPr>
        <w:t xml:space="preserve">  For any</w:t>
      </w:r>
      <w:r w:rsidR="003E4EA6">
        <w:rPr>
          <w:rFonts w:ascii="Trebuchet MS" w:hAnsi="Trebuchet MS"/>
          <w:sz w:val="22"/>
          <w:szCs w:val="22"/>
        </w:rPr>
        <w:t xml:space="preserve"> long-distance travel</w:t>
      </w:r>
      <w:r w:rsidRPr="00B814E9">
        <w:rPr>
          <w:rFonts w:ascii="Trebuchet MS" w:hAnsi="Trebuchet MS"/>
          <w:sz w:val="22"/>
          <w:szCs w:val="22"/>
        </w:rPr>
        <w:t xml:space="preserve"> for which the </w:t>
      </w:r>
      <w:r>
        <w:rPr>
          <w:rFonts w:ascii="Trebuchet MS" w:hAnsi="Trebuchet MS"/>
          <w:sz w:val="22"/>
          <w:szCs w:val="22"/>
        </w:rPr>
        <w:t>Academic Partner</w:t>
      </w:r>
      <w:r w:rsidRPr="00B814E9">
        <w:rPr>
          <w:rFonts w:ascii="Trebuchet MS" w:hAnsi="Trebuchet MS"/>
          <w:sz w:val="22"/>
          <w:szCs w:val="22"/>
        </w:rPr>
        <w:t xml:space="preserve"> is requesting </w:t>
      </w:r>
      <w:r w:rsidR="003E4EA6">
        <w:rPr>
          <w:rFonts w:ascii="Trebuchet MS" w:hAnsi="Trebuchet MS"/>
          <w:sz w:val="22"/>
          <w:szCs w:val="22"/>
        </w:rPr>
        <w:t>reimbursement</w:t>
      </w:r>
      <w:r w:rsidRPr="00B814E9">
        <w:rPr>
          <w:rFonts w:ascii="Trebuchet MS" w:hAnsi="Trebuchet MS"/>
          <w:sz w:val="22"/>
          <w:szCs w:val="22"/>
        </w:rPr>
        <w:t xml:space="preserve">, the </w:t>
      </w:r>
      <w:r>
        <w:rPr>
          <w:rFonts w:ascii="Trebuchet MS" w:hAnsi="Trebuchet MS"/>
          <w:sz w:val="22"/>
          <w:szCs w:val="22"/>
        </w:rPr>
        <w:t>Academic Partner</w:t>
      </w:r>
      <w:r w:rsidRPr="00B814E9">
        <w:rPr>
          <w:rFonts w:ascii="Trebuchet MS" w:hAnsi="Trebuchet MS"/>
          <w:sz w:val="22"/>
          <w:szCs w:val="22"/>
        </w:rPr>
        <w:t xml:space="preserve"> shall submit receipted bills or any other data required by the </w:t>
      </w:r>
      <w:r w:rsidR="003E4EA6" w:rsidRPr="0088011D">
        <w:rPr>
          <w:rFonts w:ascii="Trebuchet MS" w:hAnsi="Trebuchet MS"/>
          <w:sz w:val="22"/>
          <w:szCs w:val="22"/>
        </w:rPr>
        <w:t xml:space="preserve">Comptroller’s </w:t>
      </w:r>
      <w:r w:rsidR="003E4EA6" w:rsidRPr="0088011D">
        <w:rPr>
          <w:rFonts w:ascii="Trebuchet MS" w:hAnsi="Trebuchet MS"/>
          <w:i/>
          <w:sz w:val="22"/>
          <w:szCs w:val="22"/>
        </w:rPr>
        <w:t>Directive #6, Travel, Meals, Lodging and Miscellaneous Agency Expenses.</w:t>
      </w:r>
      <w:r w:rsidR="003E4EA6" w:rsidRPr="0088011D">
        <w:rPr>
          <w:rFonts w:ascii="Trebuchet MS" w:hAnsi="Trebuchet MS"/>
          <w:sz w:val="22"/>
          <w:szCs w:val="22"/>
        </w:rPr>
        <w:t xml:space="preserve">  </w:t>
      </w:r>
    </w:p>
    <w:p w:rsidR="00EF5E3A" w:rsidRPr="00B814E9" w:rsidRDefault="00EF5E3A" w:rsidP="00294374">
      <w:pPr>
        <w:widowControl w:val="0"/>
        <w:ind w:left="720" w:hanging="720"/>
        <w:rPr>
          <w:rFonts w:ascii="Trebuchet MS" w:hAnsi="Trebuchet MS"/>
          <w:sz w:val="22"/>
          <w:szCs w:val="22"/>
        </w:rPr>
      </w:pPr>
    </w:p>
    <w:p w:rsidR="00EF5E3A" w:rsidRPr="00FA6605" w:rsidRDefault="00EF5E3A" w:rsidP="00FA6605">
      <w:pPr>
        <w:pStyle w:val="Heading2"/>
        <w:rPr>
          <w:rFonts w:ascii="Trebuchet MS" w:hAnsi="Trebuchet MS"/>
          <w:szCs w:val="22"/>
          <w:u w:val="none"/>
        </w:rPr>
      </w:pPr>
      <w:r w:rsidRPr="00FA6605">
        <w:rPr>
          <w:rFonts w:ascii="Trebuchet MS" w:hAnsi="Trebuchet MS"/>
          <w:szCs w:val="22"/>
          <w:u w:val="none"/>
        </w:rPr>
        <w:t>4.3</w:t>
      </w:r>
      <w:r w:rsidRPr="00FA6605">
        <w:rPr>
          <w:rFonts w:ascii="Trebuchet MS" w:hAnsi="Trebuchet MS"/>
          <w:szCs w:val="22"/>
          <w:u w:val="none"/>
        </w:rPr>
        <w:tab/>
      </w:r>
      <w:r w:rsidRPr="00FA6605">
        <w:rPr>
          <w:rFonts w:ascii="Trebuchet MS" w:hAnsi="Trebuchet MS"/>
          <w:szCs w:val="22"/>
        </w:rPr>
        <w:t>Payment Contingent on Performance.</w:t>
      </w:r>
      <w:r w:rsidRPr="00FA6605">
        <w:rPr>
          <w:rFonts w:ascii="Trebuchet MS" w:hAnsi="Trebuchet MS"/>
          <w:szCs w:val="22"/>
          <w:u w:val="none"/>
        </w:rPr>
        <w:t xml:space="preserve">  All payments under a Task Order are contingent upon the Academic Partner’s</w:t>
      </w:r>
      <w:r w:rsidR="00FA6605" w:rsidRPr="00FA6605">
        <w:rPr>
          <w:rFonts w:ascii="Trebuchet MS" w:hAnsi="Trebuchet MS"/>
          <w:szCs w:val="22"/>
          <w:u w:val="none"/>
        </w:rPr>
        <w:t xml:space="preserve"> </w:t>
      </w:r>
      <w:r w:rsidR="00596E21">
        <w:rPr>
          <w:rFonts w:ascii="Trebuchet MS" w:hAnsi="Trebuchet MS"/>
          <w:szCs w:val="22"/>
          <w:u w:val="none"/>
        </w:rPr>
        <w:t xml:space="preserve">good faith effort to </w:t>
      </w:r>
      <w:r w:rsidR="00FA6605" w:rsidRPr="00FA6605">
        <w:rPr>
          <w:rFonts w:ascii="Trebuchet MS" w:hAnsi="Trebuchet MS"/>
          <w:szCs w:val="22"/>
          <w:u w:val="none"/>
        </w:rPr>
        <w:t xml:space="preserve">perform the elements </w:t>
      </w:r>
      <w:r w:rsidR="00FA6605">
        <w:rPr>
          <w:rFonts w:ascii="Trebuchet MS" w:hAnsi="Trebuchet MS"/>
          <w:szCs w:val="22"/>
          <w:u w:val="none"/>
        </w:rPr>
        <w:t xml:space="preserve">described </w:t>
      </w:r>
      <w:r w:rsidR="00FA6605" w:rsidRPr="00FA6605">
        <w:rPr>
          <w:rFonts w:ascii="Trebuchet MS" w:hAnsi="Trebuchet MS"/>
          <w:szCs w:val="22"/>
          <w:u w:val="none"/>
        </w:rPr>
        <w:t xml:space="preserve">within the </w:t>
      </w:r>
      <w:r w:rsidR="00FA6605" w:rsidRPr="00F4587A">
        <w:rPr>
          <w:rFonts w:ascii="Trebuchet MS" w:hAnsi="Trebuchet MS"/>
          <w:i/>
          <w:iCs/>
          <w:szCs w:val="22"/>
          <w:u w:val="none"/>
        </w:rPr>
        <w:t xml:space="preserve">Research Project Objectives </w:t>
      </w:r>
      <w:r w:rsidR="00FA6605" w:rsidRPr="00F4587A">
        <w:rPr>
          <w:rFonts w:ascii="Trebuchet MS" w:hAnsi="Trebuchet MS"/>
          <w:iCs/>
          <w:szCs w:val="22"/>
          <w:u w:val="none"/>
        </w:rPr>
        <w:t>and</w:t>
      </w:r>
      <w:r w:rsidR="00FA6605" w:rsidRPr="00F4587A">
        <w:rPr>
          <w:rFonts w:ascii="Trebuchet MS" w:hAnsi="Trebuchet MS"/>
          <w:i/>
          <w:iCs/>
          <w:szCs w:val="22"/>
          <w:u w:val="none"/>
        </w:rPr>
        <w:t xml:space="preserve"> Work Products and Deliverables </w:t>
      </w:r>
      <w:r w:rsidR="00FA6605" w:rsidRPr="00F4587A">
        <w:rPr>
          <w:rFonts w:ascii="Trebuchet MS" w:hAnsi="Trebuchet MS"/>
          <w:iCs/>
          <w:szCs w:val="22"/>
          <w:u w:val="none"/>
        </w:rPr>
        <w:t>in the Task Order</w:t>
      </w:r>
      <w:r w:rsidR="00FA6605">
        <w:rPr>
          <w:rFonts w:ascii="Trebuchet MS" w:hAnsi="Trebuchet MS"/>
          <w:iCs/>
          <w:szCs w:val="22"/>
          <w:u w:val="none"/>
        </w:rPr>
        <w:t xml:space="preserve"> in a professional and competent manner</w:t>
      </w:r>
      <w:r w:rsidR="00222C83">
        <w:rPr>
          <w:rFonts w:ascii="Trebuchet MS" w:hAnsi="Trebuchet MS"/>
          <w:iCs/>
          <w:szCs w:val="22"/>
          <w:u w:val="none"/>
        </w:rPr>
        <w:t xml:space="preserve"> according to the standards of the relevant field(s) and/or discipline(s)</w:t>
      </w:r>
      <w:r w:rsidR="000C0BAE">
        <w:rPr>
          <w:rFonts w:ascii="Trebuchet MS" w:hAnsi="Trebuchet MS"/>
          <w:iCs/>
          <w:szCs w:val="22"/>
          <w:u w:val="none"/>
        </w:rPr>
        <w:t>; provided however that, due to the nature of academic research and the value of academic freedom,</w:t>
      </w:r>
      <w:r w:rsidR="00596E21">
        <w:rPr>
          <w:rFonts w:ascii="Trebuchet MS" w:hAnsi="Trebuchet MS"/>
          <w:iCs/>
          <w:szCs w:val="22"/>
          <w:u w:val="none"/>
        </w:rPr>
        <w:t xml:space="preserve"> </w:t>
      </w:r>
      <w:r w:rsidR="000C0BAE">
        <w:rPr>
          <w:rFonts w:ascii="Trebuchet MS" w:hAnsi="Trebuchet MS"/>
          <w:iCs/>
          <w:szCs w:val="22"/>
          <w:u w:val="none"/>
        </w:rPr>
        <w:t xml:space="preserve">the Practitioner’s determination above shall not be related to or </w:t>
      </w:r>
      <w:r w:rsidR="00596E21">
        <w:rPr>
          <w:rFonts w:ascii="Trebuchet MS" w:hAnsi="Trebuchet MS"/>
          <w:iCs/>
          <w:szCs w:val="22"/>
          <w:u w:val="none"/>
        </w:rPr>
        <w:t xml:space="preserve">dependent on the Practitioner Partner’s agreement with </w:t>
      </w:r>
      <w:r w:rsidR="0003515C">
        <w:rPr>
          <w:rFonts w:ascii="Trebuchet MS" w:hAnsi="Trebuchet MS"/>
          <w:iCs/>
          <w:szCs w:val="22"/>
          <w:u w:val="none"/>
        </w:rPr>
        <w:t>any of the</w:t>
      </w:r>
      <w:r w:rsidR="00596E21">
        <w:rPr>
          <w:rFonts w:ascii="Trebuchet MS" w:hAnsi="Trebuchet MS"/>
          <w:iCs/>
          <w:szCs w:val="22"/>
          <w:u w:val="none"/>
        </w:rPr>
        <w:t xml:space="preserve"> Academic Partner’s</w:t>
      </w:r>
      <w:r w:rsidR="0003515C">
        <w:rPr>
          <w:rFonts w:ascii="Trebuchet MS" w:hAnsi="Trebuchet MS"/>
          <w:iCs/>
          <w:szCs w:val="22"/>
          <w:u w:val="none"/>
        </w:rPr>
        <w:t xml:space="preserve"> specific</w:t>
      </w:r>
      <w:r w:rsidR="00596E21">
        <w:rPr>
          <w:rFonts w:ascii="Trebuchet MS" w:hAnsi="Trebuchet MS"/>
          <w:iCs/>
          <w:szCs w:val="22"/>
          <w:u w:val="none"/>
        </w:rPr>
        <w:t xml:space="preserve"> </w:t>
      </w:r>
      <w:r w:rsidR="0003515C">
        <w:rPr>
          <w:rFonts w:ascii="Trebuchet MS" w:hAnsi="Trebuchet MS"/>
          <w:iCs/>
          <w:szCs w:val="22"/>
          <w:u w:val="none"/>
        </w:rPr>
        <w:t xml:space="preserve">research results, </w:t>
      </w:r>
      <w:r w:rsidR="00596E21">
        <w:rPr>
          <w:rFonts w:ascii="Trebuchet MS" w:hAnsi="Trebuchet MS"/>
          <w:iCs/>
          <w:szCs w:val="22"/>
          <w:u w:val="none"/>
        </w:rPr>
        <w:t>findings, conclusions or opinions.</w:t>
      </w:r>
      <w:r w:rsidRPr="00FA6605">
        <w:rPr>
          <w:rFonts w:ascii="Trebuchet MS" w:hAnsi="Trebuchet MS"/>
          <w:szCs w:val="22"/>
          <w:u w:val="none"/>
        </w:rPr>
        <w:t xml:space="preserve">  </w:t>
      </w:r>
      <w:r w:rsidR="0088011D">
        <w:rPr>
          <w:rFonts w:ascii="Trebuchet MS" w:hAnsi="Trebuchet MS"/>
          <w:szCs w:val="22"/>
          <w:u w:val="none"/>
        </w:rPr>
        <w:t>As further provided in Appendix A to this Consortium Contract, t</w:t>
      </w:r>
      <w:r w:rsidRPr="00FA6605">
        <w:rPr>
          <w:rFonts w:ascii="Trebuchet MS" w:hAnsi="Trebuchet MS"/>
          <w:szCs w:val="22"/>
          <w:u w:val="none"/>
        </w:rPr>
        <w:t xml:space="preserve">he Academic Partner shall not be entitled to compensation or reimbursement with respect to </w:t>
      </w:r>
      <w:r w:rsidR="00FA6605">
        <w:rPr>
          <w:rFonts w:ascii="Trebuchet MS" w:hAnsi="Trebuchet MS"/>
          <w:szCs w:val="22"/>
          <w:u w:val="none"/>
        </w:rPr>
        <w:t xml:space="preserve">any required element </w:t>
      </w:r>
      <w:r w:rsidR="000C0BAE">
        <w:rPr>
          <w:rFonts w:ascii="Trebuchet MS" w:hAnsi="Trebuchet MS"/>
          <w:szCs w:val="22"/>
          <w:u w:val="none"/>
        </w:rPr>
        <w:t>the Practiti</w:t>
      </w:r>
      <w:r w:rsidR="0003515C">
        <w:rPr>
          <w:rFonts w:ascii="Trebuchet MS" w:hAnsi="Trebuchet MS"/>
          <w:szCs w:val="22"/>
          <w:u w:val="none"/>
        </w:rPr>
        <w:t>oner Partner determines did not reflect the Academic Partner’s good faith effort to perform</w:t>
      </w:r>
      <w:r w:rsidR="00FA6605">
        <w:rPr>
          <w:rFonts w:ascii="Trebuchet MS" w:hAnsi="Trebuchet MS"/>
          <w:szCs w:val="22"/>
          <w:u w:val="none"/>
        </w:rPr>
        <w:t xml:space="preserve"> in </w:t>
      </w:r>
      <w:r w:rsidR="00DC5276">
        <w:rPr>
          <w:rFonts w:ascii="Trebuchet MS" w:hAnsi="Trebuchet MS"/>
          <w:szCs w:val="22"/>
          <w:u w:val="none"/>
        </w:rPr>
        <w:t>a professional and competent</w:t>
      </w:r>
      <w:r w:rsidR="00FA6605">
        <w:rPr>
          <w:rFonts w:ascii="Trebuchet MS" w:hAnsi="Trebuchet MS"/>
          <w:szCs w:val="22"/>
          <w:u w:val="none"/>
        </w:rPr>
        <w:t xml:space="preserve"> manner</w:t>
      </w:r>
      <w:r w:rsidR="00222C83" w:rsidRPr="00222C83">
        <w:rPr>
          <w:rFonts w:ascii="Trebuchet MS" w:hAnsi="Trebuchet MS"/>
          <w:iCs/>
          <w:szCs w:val="22"/>
          <w:u w:val="none"/>
        </w:rPr>
        <w:t xml:space="preserve"> </w:t>
      </w:r>
      <w:r w:rsidR="00222C83">
        <w:rPr>
          <w:rFonts w:ascii="Trebuchet MS" w:hAnsi="Trebuchet MS"/>
          <w:iCs/>
          <w:szCs w:val="22"/>
          <w:u w:val="none"/>
        </w:rPr>
        <w:t>according to the standards of the relevant field(s) and/or discipline(s)</w:t>
      </w:r>
      <w:r w:rsidR="00DC5276">
        <w:rPr>
          <w:rFonts w:ascii="Trebuchet MS" w:hAnsi="Trebuchet MS"/>
          <w:szCs w:val="22"/>
          <w:u w:val="none"/>
        </w:rPr>
        <w:t xml:space="preserve">, and the Practitioner Partner </w:t>
      </w:r>
      <w:r w:rsidRPr="00FA6605">
        <w:rPr>
          <w:rFonts w:ascii="Trebuchet MS" w:hAnsi="Trebuchet MS"/>
          <w:szCs w:val="22"/>
          <w:u w:val="none"/>
        </w:rPr>
        <w:t xml:space="preserve">is authorized to make deductions for </w:t>
      </w:r>
      <w:r w:rsidR="00DC5276">
        <w:rPr>
          <w:rFonts w:ascii="Trebuchet MS" w:hAnsi="Trebuchet MS"/>
          <w:szCs w:val="22"/>
          <w:u w:val="none"/>
        </w:rPr>
        <w:t>such elements.</w:t>
      </w:r>
      <w:r w:rsidR="00DC5276" w:rsidRPr="00FA6605">
        <w:rPr>
          <w:rFonts w:ascii="Trebuchet MS" w:hAnsi="Trebuchet MS"/>
          <w:szCs w:val="22"/>
          <w:u w:val="none"/>
        </w:rPr>
        <w:t xml:space="preserve"> </w:t>
      </w:r>
    </w:p>
    <w:p w:rsidR="00596E21" w:rsidRDefault="00596E21" w:rsidP="00B814E9">
      <w:pPr>
        <w:widowControl w:val="0"/>
        <w:rPr>
          <w:rFonts w:ascii="Trebuchet MS" w:hAnsi="Trebuchet MS"/>
          <w:sz w:val="22"/>
          <w:szCs w:val="22"/>
          <w:u w:val="single"/>
        </w:rPr>
      </w:pPr>
    </w:p>
    <w:p w:rsidR="000960C2" w:rsidRPr="00361CC8" w:rsidRDefault="000960C2" w:rsidP="000960C2">
      <w:pPr>
        <w:widowControl w:val="0"/>
        <w:rPr>
          <w:rFonts w:ascii="Trebuchet MS" w:hAnsi="Trebuchet MS"/>
          <w:b/>
          <w:sz w:val="22"/>
          <w:szCs w:val="22"/>
        </w:rPr>
      </w:pPr>
      <w:r w:rsidRPr="00361CC8">
        <w:rPr>
          <w:rFonts w:ascii="Trebuchet MS" w:hAnsi="Trebuchet MS"/>
          <w:b/>
          <w:sz w:val="22"/>
          <w:szCs w:val="22"/>
          <w:u w:val="single"/>
        </w:rPr>
        <w:t xml:space="preserve">ARTICLE </w:t>
      </w:r>
      <w:r w:rsidR="00021517">
        <w:rPr>
          <w:rFonts w:ascii="Trebuchet MS" w:hAnsi="Trebuchet MS"/>
          <w:b/>
          <w:sz w:val="22"/>
          <w:szCs w:val="22"/>
          <w:u w:val="single"/>
        </w:rPr>
        <w:t>5</w:t>
      </w:r>
      <w:r w:rsidRPr="00361CC8">
        <w:rPr>
          <w:rFonts w:ascii="Trebuchet MS" w:hAnsi="Trebuchet MS"/>
          <w:b/>
          <w:sz w:val="22"/>
          <w:szCs w:val="22"/>
          <w:u w:val="single"/>
        </w:rPr>
        <w:tab/>
        <w:t>Miscellaneous</w:t>
      </w:r>
    </w:p>
    <w:p w:rsidR="000960C2" w:rsidRDefault="000960C2" w:rsidP="00B814E9">
      <w:pPr>
        <w:widowControl w:val="0"/>
        <w:rPr>
          <w:rFonts w:ascii="Trebuchet MS" w:hAnsi="Trebuchet MS"/>
          <w:sz w:val="22"/>
          <w:szCs w:val="22"/>
        </w:rPr>
      </w:pPr>
    </w:p>
    <w:p w:rsidR="0015719F" w:rsidRDefault="00021517" w:rsidP="0015719F">
      <w:pPr>
        <w:widowControl w:val="0"/>
        <w:rPr>
          <w:rFonts w:ascii="Trebuchet MS" w:hAnsi="Trebuchet MS"/>
          <w:sz w:val="22"/>
          <w:szCs w:val="22"/>
        </w:rPr>
      </w:pPr>
      <w:bookmarkStart w:id="3" w:name="_Toc469807061"/>
      <w:bookmarkStart w:id="4" w:name="_Toc513022381"/>
      <w:r>
        <w:rPr>
          <w:rFonts w:ascii="Trebuchet MS" w:hAnsi="Trebuchet MS"/>
          <w:sz w:val="22"/>
          <w:szCs w:val="22"/>
        </w:rPr>
        <w:t>5</w:t>
      </w:r>
      <w:r w:rsidR="00F37A12" w:rsidRPr="00C1726D">
        <w:rPr>
          <w:rFonts w:ascii="Trebuchet MS" w:hAnsi="Trebuchet MS"/>
          <w:sz w:val="22"/>
          <w:szCs w:val="22"/>
        </w:rPr>
        <w:t>.1.</w:t>
      </w:r>
      <w:r w:rsidR="00F37A12">
        <w:rPr>
          <w:rFonts w:ascii="Trebuchet MS" w:hAnsi="Trebuchet MS"/>
          <w:sz w:val="22"/>
          <w:szCs w:val="22"/>
        </w:rPr>
        <w:tab/>
      </w:r>
      <w:r w:rsidR="0015719F" w:rsidRPr="00F54018">
        <w:rPr>
          <w:rFonts w:ascii="Trebuchet MS" w:hAnsi="Trebuchet MS"/>
          <w:sz w:val="22"/>
          <w:szCs w:val="22"/>
          <w:u w:val="single"/>
        </w:rPr>
        <w:t>Affirmation.</w:t>
      </w:r>
      <w:r w:rsidR="0015719F" w:rsidRPr="00F54018">
        <w:rPr>
          <w:rFonts w:ascii="Trebuchet MS" w:hAnsi="Trebuchet MS"/>
          <w:sz w:val="22"/>
          <w:szCs w:val="22"/>
        </w:rPr>
        <w:t xml:space="preserve"> </w:t>
      </w:r>
      <w:r w:rsidR="0015719F">
        <w:rPr>
          <w:rFonts w:ascii="Trebuchet MS" w:hAnsi="Trebuchet MS"/>
          <w:sz w:val="22"/>
          <w:szCs w:val="22"/>
        </w:rPr>
        <w:t xml:space="preserve"> </w:t>
      </w:r>
      <w:r w:rsidR="0015719F" w:rsidRPr="00F54018">
        <w:rPr>
          <w:rFonts w:ascii="Trebuchet MS" w:hAnsi="Trebuchet MS"/>
          <w:sz w:val="22"/>
          <w:szCs w:val="22"/>
        </w:rPr>
        <w:t>The</w:t>
      </w:r>
      <w:r w:rsidR="0015719F">
        <w:rPr>
          <w:rFonts w:ascii="Trebuchet MS" w:hAnsi="Trebuchet MS"/>
          <w:sz w:val="22"/>
          <w:szCs w:val="22"/>
        </w:rPr>
        <w:t xml:space="preserve"> Consultant</w:t>
      </w:r>
      <w:r w:rsidR="0015719F" w:rsidRPr="00F54018">
        <w:rPr>
          <w:rFonts w:ascii="Trebuchet MS" w:hAnsi="Trebuchet MS"/>
          <w:sz w:val="22"/>
          <w:szCs w:val="22"/>
        </w:rPr>
        <w:t xml:space="preserve"> affirms and declares that </w:t>
      </w:r>
      <w:r w:rsidR="0015719F">
        <w:rPr>
          <w:rFonts w:ascii="Trebuchet MS" w:hAnsi="Trebuchet MS"/>
          <w:sz w:val="22"/>
          <w:szCs w:val="22"/>
        </w:rPr>
        <w:t xml:space="preserve">it is </w:t>
      </w:r>
      <w:r w:rsidR="0015719F" w:rsidRPr="00F54018">
        <w:rPr>
          <w:rFonts w:ascii="Trebuchet MS" w:hAnsi="Trebuchet MS"/>
          <w:sz w:val="22"/>
          <w:szCs w:val="22"/>
        </w:rPr>
        <w:t>not in arrears to the City upon debt, contract or taxes</w:t>
      </w:r>
      <w:r w:rsidR="0015719F">
        <w:rPr>
          <w:rFonts w:ascii="Trebuchet MS" w:hAnsi="Trebuchet MS"/>
          <w:sz w:val="22"/>
          <w:szCs w:val="22"/>
        </w:rPr>
        <w:t>, it</w:t>
      </w:r>
      <w:r w:rsidR="0015719F" w:rsidRPr="00F54018">
        <w:rPr>
          <w:rFonts w:ascii="Trebuchet MS" w:hAnsi="Trebuchet MS"/>
          <w:sz w:val="22"/>
          <w:szCs w:val="22"/>
        </w:rPr>
        <w:t xml:space="preserve"> is not a defaulter, as surety or otherwise, upon obligation to the City, </w:t>
      </w:r>
      <w:r w:rsidR="0015719F">
        <w:rPr>
          <w:rFonts w:ascii="Trebuchet MS" w:hAnsi="Trebuchet MS"/>
          <w:sz w:val="22"/>
          <w:szCs w:val="22"/>
        </w:rPr>
        <w:t xml:space="preserve">it </w:t>
      </w:r>
      <w:r w:rsidR="0015719F" w:rsidRPr="00F54018">
        <w:rPr>
          <w:rFonts w:ascii="Trebuchet MS" w:hAnsi="Trebuchet MS"/>
          <w:sz w:val="22"/>
          <w:szCs w:val="22"/>
        </w:rPr>
        <w:t xml:space="preserve">has not been declared </w:t>
      </w:r>
      <w:r w:rsidR="0015719F">
        <w:rPr>
          <w:rFonts w:ascii="Trebuchet MS" w:hAnsi="Trebuchet MS"/>
          <w:sz w:val="22"/>
          <w:szCs w:val="22"/>
        </w:rPr>
        <w:t>“</w:t>
      </w:r>
      <w:r w:rsidR="0015719F" w:rsidRPr="00F54018">
        <w:rPr>
          <w:rFonts w:ascii="Trebuchet MS" w:hAnsi="Trebuchet MS"/>
          <w:sz w:val="22"/>
          <w:szCs w:val="22"/>
        </w:rPr>
        <w:t>not responsible</w:t>
      </w:r>
      <w:r w:rsidR="0015719F">
        <w:rPr>
          <w:rFonts w:ascii="Trebuchet MS" w:hAnsi="Trebuchet MS"/>
          <w:sz w:val="22"/>
          <w:szCs w:val="22"/>
        </w:rPr>
        <w:t>”</w:t>
      </w:r>
      <w:r w:rsidR="0015719F" w:rsidRPr="00F54018">
        <w:rPr>
          <w:rFonts w:ascii="Trebuchet MS" w:hAnsi="Trebuchet MS"/>
          <w:sz w:val="22"/>
          <w:szCs w:val="22"/>
        </w:rPr>
        <w:t xml:space="preserve"> or disqualified, by any agency of the City, </w:t>
      </w:r>
      <w:r w:rsidR="0015719F">
        <w:rPr>
          <w:rFonts w:ascii="Trebuchet MS" w:hAnsi="Trebuchet MS"/>
          <w:sz w:val="22"/>
          <w:szCs w:val="22"/>
        </w:rPr>
        <w:t xml:space="preserve">and that, to its knowledge, </w:t>
      </w:r>
      <w:r w:rsidR="0015719F" w:rsidRPr="00F54018">
        <w:rPr>
          <w:rFonts w:ascii="Trebuchet MS" w:hAnsi="Trebuchet MS"/>
          <w:sz w:val="22"/>
          <w:szCs w:val="22"/>
        </w:rPr>
        <w:t>there</w:t>
      </w:r>
      <w:r w:rsidR="0015719F">
        <w:rPr>
          <w:rFonts w:ascii="Trebuchet MS" w:hAnsi="Trebuchet MS"/>
          <w:sz w:val="22"/>
          <w:szCs w:val="22"/>
        </w:rPr>
        <w:t xml:space="preserve"> is no</w:t>
      </w:r>
      <w:r w:rsidR="0015719F" w:rsidRPr="00F54018">
        <w:rPr>
          <w:rFonts w:ascii="Trebuchet MS" w:hAnsi="Trebuchet MS"/>
          <w:sz w:val="22"/>
          <w:szCs w:val="22"/>
        </w:rPr>
        <w:t xml:space="preserve"> proceeding pending relating to </w:t>
      </w:r>
      <w:r w:rsidR="0015719F">
        <w:rPr>
          <w:rFonts w:ascii="Trebuchet MS" w:hAnsi="Trebuchet MS"/>
          <w:sz w:val="22"/>
          <w:szCs w:val="22"/>
        </w:rPr>
        <w:t>its</w:t>
      </w:r>
      <w:r w:rsidR="0015719F" w:rsidRPr="00F54018">
        <w:rPr>
          <w:rFonts w:ascii="Trebuchet MS" w:hAnsi="Trebuchet MS"/>
          <w:sz w:val="22"/>
          <w:szCs w:val="22"/>
        </w:rPr>
        <w:t xml:space="preserve"> responsibility or qualification </w:t>
      </w:r>
      <w:r w:rsidR="0015719F">
        <w:rPr>
          <w:rFonts w:ascii="Trebuchet MS" w:hAnsi="Trebuchet MS"/>
          <w:sz w:val="22"/>
          <w:szCs w:val="22"/>
        </w:rPr>
        <w:t xml:space="preserve">to </w:t>
      </w:r>
      <w:r w:rsidR="0015719F" w:rsidRPr="00F54018">
        <w:rPr>
          <w:rFonts w:ascii="Trebuchet MS" w:hAnsi="Trebuchet MS"/>
          <w:sz w:val="22"/>
          <w:szCs w:val="22"/>
        </w:rPr>
        <w:t xml:space="preserve">receive public contract except </w:t>
      </w:r>
      <w:r w:rsidR="0015719F">
        <w:rPr>
          <w:rFonts w:ascii="Trebuchet MS" w:hAnsi="Trebuchet MS"/>
          <w:sz w:val="22"/>
          <w:szCs w:val="22"/>
        </w:rPr>
        <w:t>as indicated in the space below:</w:t>
      </w:r>
    </w:p>
    <w:p w:rsidR="0015719F" w:rsidRDefault="0015719F" w:rsidP="0088011D">
      <w:pPr>
        <w:widowControl w:val="0"/>
        <w:pBdr>
          <w:bottom w:val="single" w:sz="12" w:space="1" w:color="auto"/>
        </w:pBdr>
        <w:rPr>
          <w:rFonts w:ascii="Trebuchet MS" w:hAnsi="Trebuchet MS"/>
          <w:sz w:val="22"/>
          <w:szCs w:val="22"/>
        </w:rPr>
      </w:pPr>
    </w:p>
    <w:p w:rsidR="0015719F" w:rsidRPr="00F54018" w:rsidRDefault="0015719F" w:rsidP="0088011D">
      <w:pPr>
        <w:widowControl w:val="0"/>
        <w:pBdr>
          <w:bottom w:val="single" w:sz="12" w:space="1" w:color="auto"/>
        </w:pBdr>
        <w:rPr>
          <w:rFonts w:ascii="Trebuchet MS" w:hAnsi="Trebuchet MS"/>
          <w:b/>
          <w:sz w:val="22"/>
          <w:szCs w:val="22"/>
        </w:rPr>
      </w:pPr>
    </w:p>
    <w:p w:rsidR="0015719F" w:rsidRPr="00F54018" w:rsidRDefault="0015719F" w:rsidP="0088011D">
      <w:pPr>
        <w:widowControl w:val="0"/>
        <w:rPr>
          <w:rFonts w:ascii="Trebuchet MS" w:hAnsi="Trebuchet MS"/>
          <w:b/>
          <w:sz w:val="22"/>
          <w:szCs w:val="22"/>
        </w:rPr>
      </w:pPr>
    </w:p>
    <w:p w:rsidR="0015719F" w:rsidRPr="00F54018" w:rsidRDefault="0015719F" w:rsidP="0088011D">
      <w:pPr>
        <w:widowControl w:val="0"/>
        <w:pBdr>
          <w:bottom w:val="single" w:sz="12" w:space="1" w:color="auto"/>
        </w:pBdr>
        <w:rPr>
          <w:rFonts w:ascii="Trebuchet MS" w:hAnsi="Trebuchet MS"/>
          <w:b/>
          <w:sz w:val="22"/>
          <w:szCs w:val="22"/>
        </w:rPr>
      </w:pPr>
    </w:p>
    <w:p w:rsidR="0015719F" w:rsidRPr="00F54018" w:rsidRDefault="0015719F" w:rsidP="0088011D">
      <w:pPr>
        <w:widowControl w:val="0"/>
        <w:rPr>
          <w:rFonts w:ascii="Trebuchet MS" w:hAnsi="Trebuchet MS"/>
          <w:b/>
          <w:sz w:val="22"/>
          <w:szCs w:val="22"/>
        </w:rPr>
      </w:pPr>
    </w:p>
    <w:p w:rsidR="0015719F" w:rsidRPr="00F54018" w:rsidRDefault="0015719F" w:rsidP="0088011D">
      <w:pPr>
        <w:widowControl w:val="0"/>
        <w:pBdr>
          <w:bottom w:val="single" w:sz="12" w:space="1" w:color="auto"/>
        </w:pBdr>
        <w:rPr>
          <w:rFonts w:ascii="Trebuchet MS" w:hAnsi="Trebuchet MS"/>
          <w:b/>
          <w:sz w:val="22"/>
          <w:szCs w:val="22"/>
        </w:rPr>
      </w:pPr>
    </w:p>
    <w:p w:rsidR="0015719F" w:rsidRPr="00F54018" w:rsidRDefault="0015719F" w:rsidP="0088011D">
      <w:pPr>
        <w:widowControl w:val="0"/>
        <w:rPr>
          <w:rFonts w:ascii="Trebuchet MS" w:hAnsi="Trebuchet MS"/>
          <w:b/>
          <w:sz w:val="22"/>
          <w:szCs w:val="22"/>
        </w:rPr>
      </w:pPr>
    </w:p>
    <w:p w:rsidR="0015719F" w:rsidRPr="00F54018" w:rsidRDefault="0015719F" w:rsidP="0088011D">
      <w:pPr>
        <w:widowControl w:val="0"/>
        <w:pBdr>
          <w:bottom w:val="single" w:sz="12" w:space="1" w:color="auto"/>
        </w:pBdr>
        <w:rPr>
          <w:rFonts w:ascii="Trebuchet MS" w:hAnsi="Trebuchet MS"/>
          <w:b/>
          <w:sz w:val="22"/>
          <w:szCs w:val="22"/>
        </w:rPr>
      </w:pPr>
    </w:p>
    <w:p w:rsidR="0015719F" w:rsidRPr="00F54018" w:rsidRDefault="0015719F" w:rsidP="0088011D">
      <w:pPr>
        <w:widowControl w:val="0"/>
        <w:rPr>
          <w:rFonts w:ascii="Trebuchet MS" w:hAnsi="Trebuchet MS"/>
          <w:b/>
          <w:sz w:val="22"/>
          <w:szCs w:val="22"/>
        </w:rPr>
      </w:pPr>
    </w:p>
    <w:p w:rsidR="0015719F" w:rsidRDefault="0015719F" w:rsidP="0088011D">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r>
        <w:rPr>
          <w:rFonts w:ascii="Trebuchet MS" w:hAnsi="Trebuchet MS"/>
          <w:sz w:val="22"/>
          <w:szCs w:val="22"/>
        </w:rPr>
        <w:t>5</w:t>
      </w:r>
      <w:r w:rsidR="0015719F" w:rsidRPr="0015719F">
        <w:rPr>
          <w:rFonts w:ascii="Trebuchet MS" w:hAnsi="Trebuchet MS"/>
          <w:sz w:val="22"/>
          <w:szCs w:val="22"/>
        </w:rPr>
        <w:t>.2</w:t>
      </w:r>
      <w:r w:rsidR="0015719F" w:rsidRPr="0015719F">
        <w:rPr>
          <w:rFonts w:ascii="Trebuchet MS" w:hAnsi="Trebuchet MS"/>
          <w:sz w:val="22"/>
          <w:szCs w:val="22"/>
        </w:rPr>
        <w:tab/>
      </w:r>
      <w:r w:rsidR="00F37A12" w:rsidRPr="00C1726D">
        <w:rPr>
          <w:rFonts w:ascii="Trebuchet MS" w:hAnsi="Trebuchet MS"/>
          <w:sz w:val="22"/>
          <w:szCs w:val="22"/>
          <w:u w:val="single"/>
        </w:rPr>
        <w:t>Successors and Assigns</w:t>
      </w:r>
      <w:bookmarkEnd w:id="3"/>
      <w:bookmarkEnd w:id="4"/>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sz w:val="22"/>
          <w:szCs w:val="22"/>
        </w:rPr>
        <w:t xml:space="preserve">  This </w:t>
      </w:r>
      <w:r>
        <w:rPr>
          <w:rFonts w:ascii="Trebuchet MS" w:hAnsi="Trebuchet MS"/>
          <w:sz w:val="22"/>
          <w:szCs w:val="22"/>
        </w:rPr>
        <w:t xml:space="preserve">Consortium Contract </w:t>
      </w:r>
      <w:r w:rsidRPr="00C1726D">
        <w:rPr>
          <w:rFonts w:ascii="Trebuchet MS" w:hAnsi="Trebuchet MS"/>
          <w:sz w:val="22"/>
          <w:szCs w:val="22"/>
        </w:rPr>
        <w:t>shall inure to the benefit o</w:t>
      </w:r>
      <w:r>
        <w:rPr>
          <w:rFonts w:ascii="Trebuchet MS" w:hAnsi="Trebuchet MS"/>
          <w:sz w:val="22"/>
          <w:szCs w:val="22"/>
        </w:rPr>
        <w:t xml:space="preserve">f and shall be binding upon the </w:t>
      </w:r>
      <w:r w:rsidR="00DC5276">
        <w:rPr>
          <w:rFonts w:ascii="Trebuchet MS" w:hAnsi="Trebuchet MS"/>
          <w:sz w:val="22"/>
          <w:szCs w:val="22"/>
        </w:rPr>
        <w:t xml:space="preserve">City, the </w:t>
      </w:r>
      <w:r>
        <w:rPr>
          <w:rFonts w:ascii="Trebuchet MS" w:hAnsi="Trebuchet MS"/>
          <w:sz w:val="22"/>
          <w:szCs w:val="22"/>
        </w:rPr>
        <w:t>City Agencies</w:t>
      </w:r>
      <w:r w:rsidR="00DC5276">
        <w:rPr>
          <w:rFonts w:ascii="Trebuchet MS" w:hAnsi="Trebuchet MS"/>
          <w:sz w:val="22"/>
          <w:szCs w:val="22"/>
        </w:rPr>
        <w:t>,</w:t>
      </w:r>
      <w:r>
        <w:rPr>
          <w:rFonts w:ascii="Trebuchet MS" w:hAnsi="Trebuchet MS"/>
          <w:sz w:val="22"/>
          <w:szCs w:val="22"/>
        </w:rPr>
        <w:t xml:space="preserve"> the Consultants</w:t>
      </w:r>
      <w:r w:rsidR="00EA7E4F">
        <w:rPr>
          <w:rFonts w:ascii="Trebuchet MS" w:hAnsi="Trebuchet MS"/>
          <w:sz w:val="22"/>
          <w:szCs w:val="22"/>
        </w:rPr>
        <w:t>,</w:t>
      </w:r>
      <w:r w:rsidR="00DC5276">
        <w:rPr>
          <w:rFonts w:ascii="Trebuchet MS" w:hAnsi="Trebuchet MS"/>
          <w:sz w:val="22"/>
          <w:szCs w:val="22"/>
        </w:rPr>
        <w:t xml:space="preserve"> and, to the extent applicable, the Public Entities entering into Task Orders under this Consortium Contract,</w:t>
      </w:r>
      <w:r w:rsidRPr="00C1726D">
        <w:rPr>
          <w:rFonts w:ascii="Trebuchet MS" w:hAnsi="Trebuchet MS"/>
          <w:sz w:val="22"/>
          <w:szCs w:val="22"/>
        </w:rPr>
        <w:t xml:space="preserve"> and their respective successors and permitted assigns.</w:t>
      </w:r>
    </w:p>
    <w:p w:rsidR="00F37A12" w:rsidRPr="00C1726D" w:rsidRDefault="00F37A12" w:rsidP="00F37A12">
      <w:pPr>
        <w:rPr>
          <w:rFonts w:ascii="Trebuchet MS" w:hAnsi="Trebuchet MS"/>
          <w:sz w:val="22"/>
          <w:szCs w:val="22"/>
        </w:rPr>
      </w:pPr>
      <w:bookmarkStart w:id="5" w:name="_Toc513022382"/>
    </w:p>
    <w:p w:rsidR="00F37A12" w:rsidRPr="00C1726D" w:rsidRDefault="00021517" w:rsidP="00F37A12">
      <w:pPr>
        <w:rPr>
          <w:rFonts w:ascii="Trebuchet MS" w:hAnsi="Trebuchet MS"/>
          <w:vanish/>
          <w:color w:val="FF0000"/>
          <w:sz w:val="22"/>
          <w:szCs w:val="22"/>
          <w:u w:val="single"/>
        </w:rPr>
      </w:pPr>
      <w:bookmarkStart w:id="6" w:name="_Toc469807062"/>
      <w:bookmarkStart w:id="7" w:name="_Toc513022383"/>
      <w:bookmarkEnd w:id="5"/>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3</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Severability</w:t>
      </w:r>
      <w:bookmarkEnd w:id="6"/>
      <w:bookmarkEnd w:id="7"/>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sz w:val="22"/>
          <w:szCs w:val="22"/>
        </w:rPr>
        <w:t xml:space="preserve">  In the event any one or more of the covenants, stipulations, promises, obligations and agreements herein on the part of the </w:t>
      </w:r>
      <w:r w:rsidR="00DC5276">
        <w:rPr>
          <w:rFonts w:ascii="Trebuchet MS" w:hAnsi="Trebuchet MS"/>
          <w:sz w:val="22"/>
          <w:szCs w:val="22"/>
        </w:rPr>
        <w:t xml:space="preserve">City, the City Agencies, the </w:t>
      </w:r>
      <w:r w:rsidRPr="00C1726D">
        <w:rPr>
          <w:rFonts w:ascii="Trebuchet MS" w:hAnsi="Trebuchet MS"/>
          <w:sz w:val="22"/>
          <w:szCs w:val="22"/>
        </w:rPr>
        <w:t>Co</w:t>
      </w:r>
      <w:r>
        <w:rPr>
          <w:rFonts w:ascii="Trebuchet MS" w:hAnsi="Trebuchet MS"/>
          <w:sz w:val="22"/>
          <w:szCs w:val="22"/>
        </w:rPr>
        <w:t>nsultants</w:t>
      </w:r>
      <w:r w:rsidRPr="00C1726D">
        <w:rPr>
          <w:rFonts w:ascii="Trebuchet MS" w:hAnsi="Trebuchet MS"/>
          <w:sz w:val="22"/>
          <w:szCs w:val="22"/>
        </w:rPr>
        <w:t xml:space="preserve"> or the </w:t>
      </w:r>
      <w:r w:rsidR="00DC5276">
        <w:rPr>
          <w:rFonts w:ascii="Trebuchet MS" w:hAnsi="Trebuchet MS"/>
          <w:sz w:val="22"/>
          <w:szCs w:val="22"/>
        </w:rPr>
        <w:t>Public Entities</w:t>
      </w:r>
      <w:r w:rsidRPr="00C1726D">
        <w:rPr>
          <w:rFonts w:ascii="Trebuchet MS" w:hAnsi="Trebuchet MS"/>
          <w:sz w:val="22"/>
          <w:szCs w:val="22"/>
        </w:rPr>
        <w:t xml:space="preserve"> to be performed should be contrary to law, then such covenant or covenants, stipulation or stipulations, promise or promises, obligation or obligations, or agreement or agreements shall be null and void, shall be deemed and construed to be severable from the remaining covenants, stipulations, promises, obligations and agreements herein contained and shall in no way affect the validity or enforceability of the other provisions hereof.</w:t>
      </w:r>
    </w:p>
    <w:p w:rsidR="00F37A12" w:rsidRPr="00C1726D" w:rsidRDefault="00F37A12" w:rsidP="00F37A12">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bookmarkStart w:id="8" w:name="_Toc469807063"/>
      <w:bookmarkStart w:id="9" w:name="_Toc513022384"/>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4</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Amendments, Changes and Modifications</w:t>
      </w:r>
      <w:bookmarkEnd w:id="8"/>
      <w:bookmarkEnd w:id="9"/>
    </w:p>
    <w:p w:rsidR="00F37A12"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b/>
          <w:sz w:val="22"/>
          <w:szCs w:val="22"/>
        </w:rPr>
        <w:t xml:space="preserve">  </w:t>
      </w:r>
      <w:r>
        <w:rPr>
          <w:rFonts w:ascii="Trebuchet MS" w:hAnsi="Trebuchet MS"/>
          <w:b/>
          <w:sz w:val="22"/>
          <w:szCs w:val="22"/>
        </w:rPr>
        <w:t xml:space="preserve"> </w:t>
      </w:r>
      <w:r w:rsidRPr="00C1726D">
        <w:rPr>
          <w:rFonts w:ascii="Trebuchet MS" w:hAnsi="Trebuchet MS"/>
          <w:sz w:val="22"/>
          <w:szCs w:val="22"/>
        </w:rPr>
        <w:t xml:space="preserve">The </w:t>
      </w:r>
      <w:r w:rsidR="001D23D4">
        <w:rPr>
          <w:rFonts w:ascii="Trebuchet MS" w:hAnsi="Trebuchet MS"/>
          <w:sz w:val="22"/>
          <w:szCs w:val="22"/>
        </w:rPr>
        <w:t xml:space="preserve">City and the Consultants </w:t>
      </w:r>
      <w:r w:rsidRPr="00C1726D">
        <w:rPr>
          <w:rFonts w:ascii="Trebuchet MS" w:hAnsi="Trebuchet MS"/>
          <w:sz w:val="22"/>
          <w:szCs w:val="22"/>
        </w:rPr>
        <w:t>may amend, change or modify this</w:t>
      </w:r>
      <w:r w:rsidR="001D23D4">
        <w:rPr>
          <w:rFonts w:ascii="Trebuchet MS" w:hAnsi="Trebuchet MS"/>
          <w:sz w:val="22"/>
          <w:szCs w:val="22"/>
        </w:rPr>
        <w:t xml:space="preserve"> Consortium Contract</w:t>
      </w:r>
      <w:r w:rsidRPr="00C1726D">
        <w:rPr>
          <w:rFonts w:ascii="Trebuchet MS" w:hAnsi="Trebuchet MS"/>
          <w:sz w:val="22"/>
          <w:szCs w:val="22"/>
        </w:rPr>
        <w:t xml:space="preserve"> in any respect provided that each amendment, change or modification </w:t>
      </w:r>
      <w:r w:rsidR="003249C1">
        <w:rPr>
          <w:rFonts w:ascii="Trebuchet MS" w:hAnsi="Trebuchet MS"/>
          <w:sz w:val="22"/>
          <w:szCs w:val="22"/>
        </w:rPr>
        <w:t xml:space="preserve">complies with the requirements of Section 9.01 of Appendix A and </w:t>
      </w:r>
      <w:r w:rsidRPr="00C1726D">
        <w:rPr>
          <w:rFonts w:ascii="Trebuchet MS" w:hAnsi="Trebuchet MS"/>
          <w:sz w:val="22"/>
          <w:szCs w:val="22"/>
        </w:rPr>
        <w:t xml:space="preserve">is in writing signed by an </w:t>
      </w:r>
      <w:r w:rsidR="001D23D4">
        <w:rPr>
          <w:rFonts w:ascii="Trebuchet MS" w:hAnsi="Trebuchet MS"/>
          <w:sz w:val="22"/>
          <w:szCs w:val="22"/>
        </w:rPr>
        <w:t>A</w:t>
      </w:r>
      <w:r w:rsidRPr="00C1726D">
        <w:rPr>
          <w:rFonts w:ascii="Trebuchet MS" w:hAnsi="Trebuchet MS"/>
          <w:sz w:val="22"/>
          <w:szCs w:val="22"/>
        </w:rPr>
        <w:t xml:space="preserve">uthorized </w:t>
      </w:r>
      <w:r w:rsidR="001D23D4">
        <w:rPr>
          <w:rFonts w:ascii="Trebuchet MS" w:hAnsi="Trebuchet MS"/>
          <w:sz w:val="22"/>
          <w:szCs w:val="22"/>
        </w:rPr>
        <w:t xml:space="preserve">Party of DDC and the Authorized Parties </w:t>
      </w:r>
      <w:r w:rsidR="00487CB3">
        <w:rPr>
          <w:rFonts w:ascii="Trebuchet MS" w:hAnsi="Trebuchet MS"/>
          <w:sz w:val="22"/>
          <w:szCs w:val="22"/>
        </w:rPr>
        <w:t>of</w:t>
      </w:r>
      <w:r w:rsidR="001D23D4">
        <w:rPr>
          <w:rFonts w:ascii="Trebuchet MS" w:hAnsi="Trebuchet MS"/>
          <w:sz w:val="22"/>
          <w:szCs w:val="22"/>
        </w:rPr>
        <w:t xml:space="preserve"> a majority of Consultants </w:t>
      </w:r>
      <w:r w:rsidR="00361CC8">
        <w:rPr>
          <w:rFonts w:ascii="Trebuchet MS" w:hAnsi="Trebuchet MS"/>
          <w:sz w:val="22"/>
          <w:szCs w:val="22"/>
        </w:rPr>
        <w:t xml:space="preserve">at the time of amendment, change or modification. </w:t>
      </w:r>
    </w:p>
    <w:p w:rsidR="00361CC8" w:rsidRDefault="00361CC8" w:rsidP="00F37A12">
      <w:pPr>
        <w:rPr>
          <w:rFonts w:ascii="Trebuchet MS" w:hAnsi="Trebuchet MS"/>
          <w:sz w:val="22"/>
          <w:szCs w:val="22"/>
        </w:rPr>
      </w:pPr>
    </w:p>
    <w:p w:rsidR="00487CB3" w:rsidRDefault="003249C1" w:rsidP="00F37A12">
      <w:pPr>
        <w:rPr>
          <w:rFonts w:ascii="Trebuchet MS" w:hAnsi="Trebuchet MS"/>
          <w:sz w:val="22"/>
          <w:szCs w:val="22"/>
        </w:rPr>
      </w:pPr>
      <w:r>
        <w:rPr>
          <w:rFonts w:ascii="Trebuchet MS" w:hAnsi="Trebuchet MS"/>
          <w:sz w:val="22"/>
          <w:szCs w:val="22"/>
        </w:rPr>
        <w:t xml:space="preserve">In addition, </w:t>
      </w:r>
      <w:r w:rsidR="00487CB3">
        <w:rPr>
          <w:rFonts w:ascii="Trebuchet MS" w:hAnsi="Trebuchet MS"/>
          <w:sz w:val="22"/>
          <w:szCs w:val="22"/>
        </w:rPr>
        <w:t>an amendment to accomplish the addition of a Consultant to the vendor pool pursuant to Section 2.5 of this Consortium Contract shall be evidenced by the execution of this Consortium Contract by the Authorized Party of DDC and the Authorized Party of such Consultant and be effective by the registration of such amendment with the Comptroller’s Office.</w:t>
      </w:r>
      <w:r w:rsidR="00406DBF">
        <w:rPr>
          <w:rFonts w:ascii="Trebuchet MS" w:hAnsi="Trebuchet MS"/>
          <w:sz w:val="22"/>
          <w:szCs w:val="22"/>
        </w:rPr>
        <w:t xml:space="preserve">  </w:t>
      </w:r>
    </w:p>
    <w:p w:rsidR="00F37A12" w:rsidRPr="00C1726D" w:rsidRDefault="00487CB3" w:rsidP="00F37A12">
      <w:pPr>
        <w:rPr>
          <w:rFonts w:ascii="Trebuchet MS" w:hAnsi="Trebuchet MS"/>
          <w:sz w:val="22"/>
          <w:szCs w:val="22"/>
        </w:rPr>
      </w:pPr>
      <w:r w:rsidRPr="00C1726D">
        <w:rPr>
          <w:rFonts w:ascii="Trebuchet MS" w:hAnsi="Trebuchet MS"/>
          <w:sz w:val="22"/>
          <w:szCs w:val="22"/>
        </w:rPr>
        <w:t xml:space="preserve"> </w:t>
      </w:r>
    </w:p>
    <w:p w:rsidR="00F37A12" w:rsidRPr="00C1726D" w:rsidRDefault="00021517" w:rsidP="00F37A12">
      <w:pPr>
        <w:rPr>
          <w:rFonts w:ascii="Trebuchet MS" w:hAnsi="Trebuchet MS"/>
          <w:vanish/>
          <w:color w:val="FF0000"/>
          <w:sz w:val="22"/>
          <w:szCs w:val="22"/>
          <w:u w:val="single"/>
        </w:rPr>
      </w:pPr>
      <w:bookmarkStart w:id="10" w:name="_Toc469807067"/>
      <w:bookmarkStart w:id="11" w:name="_Toc513022389"/>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5</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Disclaimer of Personal Liability</w:t>
      </w:r>
      <w:bookmarkEnd w:id="10"/>
      <w:bookmarkEnd w:id="11"/>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b/>
          <w:sz w:val="22"/>
          <w:szCs w:val="22"/>
        </w:rPr>
        <w:t xml:space="preserve"> </w:t>
      </w:r>
      <w:r w:rsidRPr="00C1726D">
        <w:rPr>
          <w:rFonts w:ascii="Trebuchet MS" w:hAnsi="Trebuchet MS"/>
          <w:sz w:val="22"/>
          <w:szCs w:val="22"/>
        </w:rPr>
        <w:t xml:space="preserve"> No recourse shall be had against or liability incurred by any officer or employee of the </w:t>
      </w:r>
      <w:r w:rsidR="00487CB3">
        <w:rPr>
          <w:rFonts w:ascii="Trebuchet MS" w:hAnsi="Trebuchet MS"/>
          <w:sz w:val="22"/>
          <w:szCs w:val="22"/>
        </w:rPr>
        <w:t>City, a City Agency, a Consultant or a Public Entity</w:t>
      </w:r>
      <w:r w:rsidRPr="00C1726D">
        <w:rPr>
          <w:rFonts w:ascii="Trebuchet MS" w:hAnsi="Trebuchet MS"/>
          <w:sz w:val="22"/>
          <w:szCs w:val="22"/>
        </w:rPr>
        <w:t xml:space="preserve">, or any person executing this </w:t>
      </w:r>
      <w:r w:rsidR="00487CB3">
        <w:rPr>
          <w:rFonts w:ascii="Trebuchet MS" w:hAnsi="Trebuchet MS"/>
          <w:sz w:val="22"/>
          <w:szCs w:val="22"/>
        </w:rPr>
        <w:t>Consortium Contract</w:t>
      </w:r>
      <w:r w:rsidRPr="00C1726D">
        <w:rPr>
          <w:rFonts w:ascii="Trebuchet MS" w:hAnsi="Trebuchet MS"/>
          <w:sz w:val="22"/>
          <w:szCs w:val="22"/>
        </w:rPr>
        <w:t xml:space="preserve"> for any covenants and provisions hereof or for any claims based </w:t>
      </w:r>
      <w:r w:rsidR="00487CB3">
        <w:rPr>
          <w:rFonts w:ascii="Trebuchet MS" w:hAnsi="Trebuchet MS"/>
          <w:sz w:val="22"/>
          <w:szCs w:val="22"/>
        </w:rPr>
        <w:t>t</w:t>
      </w:r>
      <w:r w:rsidRPr="00C1726D">
        <w:rPr>
          <w:rFonts w:ascii="Trebuchet MS" w:hAnsi="Trebuchet MS"/>
          <w:sz w:val="22"/>
          <w:szCs w:val="22"/>
        </w:rPr>
        <w:t>hereon.</w:t>
      </w:r>
    </w:p>
    <w:p w:rsidR="00F37A12" w:rsidRPr="00C1726D" w:rsidRDefault="00F37A12" w:rsidP="00F37A12">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bookmarkStart w:id="12" w:name="_Toc469807068"/>
      <w:bookmarkStart w:id="13" w:name="_Toc513022390"/>
      <w:r>
        <w:rPr>
          <w:rFonts w:ascii="Trebuchet MS" w:hAnsi="Trebuchet MS"/>
          <w:sz w:val="22"/>
          <w:szCs w:val="22"/>
        </w:rPr>
        <w:t>5</w:t>
      </w:r>
      <w:r w:rsidR="00F37A12">
        <w:rPr>
          <w:rFonts w:ascii="Trebuchet MS" w:hAnsi="Trebuchet MS"/>
          <w:sz w:val="22"/>
          <w:szCs w:val="22"/>
        </w:rPr>
        <w:t>.</w:t>
      </w:r>
      <w:r w:rsidR="0015719F">
        <w:rPr>
          <w:rFonts w:ascii="Trebuchet MS" w:hAnsi="Trebuchet MS"/>
          <w:sz w:val="22"/>
          <w:szCs w:val="22"/>
        </w:rPr>
        <w:t>6</w:t>
      </w:r>
      <w:r w:rsidR="00F37A12">
        <w:rPr>
          <w:rFonts w:ascii="Trebuchet MS" w:hAnsi="Trebuchet MS"/>
          <w:sz w:val="22"/>
          <w:szCs w:val="22"/>
        </w:rPr>
        <w:tab/>
      </w:r>
      <w:r w:rsidR="00F37A12" w:rsidRPr="00C1726D">
        <w:rPr>
          <w:rFonts w:ascii="Trebuchet MS" w:hAnsi="Trebuchet MS"/>
          <w:sz w:val="22"/>
          <w:szCs w:val="22"/>
          <w:u w:val="single"/>
        </w:rPr>
        <w:t>Counterparts</w:t>
      </w:r>
      <w:bookmarkEnd w:id="12"/>
      <w:bookmarkEnd w:id="13"/>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sz w:val="22"/>
          <w:szCs w:val="22"/>
        </w:rPr>
        <w:t xml:space="preserve">  This</w:t>
      </w:r>
      <w:r w:rsidR="00487CB3">
        <w:rPr>
          <w:rFonts w:ascii="Trebuchet MS" w:hAnsi="Trebuchet MS"/>
          <w:sz w:val="22"/>
          <w:szCs w:val="22"/>
        </w:rPr>
        <w:t xml:space="preserve"> Consortium Contract</w:t>
      </w:r>
      <w:r w:rsidRPr="00C1726D">
        <w:rPr>
          <w:rFonts w:ascii="Trebuchet MS" w:hAnsi="Trebuchet MS"/>
          <w:sz w:val="22"/>
          <w:szCs w:val="22"/>
        </w:rPr>
        <w:t xml:space="preserve"> may be simultaneously executed in several counterparts,</w:t>
      </w:r>
      <w:r w:rsidR="00487CB3">
        <w:rPr>
          <w:rFonts w:ascii="Trebuchet MS" w:hAnsi="Trebuchet MS"/>
          <w:sz w:val="22"/>
          <w:szCs w:val="22"/>
        </w:rPr>
        <w:t xml:space="preserve"> or later executed individually or simultaneously, pursuant to Section 2.5 of this Consortium Contract, </w:t>
      </w:r>
      <w:r w:rsidRPr="00C1726D">
        <w:rPr>
          <w:rFonts w:ascii="Trebuchet MS" w:hAnsi="Trebuchet MS"/>
          <w:sz w:val="22"/>
          <w:szCs w:val="22"/>
        </w:rPr>
        <w:t>each of which shall be an original and all of which shall constitute but one and the same instrument.</w:t>
      </w:r>
    </w:p>
    <w:p w:rsidR="00F37A12" w:rsidRPr="00C1726D" w:rsidRDefault="00F37A12" w:rsidP="00F37A12">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bookmarkStart w:id="14" w:name="_Toc469807069"/>
      <w:bookmarkStart w:id="15" w:name="_Toc513022391"/>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7</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Headings</w:t>
      </w:r>
      <w:bookmarkEnd w:id="14"/>
      <w:bookmarkEnd w:id="15"/>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sz w:val="22"/>
          <w:szCs w:val="22"/>
        </w:rPr>
        <w:t xml:space="preserve">  The headings preceding the text of the several Articles and Sections hereof and the exhibits appended hereto and any table of contents appended hereto or to copies hereof shall be solely for convenience of reference and shall not constitute a part hereof nor shall they affect its meaning, construction or effect.</w:t>
      </w:r>
    </w:p>
    <w:p w:rsidR="00F37A12" w:rsidRPr="00C1726D" w:rsidRDefault="00F37A12" w:rsidP="00F37A12">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bookmarkStart w:id="16" w:name="_Toc469807070"/>
      <w:bookmarkStart w:id="17" w:name="_Toc513022392"/>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8</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Notices</w:t>
      </w:r>
      <w:bookmarkEnd w:id="16"/>
      <w:bookmarkEnd w:id="17"/>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sz w:val="22"/>
          <w:szCs w:val="22"/>
        </w:rPr>
        <w:t xml:space="preserve">  Any notices or other instruments required to be given or delivered pursuant hereto </w:t>
      </w:r>
      <w:r w:rsidR="00693C97">
        <w:rPr>
          <w:rFonts w:ascii="Trebuchet MS" w:hAnsi="Trebuchet MS"/>
          <w:sz w:val="22"/>
          <w:szCs w:val="22"/>
        </w:rPr>
        <w:t xml:space="preserve">and any Task Order issued hereunder </w:t>
      </w:r>
      <w:r w:rsidRPr="00C1726D">
        <w:rPr>
          <w:rFonts w:ascii="Trebuchet MS" w:hAnsi="Trebuchet MS"/>
          <w:sz w:val="22"/>
          <w:szCs w:val="22"/>
        </w:rPr>
        <w:t>shall be in writing and shall be delivered by hand against the written receipt therefor or sent by registered or certified mail as set forth below:</w:t>
      </w:r>
    </w:p>
    <w:p w:rsidR="00F37A12" w:rsidRPr="00C1726D" w:rsidRDefault="00F37A12" w:rsidP="00F37A12">
      <w:pPr>
        <w:rPr>
          <w:rFonts w:ascii="Trebuchet MS" w:hAnsi="Trebuchet MS"/>
          <w:sz w:val="22"/>
          <w:szCs w:val="22"/>
        </w:rPr>
      </w:pPr>
    </w:p>
    <w:p w:rsidR="00F37A12" w:rsidRPr="00C1726D" w:rsidRDefault="00F37A12" w:rsidP="00F37A12">
      <w:pPr>
        <w:pStyle w:val="ListBullet"/>
        <w:rPr>
          <w:rFonts w:ascii="Trebuchet MS" w:hAnsi="Trebuchet MS"/>
          <w:sz w:val="22"/>
          <w:szCs w:val="22"/>
        </w:rPr>
      </w:pPr>
      <w:r w:rsidRPr="00C1726D">
        <w:rPr>
          <w:rFonts w:ascii="Trebuchet MS" w:hAnsi="Trebuchet MS"/>
          <w:sz w:val="22"/>
          <w:szCs w:val="22"/>
        </w:rPr>
        <w:lastRenderedPageBreak/>
        <w:t xml:space="preserve">To </w:t>
      </w:r>
      <w:r>
        <w:rPr>
          <w:rFonts w:ascii="Trebuchet MS" w:hAnsi="Trebuchet MS"/>
          <w:sz w:val="22"/>
          <w:szCs w:val="22"/>
        </w:rPr>
        <w:t>DDC, as manager of this Consortium Contract</w:t>
      </w:r>
      <w:r w:rsidRPr="00C1726D">
        <w:rPr>
          <w:rFonts w:ascii="Trebuchet MS" w:hAnsi="Trebuchet MS"/>
          <w:sz w:val="22"/>
          <w:szCs w:val="22"/>
        </w:rPr>
        <w:t>, addressed to the attention of Commissioner, New York City Department of Design and Construction, 30-30 Thomson Avenue, Long Island City, New York 11101;</w:t>
      </w:r>
    </w:p>
    <w:p w:rsidR="00F37A12" w:rsidRPr="00C1726D" w:rsidRDefault="00F37A12" w:rsidP="00F37A12">
      <w:pPr>
        <w:rPr>
          <w:rFonts w:ascii="Trebuchet MS" w:hAnsi="Trebuchet MS"/>
          <w:sz w:val="22"/>
          <w:szCs w:val="22"/>
        </w:rPr>
      </w:pPr>
    </w:p>
    <w:p w:rsidR="00F37A12" w:rsidRPr="00C1726D" w:rsidRDefault="00F37A12" w:rsidP="00F37A12">
      <w:pPr>
        <w:pStyle w:val="ListBullet"/>
        <w:rPr>
          <w:rFonts w:ascii="Trebuchet MS" w:hAnsi="Trebuchet MS"/>
          <w:sz w:val="22"/>
          <w:szCs w:val="22"/>
        </w:rPr>
      </w:pPr>
      <w:r w:rsidRPr="00C1726D">
        <w:rPr>
          <w:rFonts w:ascii="Trebuchet MS" w:hAnsi="Trebuchet MS"/>
          <w:sz w:val="22"/>
          <w:szCs w:val="22"/>
        </w:rPr>
        <w:t xml:space="preserve">To </w:t>
      </w:r>
      <w:r>
        <w:rPr>
          <w:rFonts w:ascii="Trebuchet MS" w:hAnsi="Trebuchet MS"/>
          <w:sz w:val="22"/>
          <w:szCs w:val="22"/>
        </w:rPr>
        <w:t>Practitioner Partners</w:t>
      </w:r>
      <w:r w:rsidRPr="00C1726D">
        <w:rPr>
          <w:rFonts w:ascii="Trebuchet MS" w:hAnsi="Trebuchet MS"/>
          <w:sz w:val="22"/>
          <w:szCs w:val="22"/>
        </w:rPr>
        <w:t xml:space="preserve">, </w:t>
      </w:r>
      <w:r w:rsidR="00693C97">
        <w:rPr>
          <w:rFonts w:ascii="Trebuchet MS" w:hAnsi="Trebuchet MS"/>
          <w:sz w:val="22"/>
          <w:szCs w:val="22"/>
        </w:rPr>
        <w:t>as provided in the applicable Task Order;</w:t>
      </w:r>
    </w:p>
    <w:p w:rsidR="00F37A12" w:rsidRPr="00C1726D" w:rsidRDefault="00F37A12" w:rsidP="00F37A12">
      <w:pPr>
        <w:rPr>
          <w:rFonts w:ascii="Trebuchet MS" w:hAnsi="Trebuchet MS"/>
          <w:sz w:val="22"/>
          <w:szCs w:val="22"/>
        </w:rPr>
      </w:pPr>
    </w:p>
    <w:p w:rsidR="00693C97" w:rsidRPr="00693C97" w:rsidRDefault="00F37A12" w:rsidP="00693C97">
      <w:pPr>
        <w:pStyle w:val="ListBullet"/>
        <w:rPr>
          <w:rFonts w:ascii="Trebuchet MS" w:hAnsi="Trebuchet MS"/>
          <w:sz w:val="22"/>
          <w:szCs w:val="22"/>
        </w:rPr>
      </w:pPr>
      <w:r w:rsidRPr="00693C97">
        <w:rPr>
          <w:rFonts w:ascii="Trebuchet MS" w:hAnsi="Trebuchet MS"/>
          <w:sz w:val="22"/>
          <w:szCs w:val="22"/>
        </w:rPr>
        <w:t>To the Consultants</w:t>
      </w:r>
      <w:r w:rsidR="00693C97" w:rsidRPr="00693C97">
        <w:rPr>
          <w:rFonts w:ascii="Trebuchet MS" w:hAnsi="Trebuchet MS"/>
          <w:sz w:val="22"/>
          <w:szCs w:val="22"/>
        </w:rPr>
        <w:t xml:space="preserve">, as members of </w:t>
      </w:r>
      <w:r w:rsidR="004C0D42">
        <w:rPr>
          <w:rFonts w:ascii="Trebuchet MS" w:hAnsi="Trebuchet MS"/>
          <w:sz w:val="22"/>
          <w:szCs w:val="22"/>
        </w:rPr>
        <w:t xml:space="preserve">the </w:t>
      </w:r>
      <w:r w:rsidR="00693C97" w:rsidRPr="00693C97">
        <w:rPr>
          <w:rFonts w:ascii="Trebuchet MS" w:hAnsi="Trebuchet MS"/>
          <w:sz w:val="22"/>
          <w:szCs w:val="22"/>
        </w:rPr>
        <w:t>Gown</w:t>
      </w:r>
      <w:r w:rsidR="004C0D42">
        <w:rPr>
          <w:rFonts w:ascii="Trebuchet MS" w:hAnsi="Trebuchet MS"/>
          <w:sz w:val="22"/>
          <w:szCs w:val="22"/>
        </w:rPr>
        <w:t xml:space="preserve"> Advisory Council</w:t>
      </w:r>
      <w:r w:rsidRPr="00693C97">
        <w:rPr>
          <w:rFonts w:ascii="Trebuchet MS" w:hAnsi="Trebuchet MS"/>
          <w:sz w:val="22"/>
          <w:szCs w:val="22"/>
        </w:rPr>
        <w:t xml:space="preserve">, addressed to the attention of </w:t>
      </w:r>
      <w:r w:rsidR="00693C97" w:rsidRPr="00693C97">
        <w:rPr>
          <w:rFonts w:ascii="Trebuchet MS" w:hAnsi="Trebuchet MS"/>
          <w:sz w:val="22"/>
          <w:szCs w:val="22"/>
        </w:rPr>
        <w:t>the Secretary of the Gown Advisory Council; and</w:t>
      </w:r>
    </w:p>
    <w:p w:rsidR="00693C97" w:rsidRPr="00693C97" w:rsidRDefault="00693C97" w:rsidP="00693C97">
      <w:pPr>
        <w:pStyle w:val="ListBullet"/>
        <w:numPr>
          <w:ilvl w:val="0"/>
          <w:numId w:val="0"/>
        </w:numPr>
        <w:ind w:left="360"/>
        <w:rPr>
          <w:rFonts w:ascii="Trebuchet MS" w:hAnsi="Trebuchet MS"/>
          <w:sz w:val="22"/>
          <w:szCs w:val="22"/>
        </w:rPr>
      </w:pPr>
    </w:p>
    <w:p w:rsidR="00693C97" w:rsidRPr="00C1726D" w:rsidRDefault="00693C97" w:rsidP="00F37A12">
      <w:pPr>
        <w:pStyle w:val="ListBullet"/>
        <w:rPr>
          <w:rFonts w:ascii="Trebuchet MS" w:hAnsi="Trebuchet MS"/>
          <w:sz w:val="22"/>
          <w:szCs w:val="22"/>
        </w:rPr>
      </w:pPr>
      <w:r>
        <w:rPr>
          <w:rFonts w:ascii="Trebuchet MS" w:hAnsi="Trebuchet MS"/>
          <w:sz w:val="22"/>
          <w:szCs w:val="22"/>
        </w:rPr>
        <w:t xml:space="preserve">To Academic Partners, as provided </w:t>
      </w:r>
      <w:r w:rsidR="004C0D42">
        <w:rPr>
          <w:rFonts w:ascii="Trebuchet MS" w:hAnsi="Trebuchet MS"/>
          <w:sz w:val="22"/>
          <w:szCs w:val="22"/>
        </w:rPr>
        <w:t xml:space="preserve">on the signature page of the Consortium Contract and </w:t>
      </w:r>
      <w:r>
        <w:rPr>
          <w:rFonts w:ascii="Trebuchet MS" w:hAnsi="Trebuchet MS"/>
          <w:sz w:val="22"/>
          <w:szCs w:val="22"/>
        </w:rPr>
        <w:t>in the applicable Task Order.</w:t>
      </w:r>
    </w:p>
    <w:p w:rsidR="00F37A12" w:rsidRPr="00C1726D" w:rsidRDefault="00F37A12" w:rsidP="00F37A12">
      <w:pPr>
        <w:rPr>
          <w:rFonts w:ascii="Trebuchet MS" w:hAnsi="Trebuchet MS"/>
          <w:sz w:val="22"/>
          <w:szCs w:val="22"/>
        </w:rPr>
      </w:pPr>
    </w:p>
    <w:p w:rsidR="00F37A12" w:rsidRPr="00C1726D" w:rsidRDefault="00021517" w:rsidP="00F37A12">
      <w:pPr>
        <w:rPr>
          <w:rFonts w:ascii="Trebuchet MS" w:hAnsi="Trebuchet MS"/>
          <w:vanish/>
          <w:color w:val="FF0000"/>
          <w:sz w:val="22"/>
          <w:szCs w:val="22"/>
          <w:u w:val="single"/>
        </w:rPr>
      </w:pPr>
      <w:bookmarkStart w:id="18" w:name="_Toc469807071"/>
      <w:bookmarkStart w:id="19" w:name="_Toc513022393"/>
      <w:r>
        <w:rPr>
          <w:rFonts w:ascii="Trebuchet MS" w:hAnsi="Trebuchet MS"/>
          <w:sz w:val="22"/>
          <w:szCs w:val="22"/>
        </w:rPr>
        <w:t>5</w:t>
      </w:r>
      <w:r w:rsidR="00F37A12" w:rsidRPr="00C1726D">
        <w:rPr>
          <w:rFonts w:ascii="Trebuchet MS" w:hAnsi="Trebuchet MS"/>
          <w:sz w:val="22"/>
          <w:szCs w:val="22"/>
        </w:rPr>
        <w:t>.</w:t>
      </w:r>
      <w:r w:rsidR="0015719F">
        <w:rPr>
          <w:rFonts w:ascii="Trebuchet MS" w:hAnsi="Trebuchet MS"/>
          <w:sz w:val="22"/>
          <w:szCs w:val="22"/>
        </w:rPr>
        <w:t>9</w:t>
      </w:r>
      <w:r w:rsidR="00F37A12" w:rsidRPr="00C1726D">
        <w:rPr>
          <w:rFonts w:ascii="Trebuchet MS" w:hAnsi="Trebuchet MS"/>
          <w:sz w:val="22"/>
          <w:szCs w:val="22"/>
        </w:rPr>
        <w:t>.</w:t>
      </w:r>
      <w:r w:rsidR="00F37A12">
        <w:rPr>
          <w:rFonts w:ascii="Trebuchet MS" w:hAnsi="Trebuchet MS"/>
          <w:sz w:val="22"/>
          <w:szCs w:val="22"/>
        </w:rPr>
        <w:tab/>
      </w:r>
      <w:r w:rsidR="00F37A12" w:rsidRPr="00C1726D">
        <w:rPr>
          <w:rFonts w:ascii="Trebuchet MS" w:hAnsi="Trebuchet MS"/>
          <w:sz w:val="22"/>
          <w:szCs w:val="22"/>
          <w:u w:val="single"/>
        </w:rPr>
        <w:t>Governing Laws</w:t>
      </w:r>
      <w:bookmarkEnd w:id="18"/>
      <w:bookmarkEnd w:id="19"/>
    </w:p>
    <w:p w:rsidR="00F37A12" w:rsidRPr="00C1726D" w:rsidRDefault="00F37A12" w:rsidP="00F37A12">
      <w:pPr>
        <w:rPr>
          <w:rFonts w:ascii="Trebuchet MS" w:hAnsi="Trebuchet MS"/>
          <w:sz w:val="22"/>
          <w:szCs w:val="22"/>
        </w:rPr>
      </w:pPr>
      <w:r w:rsidRPr="00C1726D">
        <w:rPr>
          <w:rFonts w:ascii="Trebuchet MS" w:hAnsi="Trebuchet MS"/>
          <w:b/>
          <w:sz w:val="22"/>
          <w:szCs w:val="22"/>
          <w:u w:val="single"/>
        </w:rPr>
        <w:t>.</w:t>
      </w:r>
      <w:r w:rsidRPr="00C1726D">
        <w:rPr>
          <w:rFonts w:ascii="Trebuchet MS" w:hAnsi="Trebuchet MS"/>
          <w:b/>
          <w:sz w:val="22"/>
          <w:szCs w:val="22"/>
        </w:rPr>
        <w:t xml:space="preserve"> </w:t>
      </w:r>
      <w:r w:rsidRPr="00C1726D">
        <w:rPr>
          <w:rFonts w:ascii="Trebuchet MS" w:hAnsi="Trebuchet MS"/>
          <w:sz w:val="22"/>
          <w:szCs w:val="22"/>
        </w:rPr>
        <w:t xml:space="preserve"> Th</w:t>
      </w:r>
      <w:r>
        <w:rPr>
          <w:rFonts w:ascii="Trebuchet MS" w:hAnsi="Trebuchet MS"/>
          <w:sz w:val="22"/>
          <w:szCs w:val="22"/>
        </w:rPr>
        <w:t>is Consortium</w:t>
      </w:r>
      <w:r w:rsidRPr="00C1726D">
        <w:rPr>
          <w:rFonts w:ascii="Trebuchet MS" w:hAnsi="Trebuchet MS"/>
          <w:sz w:val="22"/>
          <w:szCs w:val="22"/>
        </w:rPr>
        <w:t xml:space="preserve"> </w:t>
      </w:r>
      <w:r>
        <w:rPr>
          <w:rFonts w:ascii="Trebuchet MS" w:hAnsi="Trebuchet MS"/>
          <w:sz w:val="22"/>
          <w:szCs w:val="22"/>
        </w:rPr>
        <w:t>Contract</w:t>
      </w:r>
      <w:r w:rsidRPr="00C1726D">
        <w:rPr>
          <w:rFonts w:ascii="Trebuchet MS" w:hAnsi="Trebuchet MS"/>
          <w:sz w:val="22"/>
          <w:szCs w:val="22"/>
        </w:rPr>
        <w:t xml:space="preserve"> shall be governed and construed in accordance with the </w:t>
      </w:r>
      <w:r w:rsidR="00487CB3">
        <w:rPr>
          <w:rFonts w:ascii="Trebuchet MS" w:hAnsi="Trebuchet MS"/>
          <w:sz w:val="22"/>
          <w:szCs w:val="22"/>
        </w:rPr>
        <w:t>L</w:t>
      </w:r>
      <w:r w:rsidRPr="00C1726D">
        <w:rPr>
          <w:rFonts w:ascii="Trebuchet MS" w:hAnsi="Trebuchet MS"/>
          <w:sz w:val="22"/>
          <w:szCs w:val="22"/>
        </w:rPr>
        <w:t>aws of the State.</w:t>
      </w:r>
    </w:p>
    <w:p w:rsidR="009D0BB1" w:rsidRDefault="009D0BB1" w:rsidP="0006453F">
      <w:pPr>
        <w:widowControl w:val="0"/>
        <w:rPr>
          <w:rFonts w:ascii="Trebuchet MS" w:hAnsi="Trebuchet MS"/>
          <w:sz w:val="22"/>
          <w:szCs w:val="22"/>
        </w:rPr>
      </w:pPr>
    </w:p>
    <w:p w:rsidR="00BF6394" w:rsidRPr="00B814E9" w:rsidRDefault="00021517" w:rsidP="00BF63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2"/>
          <w:szCs w:val="22"/>
        </w:rPr>
      </w:pPr>
      <w:r>
        <w:rPr>
          <w:rFonts w:ascii="Trebuchet MS" w:hAnsi="Trebuchet MS"/>
          <w:sz w:val="22"/>
          <w:szCs w:val="22"/>
        </w:rPr>
        <w:t>5</w:t>
      </w:r>
      <w:r w:rsidR="00F37A12">
        <w:rPr>
          <w:rFonts w:ascii="Trebuchet MS" w:hAnsi="Trebuchet MS"/>
          <w:sz w:val="22"/>
          <w:szCs w:val="22"/>
        </w:rPr>
        <w:t>.</w:t>
      </w:r>
      <w:r w:rsidR="0015719F">
        <w:rPr>
          <w:rFonts w:ascii="Trebuchet MS" w:hAnsi="Trebuchet MS"/>
          <w:sz w:val="22"/>
          <w:szCs w:val="22"/>
        </w:rPr>
        <w:t>10</w:t>
      </w:r>
      <w:r w:rsidR="00BF6394" w:rsidRPr="00B814E9">
        <w:rPr>
          <w:rFonts w:ascii="Trebuchet MS" w:hAnsi="Trebuchet MS"/>
          <w:sz w:val="22"/>
          <w:szCs w:val="22"/>
        </w:rPr>
        <w:tab/>
      </w:r>
      <w:r w:rsidR="00BF6394" w:rsidRPr="00B814E9">
        <w:rPr>
          <w:rFonts w:ascii="Trebuchet MS" w:hAnsi="Trebuchet MS"/>
          <w:sz w:val="22"/>
          <w:szCs w:val="22"/>
          <w:u w:val="single"/>
        </w:rPr>
        <w:t>Executory Only</w:t>
      </w:r>
      <w:r w:rsidR="00F37A12">
        <w:rPr>
          <w:rFonts w:ascii="Trebuchet MS" w:hAnsi="Trebuchet MS"/>
          <w:sz w:val="22"/>
          <w:szCs w:val="22"/>
          <w:u w:val="single"/>
        </w:rPr>
        <w:t>.</w:t>
      </w:r>
      <w:r w:rsidR="00BF6394" w:rsidRPr="00B814E9">
        <w:rPr>
          <w:rFonts w:ascii="Trebuchet MS" w:hAnsi="Trebuchet MS"/>
          <w:sz w:val="22"/>
          <w:szCs w:val="22"/>
        </w:rPr>
        <w:tab/>
        <w:t xml:space="preserve">This </w:t>
      </w:r>
      <w:r w:rsidR="00F37A12">
        <w:rPr>
          <w:rFonts w:ascii="Trebuchet MS" w:hAnsi="Trebuchet MS"/>
          <w:sz w:val="22"/>
          <w:szCs w:val="22"/>
        </w:rPr>
        <w:t>Consortium Contract</w:t>
      </w:r>
      <w:r w:rsidR="00BF6394" w:rsidRPr="00B814E9">
        <w:rPr>
          <w:rFonts w:ascii="Trebuchet MS" w:hAnsi="Trebuchet MS"/>
          <w:sz w:val="22"/>
          <w:szCs w:val="22"/>
        </w:rPr>
        <w:t xml:space="preserve"> shall be deemed executory only to the extent of the moneys appropriated and available for the purpose of the</w:t>
      </w:r>
      <w:r w:rsidR="00F37A12">
        <w:rPr>
          <w:rFonts w:ascii="Trebuchet MS" w:hAnsi="Trebuchet MS"/>
          <w:sz w:val="22"/>
          <w:szCs w:val="22"/>
        </w:rPr>
        <w:t xml:space="preserve"> Task Orders executed pursuant to this Consortium Contract</w:t>
      </w:r>
      <w:r w:rsidR="00487CB3">
        <w:rPr>
          <w:rFonts w:ascii="Trebuchet MS" w:hAnsi="Trebuchet MS"/>
          <w:sz w:val="22"/>
          <w:szCs w:val="22"/>
        </w:rPr>
        <w:t>,</w:t>
      </w:r>
      <w:r w:rsidR="00BF6394" w:rsidRPr="00B814E9">
        <w:rPr>
          <w:rFonts w:ascii="Trebuchet MS" w:hAnsi="Trebuchet MS"/>
          <w:sz w:val="22"/>
          <w:szCs w:val="22"/>
        </w:rPr>
        <w:t xml:space="preserve"> and no liability or account thereof shall be incurred beyond the amount of such moneys.  It is therefore understood that neither this</w:t>
      </w:r>
      <w:r w:rsidR="00F37A12">
        <w:rPr>
          <w:rFonts w:ascii="Trebuchet MS" w:hAnsi="Trebuchet MS"/>
          <w:sz w:val="22"/>
          <w:szCs w:val="22"/>
        </w:rPr>
        <w:t xml:space="preserve"> Consortium Contract</w:t>
      </w:r>
      <w:r w:rsidR="00BF6394" w:rsidRPr="00B814E9">
        <w:rPr>
          <w:rFonts w:ascii="Trebuchet MS" w:hAnsi="Trebuchet MS"/>
          <w:sz w:val="22"/>
          <w:szCs w:val="22"/>
        </w:rPr>
        <w:t xml:space="preserve"> nor any representation by any public employee or officer creates any legal or moral obligation to request, appropriate or make available moneys for the purpose of this</w:t>
      </w:r>
      <w:r w:rsidR="00F37A12">
        <w:rPr>
          <w:rFonts w:ascii="Trebuchet MS" w:hAnsi="Trebuchet MS"/>
          <w:sz w:val="22"/>
          <w:szCs w:val="22"/>
        </w:rPr>
        <w:t xml:space="preserve"> Consortium Contract</w:t>
      </w:r>
      <w:r w:rsidR="00BF6394" w:rsidRPr="00B814E9">
        <w:rPr>
          <w:rFonts w:ascii="Trebuchet MS" w:hAnsi="Trebuchet MS"/>
          <w:sz w:val="22"/>
          <w:szCs w:val="22"/>
        </w:rPr>
        <w:t>.</w:t>
      </w:r>
    </w:p>
    <w:p w:rsidR="0006453F" w:rsidRDefault="0006453F" w:rsidP="0006453F">
      <w:pPr>
        <w:widowControl w:val="0"/>
        <w:rPr>
          <w:rFonts w:ascii="Trebuchet MS" w:hAnsi="Trebuchet MS"/>
          <w:sz w:val="22"/>
          <w:szCs w:val="22"/>
        </w:rPr>
      </w:pPr>
    </w:p>
    <w:p w:rsidR="00DB2126" w:rsidRPr="00B814E9" w:rsidRDefault="00DB2126" w:rsidP="0006453F">
      <w:pPr>
        <w:widowControl w:val="0"/>
        <w:rPr>
          <w:rFonts w:ascii="Trebuchet MS" w:hAnsi="Trebuchet MS"/>
          <w:sz w:val="22"/>
          <w:szCs w:val="22"/>
        </w:rPr>
      </w:pPr>
      <w:r w:rsidRPr="00361CC8">
        <w:rPr>
          <w:rFonts w:ascii="Trebuchet MS" w:hAnsi="Trebuchet MS"/>
          <w:b/>
          <w:sz w:val="22"/>
          <w:szCs w:val="22"/>
        </w:rPr>
        <w:t>IN WITNESS WHEREOF</w:t>
      </w:r>
      <w:r w:rsidRPr="00B814E9">
        <w:rPr>
          <w:rFonts w:ascii="Trebuchet MS" w:hAnsi="Trebuchet MS"/>
          <w:sz w:val="22"/>
          <w:szCs w:val="22"/>
        </w:rPr>
        <w:t xml:space="preserve">, the parties hereto have executed </w:t>
      </w:r>
      <w:r w:rsidR="0015719F">
        <w:rPr>
          <w:rFonts w:ascii="Trebuchet MS" w:hAnsi="Trebuchet MS"/>
          <w:sz w:val="22"/>
          <w:szCs w:val="22"/>
        </w:rPr>
        <w:t>original copies of th</w:t>
      </w:r>
      <w:r w:rsidRPr="00B814E9">
        <w:rPr>
          <w:rFonts w:ascii="Trebuchet MS" w:hAnsi="Trebuchet MS"/>
          <w:sz w:val="22"/>
          <w:szCs w:val="22"/>
        </w:rPr>
        <w:t>is</w:t>
      </w:r>
      <w:r w:rsidR="0006453F">
        <w:rPr>
          <w:rFonts w:ascii="Trebuchet MS" w:hAnsi="Trebuchet MS"/>
          <w:sz w:val="22"/>
          <w:szCs w:val="22"/>
        </w:rPr>
        <w:t xml:space="preserve"> Consortium Contract</w:t>
      </w:r>
      <w:r w:rsidRPr="00B814E9">
        <w:rPr>
          <w:rFonts w:ascii="Trebuchet MS" w:hAnsi="Trebuchet MS"/>
          <w:sz w:val="22"/>
          <w:szCs w:val="22"/>
        </w:rPr>
        <w:t xml:space="preserve">, </w:t>
      </w:r>
      <w:r w:rsidR="0006453F">
        <w:rPr>
          <w:rFonts w:ascii="Trebuchet MS" w:hAnsi="Trebuchet MS"/>
          <w:sz w:val="22"/>
          <w:szCs w:val="22"/>
        </w:rPr>
        <w:t xml:space="preserve">as of </w:t>
      </w:r>
      <w:r w:rsidRPr="00B814E9">
        <w:rPr>
          <w:rFonts w:ascii="Trebuchet MS" w:hAnsi="Trebuchet MS"/>
          <w:sz w:val="22"/>
          <w:szCs w:val="22"/>
        </w:rPr>
        <w:t>the day and year first above written</w:t>
      </w:r>
      <w:r w:rsidR="00487CB3">
        <w:rPr>
          <w:rFonts w:ascii="Trebuchet MS" w:hAnsi="Trebuchet MS"/>
          <w:sz w:val="22"/>
          <w:szCs w:val="22"/>
        </w:rPr>
        <w:t xml:space="preserve"> or such other date</w:t>
      </w:r>
      <w:r w:rsidR="0015719F">
        <w:rPr>
          <w:rFonts w:ascii="Trebuchet MS" w:hAnsi="Trebuchet MS"/>
          <w:sz w:val="22"/>
          <w:szCs w:val="22"/>
        </w:rPr>
        <w:t xml:space="preserve"> as applicable</w:t>
      </w:r>
      <w:r w:rsidRPr="00B814E9">
        <w:rPr>
          <w:rFonts w:ascii="Trebuchet MS" w:hAnsi="Trebuchet MS"/>
          <w:sz w:val="22"/>
          <w:szCs w:val="22"/>
        </w:rPr>
        <w:t>,</w:t>
      </w:r>
      <w:r w:rsidR="0015719F">
        <w:rPr>
          <w:rFonts w:ascii="Trebuchet MS" w:hAnsi="Trebuchet MS"/>
          <w:sz w:val="22"/>
          <w:szCs w:val="22"/>
        </w:rPr>
        <w:t xml:space="preserve"> in quantities required by Section 3.4 (f) of this Consortium Contract</w:t>
      </w:r>
      <w:r w:rsidRPr="00B814E9">
        <w:rPr>
          <w:rFonts w:ascii="Trebuchet MS" w:hAnsi="Trebuchet MS"/>
          <w:sz w:val="22"/>
          <w:szCs w:val="22"/>
        </w:rPr>
        <w:t>.</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THE CITY OF NEW YORK</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By: _____________________________________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0006453F">
        <w:rPr>
          <w:rFonts w:ascii="Trebuchet MS" w:hAnsi="Trebuchet MS"/>
          <w:sz w:val="22"/>
          <w:szCs w:val="22"/>
        </w:rPr>
        <w:t>[</w:t>
      </w:r>
      <w:r w:rsidRPr="00B814E9">
        <w:rPr>
          <w:rFonts w:ascii="Trebuchet MS" w:hAnsi="Trebuchet MS"/>
          <w:sz w:val="22"/>
          <w:szCs w:val="22"/>
        </w:rPr>
        <w:t>Deputy</w:t>
      </w:r>
      <w:r w:rsidR="0006453F">
        <w:rPr>
          <w:rFonts w:ascii="Trebuchet MS" w:hAnsi="Trebuchet MS"/>
          <w:sz w:val="22"/>
          <w:szCs w:val="22"/>
        </w:rPr>
        <w:t>]</w:t>
      </w:r>
      <w:r w:rsidRPr="00B814E9">
        <w:rPr>
          <w:rFonts w:ascii="Trebuchet MS" w:hAnsi="Trebuchet MS"/>
          <w:sz w:val="22"/>
          <w:szCs w:val="22"/>
        </w:rPr>
        <w:t xml:space="preserve"> Commissioner</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CONSULTANT:</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By:</w:t>
      </w:r>
      <w:r w:rsidRPr="00B814E9">
        <w:rPr>
          <w:rFonts w:ascii="Trebuchet MS" w:hAnsi="Trebuchet MS"/>
          <w:sz w:val="22"/>
          <w:szCs w:val="22"/>
        </w:rPr>
        <w:tab/>
        <w:t>_________________________________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Print Name:</w:t>
      </w:r>
      <w:r w:rsidRPr="00B814E9">
        <w:rPr>
          <w:rFonts w:ascii="Trebuchet MS" w:hAnsi="Trebuchet MS"/>
          <w:sz w:val="22"/>
          <w:szCs w:val="22"/>
        </w:rPr>
        <w:tab/>
        <w:t>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Title:</w:t>
      </w:r>
      <w:r w:rsidRPr="00B814E9">
        <w:rPr>
          <w:rFonts w:ascii="Trebuchet MS" w:hAnsi="Trebuchet MS"/>
          <w:sz w:val="22"/>
          <w:szCs w:val="22"/>
        </w:rPr>
        <w:tab/>
        <w:t>_________________________________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r>
      <w:r w:rsidRPr="00B814E9">
        <w:rPr>
          <w:rFonts w:ascii="Trebuchet MS" w:hAnsi="Trebuchet MS"/>
          <w:sz w:val="22"/>
          <w:szCs w:val="22"/>
        </w:rPr>
        <w:tab/>
        <w:t>EIN:</w:t>
      </w:r>
      <w:r w:rsidRPr="00B814E9">
        <w:rPr>
          <w:rFonts w:ascii="Trebuchet MS" w:hAnsi="Trebuchet MS"/>
          <w:sz w:val="22"/>
          <w:szCs w:val="22"/>
        </w:rPr>
        <w:tab/>
        <w:t>_________________________________</w:t>
      </w:r>
    </w:p>
    <w:p w:rsidR="004C0D42" w:rsidRDefault="004C0D42"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4C0D42" w:rsidRDefault="004C0D42" w:rsidP="004C0D42">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ind w:left="4320"/>
        <w:rPr>
          <w:rFonts w:ascii="Trebuchet MS" w:hAnsi="Trebuchet MS"/>
          <w:sz w:val="22"/>
          <w:szCs w:val="22"/>
        </w:rPr>
      </w:pPr>
      <w:r>
        <w:rPr>
          <w:rFonts w:ascii="Trebuchet MS" w:hAnsi="Trebuchet MS"/>
          <w:sz w:val="22"/>
          <w:szCs w:val="22"/>
        </w:rPr>
        <w:t>Business contact information for the purposes of notice hereunder:</w:t>
      </w:r>
    </w:p>
    <w:p w:rsidR="004C0D42" w:rsidRDefault="004C0D42"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4C0D42" w:rsidRPr="00B814E9" w:rsidRDefault="004C0D42"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Pr>
          <w:rFonts w:ascii="Trebuchet MS" w:hAnsi="Trebuchet MS"/>
          <w:sz w:val="22"/>
          <w:szCs w:val="22"/>
        </w:rPr>
        <w:lastRenderedPageBreak/>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________________________________________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4C0D42" w:rsidRPr="00B814E9" w:rsidRDefault="004C0D42" w:rsidP="004C0D42">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________________________________________</w:t>
      </w:r>
    </w:p>
    <w:p w:rsidR="00DB2126"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4C0D42" w:rsidRPr="00B814E9" w:rsidRDefault="004C0D42" w:rsidP="004C0D42">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________________________________________</w:t>
      </w:r>
    </w:p>
    <w:p w:rsidR="004C0D42" w:rsidRPr="00B814E9" w:rsidRDefault="004C0D42"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Approved as to Form and Certified</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as to Legal Authority</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___________________________________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ab/>
        <w:t>Acting Corporation Counsel</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t>Date:</w:t>
      </w:r>
      <w:r w:rsidRPr="00B814E9">
        <w:rPr>
          <w:rFonts w:ascii="Trebuchet MS" w:hAnsi="Trebuchet MS"/>
          <w:sz w:val="22"/>
          <w:szCs w:val="22"/>
        </w:rPr>
        <w:tab/>
        <w:t>______________________________</w:t>
      </w: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p>
    <w:p w:rsidR="00DB2126" w:rsidRPr="00B814E9" w:rsidRDefault="00DB2126" w:rsidP="00B814E9">
      <w:pPr>
        <w:widowControl w:val="0"/>
        <w:tabs>
          <w:tab w:val="left" w:pos="720"/>
          <w:tab w:val="left" w:pos="1440"/>
          <w:tab w:val="left" w:pos="2160"/>
          <w:tab w:val="left" w:pos="2880"/>
          <w:tab w:val="left" w:pos="3600"/>
          <w:tab w:val="left" w:pos="4320"/>
          <w:tab w:val="left" w:pos="5040"/>
          <w:tab w:val="left" w:pos="5760"/>
          <w:tab w:val="left" w:pos="6336"/>
          <w:tab w:val="left" w:pos="7056"/>
          <w:tab w:val="left" w:pos="10512"/>
        </w:tabs>
        <w:rPr>
          <w:rFonts w:ascii="Trebuchet MS" w:hAnsi="Trebuchet MS"/>
          <w:sz w:val="22"/>
          <w:szCs w:val="22"/>
        </w:rPr>
      </w:pPr>
      <w:r w:rsidRPr="00B814E9">
        <w:rPr>
          <w:rFonts w:ascii="Trebuchet MS" w:hAnsi="Trebuchet MS"/>
          <w:sz w:val="22"/>
          <w:szCs w:val="22"/>
        </w:rPr>
        <w:br w:type="page"/>
      </w:r>
      <w:r w:rsidRPr="00B814E9">
        <w:rPr>
          <w:rFonts w:ascii="Trebuchet MS" w:hAnsi="Trebuchet MS"/>
          <w:sz w:val="22"/>
          <w:szCs w:val="22"/>
        </w:rPr>
        <w:lastRenderedPageBreak/>
        <w:t>ACKNOWLEDGMENT BY CORPORATION</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State of _______________ County of _______________ ss:</w:t>
      </w: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 xml:space="preserve"> </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On this ____ day of _________, ________ before me personally came ___________________________, who being by me duly sworn, did depose and say that he/she resides in the City of _________________________________ that he is the _______________________________________ of __________________________________________________, the corporation described in and which executed the foregoing instrument; that he knows the seal of said corporation; that the seal affixed to the said instrument is such corporate seal; that it was so affixed by order of the Board of Directors of said corporation; and that he signed his name thereto by like order.</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_______________________________________________</w:t>
      </w: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Notary Public or Commissioner of Deeds</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ACKNOWLEDGMENT BY COMMISSIONER</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State of _______________ County of _______________ ss:</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On this ____ day of _________, ________ before me personally came ___________________________, to me known and known to me to be the Deputy Commissioner of the Department of Design and Construction of The City of New York, the person described as such in and who as such executed the foregoing instrument and he acknowledged to me that he executed the same as Deputy Commissioner for the purposes therein mentioned.</w:t>
      </w: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_______________________________________________</w:t>
      </w:r>
    </w:p>
    <w:p w:rsidR="00DB2126" w:rsidRPr="00B814E9" w:rsidRDefault="00DB2126" w:rsidP="00B814E9">
      <w:pPr>
        <w:widowControl w:val="0"/>
        <w:rPr>
          <w:rFonts w:ascii="Trebuchet MS" w:hAnsi="Trebuchet MS"/>
          <w:sz w:val="22"/>
          <w:szCs w:val="22"/>
        </w:rPr>
      </w:pPr>
      <w:r w:rsidRPr="00B814E9">
        <w:rPr>
          <w:rFonts w:ascii="Trebuchet MS" w:hAnsi="Trebuchet MS"/>
          <w:sz w:val="22"/>
          <w:szCs w:val="22"/>
        </w:rPr>
        <w:t>Notary Public or Commissioner of Deeds</w:t>
      </w:r>
    </w:p>
    <w:p w:rsidR="00DB2126" w:rsidRPr="00B814E9" w:rsidRDefault="00DB2126" w:rsidP="00B814E9">
      <w:pPr>
        <w:widowControl w:val="0"/>
        <w:rPr>
          <w:rFonts w:ascii="Trebuchet MS" w:hAnsi="Trebuchet MS"/>
          <w:sz w:val="22"/>
          <w:szCs w:val="22"/>
        </w:rPr>
      </w:pPr>
    </w:p>
    <w:p w:rsidR="00303315" w:rsidRDefault="00303315">
      <w:pPr>
        <w:rPr>
          <w:rFonts w:ascii="Trebuchet MS" w:hAnsi="Trebuchet MS"/>
          <w:sz w:val="22"/>
          <w:szCs w:val="22"/>
        </w:rPr>
      </w:pPr>
      <w:r>
        <w:rPr>
          <w:rFonts w:ascii="Trebuchet MS" w:hAnsi="Trebuchet MS"/>
          <w:sz w:val="22"/>
          <w:szCs w:val="22"/>
        </w:rPr>
        <w:br w:type="page"/>
      </w:r>
    </w:p>
    <w:p w:rsidR="00DB2126" w:rsidRPr="00361CC8" w:rsidRDefault="00303315" w:rsidP="00303315">
      <w:pPr>
        <w:widowControl w:val="0"/>
        <w:jc w:val="right"/>
        <w:rPr>
          <w:rFonts w:ascii="Trebuchet MS" w:hAnsi="Trebuchet MS"/>
          <w:b/>
          <w:sz w:val="22"/>
          <w:szCs w:val="22"/>
        </w:rPr>
      </w:pPr>
      <w:r w:rsidRPr="00361CC8">
        <w:rPr>
          <w:rFonts w:ascii="Trebuchet MS" w:hAnsi="Trebuchet MS"/>
          <w:b/>
          <w:sz w:val="22"/>
          <w:szCs w:val="22"/>
        </w:rPr>
        <w:lastRenderedPageBreak/>
        <w:t>Appendix A</w:t>
      </w:r>
    </w:p>
    <w:p w:rsidR="00303315" w:rsidRDefault="00303315" w:rsidP="00303315">
      <w:pPr>
        <w:widowControl w:val="0"/>
        <w:rPr>
          <w:rFonts w:ascii="Trebuchet MS" w:hAnsi="Trebuchet MS"/>
          <w:sz w:val="22"/>
          <w:szCs w:val="22"/>
        </w:rPr>
      </w:pPr>
    </w:p>
    <w:p w:rsidR="00303315" w:rsidRDefault="00303315" w:rsidP="00303315">
      <w:pPr>
        <w:widowControl w:val="0"/>
        <w:rPr>
          <w:rFonts w:ascii="Trebuchet MS" w:hAnsi="Trebuchet MS"/>
          <w:sz w:val="22"/>
          <w:szCs w:val="22"/>
        </w:rPr>
      </w:pPr>
    </w:p>
    <w:p w:rsidR="00303315" w:rsidRDefault="00303315" w:rsidP="00303315">
      <w:pPr>
        <w:widowControl w:val="0"/>
        <w:rPr>
          <w:rFonts w:ascii="Trebuchet MS" w:hAnsi="Trebuchet MS"/>
          <w:sz w:val="22"/>
          <w:szCs w:val="22"/>
        </w:rPr>
      </w:pPr>
    </w:p>
    <w:p w:rsidR="00303315" w:rsidRDefault="00303315" w:rsidP="00303315">
      <w:pPr>
        <w:widowControl w:val="0"/>
        <w:rPr>
          <w:rFonts w:ascii="Trebuchet MS" w:hAnsi="Trebuchet MS"/>
          <w:sz w:val="22"/>
          <w:szCs w:val="22"/>
        </w:rPr>
      </w:pPr>
      <w:r>
        <w:rPr>
          <w:rFonts w:ascii="Trebuchet MS" w:hAnsi="Trebuchet MS"/>
          <w:sz w:val="22"/>
          <w:szCs w:val="22"/>
        </w:rPr>
        <w:t>Insert here</w:t>
      </w:r>
    </w:p>
    <w:p w:rsidR="00303315" w:rsidRDefault="00303315" w:rsidP="00303315">
      <w:pPr>
        <w:widowControl w:val="0"/>
        <w:rPr>
          <w:rFonts w:ascii="Trebuchet MS" w:hAnsi="Trebuchet MS"/>
          <w:sz w:val="22"/>
          <w:szCs w:val="22"/>
        </w:rPr>
      </w:pPr>
    </w:p>
    <w:p w:rsidR="00303315" w:rsidRDefault="00303315" w:rsidP="00303315">
      <w:pPr>
        <w:widowControl w:val="0"/>
        <w:rPr>
          <w:rFonts w:ascii="Trebuchet MS" w:hAnsi="Trebuchet MS"/>
          <w:sz w:val="22"/>
          <w:szCs w:val="22"/>
        </w:rPr>
      </w:pPr>
    </w:p>
    <w:p w:rsidR="00303315" w:rsidRDefault="00303315" w:rsidP="00303315">
      <w:pPr>
        <w:widowControl w:val="0"/>
        <w:rPr>
          <w:rFonts w:ascii="Trebuchet MS" w:hAnsi="Trebuchet MS"/>
          <w:sz w:val="22"/>
          <w:szCs w:val="22"/>
        </w:rPr>
      </w:pPr>
    </w:p>
    <w:p w:rsidR="00303315" w:rsidRDefault="00303315">
      <w:pPr>
        <w:rPr>
          <w:rFonts w:ascii="Trebuchet MS" w:hAnsi="Trebuchet MS"/>
          <w:sz w:val="22"/>
          <w:szCs w:val="22"/>
        </w:rPr>
      </w:pPr>
      <w:r>
        <w:rPr>
          <w:rFonts w:ascii="Trebuchet MS" w:hAnsi="Trebuchet MS"/>
          <w:sz w:val="22"/>
          <w:szCs w:val="22"/>
        </w:rPr>
        <w:br w:type="page"/>
      </w:r>
    </w:p>
    <w:p w:rsidR="00C253D2" w:rsidRDefault="00C253D2">
      <w:pPr>
        <w:rPr>
          <w:rFonts w:ascii="Trebuchet MS" w:hAnsi="Trebuchet MS"/>
          <w:sz w:val="22"/>
          <w:szCs w:val="22"/>
        </w:rPr>
      </w:pPr>
    </w:p>
    <w:p w:rsidR="00DB2126" w:rsidRPr="00361CC8" w:rsidRDefault="00FC23EA" w:rsidP="00C253D2">
      <w:pPr>
        <w:widowControl w:val="0"/>
        <w:autoSpaceDE w:val="0"/>
        <w:autoSpaceDN w:val="0"/>
        <w:adjustRightInd w:val="0"/>
        <w:jc w:val="right"/>
        <w:rPr>
          <w:rFonts w:ascii="Trebuchet MS" w:hAnsi="Trebuchet MS"/>
          <w:b/>
          <w:sz w:val="22"/>
          <w:szCs w:val="22"/>
        </w:rPr>
      </w:pPr>
      <w:r>
        <w:rPr>
          <w:rFonts w:ascii="Trebuchet MS" w:hAnsi="Trebuchet MS"/>
          <w:b/>
          <w:sz w:val="22"/>
          <w:szCs w:val="22"/>
        </w:rPr>
        <w:t>Appendix B</w:t>
      </w:r>
    </w:p>
    <w:p w:rsidR="00C253D2" w:rsidRDefault="00C253D2" w:rsidP="00C253D2">
      <w:pPr>
        <w:widowControl w:val="0"/>
        <w:autoSpaceDE w:val="0"/>
        <w:autoSpaceDN w:val="0"/>
        <w:adjustRightInd w:val="0"/>
        <w:jc w:val="right"/>
        <w:rPr>
          <w:rFonts w:ascii="Trebuchet MS" w:hAnsi="Trebuchet MS"/>
          <w:sz w:val="22"/>
          <w:szCs w:val="22"/>
        </w:rPr>
      </w:pPr>
    </w:p>
    <w:p w:rsidR="00C253D2" w:rsidRDefault="00C253D2" w:rsidP="00C253D2">
      <w:pPr>
        <w:widowControl w:val="0"/>
        <w:autoSpaceDE w:val="0"/>
        <w:autoSpaceDN w:val="0"/>
        <w:adjustRightInd w:val="0"/>
        <w:jc w:val="right"/>
        <w:rPr>
          <w:rFonts w:ascii="Trebuchet MS" w:hAnsi="Trebuchet MS"/>
          <w:sz w:val="22"/>
          <w:szCs w:val="22"/>
        </w:rPr>
      </w:pPr>
    </w:p>
    <w:p w:rsidR="005E3037" w:rsidRDefault="00C253D2" w:rsidP="00C253D2">
      <w:pPr>
        <w:widowControl w:val="0"/>
        <w:autoSpaceDE w:val="0"/>
        <w:autoSpaceDN w:val="0"/>
        <w:adjustRightInd w:val="0"/>
        <w:jc w:val="center"/>
        <w:rPr>
          <w:rFonts w:ascii="Trebuchet MS" w:hAnsi="Trebuchet MS"/>
          <w:sz w:val="22"/>
          <w:szCs w:val="22"/>
        </w:rPr>
      </w:pPr>
      <w:r>
        <w:rPr>
          <w:rFonts w:ascii="Trebuchet MS" w:hAnsi="Trebuchet MS"/>
          <w:sz w:val="22"/>
          <w:szCs w:val="22"/>
        </w:rPr>
        <w:t>Insert Innovative Procurement Approval here</w:t>
      </w:r>
    </w:p>
    <w:p w:rsidR="005E3037" w:rsidRDefault="005E3037">
      <w:pPr>
        <w:rPr>
          <w:rFonts w:ascii="Trebuchet MS" w:hAnsi="Trebuchet MS"/>
          <w:sz w:val="22"/>
          <w:szCs w:val="22"/>
        </w:rPr>
      </w:pPr>
      <w:r>
        <w:rPr>
          <w:rFonts w:ascii="Trebuchet MS" w:hAnsi="Trebuchet MS"/>
          <w:sz w:val="22"/>
          <w:szCs w:val="22"/>
        </w:rPr>
        <w:br w:type="page"/>
      </w:r>
    </w:p>
    <w:p w:rsidR="00C253D2" w:rsidRPr="0078459C" w:rsidRDefault="005E3037" w:rsidP="005E3037">
      <w:pPr>
        <w:widowControl w:val="0"/>
        <w:autoSpaceDE w:val="0"/>
        <w:autoSpaceDN w:val="0"/>
        <w:adjustRightInd w:val="0"/>
        <w:jc w:val="right"/>
        <w:rPr>
          <w:rFonts w:ascii="Trebuchet MS" w:hAnsi="Trebuchet MS"/>
          <w:b/>
          <w:sz w:val="22"/>
          <w:szCs w:val="22"/>
        </w:rPr>
      </w:pPr>
      <w:r w:rsidRPr="0078459C">
        <w:rPr>
          <w:rFonts w:ascii="Trebuchet MS" w:hAnsi="Trebuchet MS"/>
          <w:b/>
          <w:sz w:val="22"/>
          <w:szCs w:val="22"/>
        </w:rPr>
        <w:lastRenderedPageBreak/>
        <w:t xml:space="preserve">Appendix </w:t>
      </w:r>
      <w:r w:rsidR="00FC23EA">
        <w:rPr>
          <w:rFonts w:ascii="Trebuchet MS" w:hAnsi="Trebuchet MS"/>
          <w:b/>
          <w:sz w:val="22"/>
          <w:szCs w:val="22"/>
        </w:rPr>
        <w:t>C</w:t>
      </w:r>
    </w:p>
    <w:p w:rsidR="005E3037" w:rsidRDefault="005E3037" w:rsidP="005E3037">
      <w:pPr>
        <w:widowControl w:val="0"/>
        <w:autoSpaceDE w:val="0"/>
        <w:autoSpaceDN w:val="0"/>
        <w:adjustRightInd w:val="0"/>
        <w:jc w:val="center"/>
        <w:rPr>
          <w:rFonts w:ascii="Trebuchet MS" w:hAnsi="Trebuchet MS"/>
          <w:sz w:val="22"/>
          <w:szCs w:val="22"/>
        </w:rPr>
      </w:pPr>
    </w:p>
    <w:p w:rsidR="005E3037" w:rsidRDefault="005E3037" w:rsidP="005E3037">
      <w:pPr>
        <w:widowControl w:val="0"/>
        <w:autoSpaceDE w:val="0"/>
        <w:autoSpaceDN w:val="0"/>
        <w:adjustRightInd w:val="0"/>
        <w:jc w:val="center"/>
        <w:rPr>
          <w:rFonts w:ascii="Trebuchet MS" w:hAnsi="Trebuchet MS"/>
          <w:sz w:val="22"/>
          <w:szCs w:val="22"/>
        </w:rPr>
      </w:pPr>
    </w:p>
    <w:p w:rsidR="005E3037" w:rsidRPr="00B814E9" w:rsidRDefault="0088011D" w:rsidP="005E3037">
      <w:pPr>
        <w:widowControl w:val="0"/>
        <w:autoSpaceDE w:val="0"/>
        <w:autoSpaceDN w:val="0"/>
        <w:adjustRightInd w:val="0"/>
        <w:jc w:val="center"/>
        <w:rPr>
          <w:rFonts w:ascii="Trebuchet MS" w:hAnsi="Trebuchet MS"/>
          <w:sz w:val="22"/>
          <w:szCs w:val="22"/>
        </w:rPr>
      </w:pPr>
      <w:r>
        <w:rPr>
          <w:rFonts w:ascii="Trebuchet MS" w:hAnsi="Trebuchet MS"/>
          <w:sz w:val="22"/>
          <w:szCs w:val="22"/>
        </w:rPr>
        <w:t xml:space="preserve">Template for </w:t>
      </w:r>
      <w:r w:rsidR="0043485E">
        <w:rPr>
          <w:rFonts w:ascii="Trebuchet MS" w:hAnsi="Trebuchet MS"/>
          <w:sz w:val="22"/>
          <w:szCs w:val="22"/>
        </w:rPr>
        <w:t>Proposal in Response/</w:t>
      </w:r>
      <w:r w:rsidR="005E3037">
        <w:rPr>
          <w:rFonts w:ascii="Trebuchet MS" w:hAnsi="Trebuchet MS"/>
          <w:sz w:val="22"/>
          <w:szCs w:val="22"/>
        </w:rPr>
        <w:t>Task Order</w:t>
      </w:r>
      <w:r w:rsidR="009E62A9">
        <w:rPr>
          <w:rFonts w:ascii="Trebuchet MS" w:hAnsi="Trebuchet MS"/>
          <w:sz w:val="22"/>
          <w:szCs w:val="22"/>
        </w:rPr>
        <w:t xml:space="preserve"> </w:t>
      </w:r>
      <w:r w:rsidR="005A7760">
        <w:rPr>
          <w:rFonts w:ascii="Trebuchet MS" w:hAnsi="Trebuchet MS"/>
          <w:sz w:val="22"/>
          <w:szCs w:val="22"/>
        </w:rPr>
        <w:t>*</w:t>
      </w:r>
      <w:r w:rsidR="009E62A9">
        <w:rPr>
          <w:rFonts w:ascii="Trebuchet MS" w:hAnsi="Trebuchet MS"/>
          <w:sz w:val="22"/>
          <w:szCs w:val="22"/>
        </w:rPr>
        <w:t xml:space="preserve"> * * </w:t>
      </w:r>
    </w:p>
    <w:p w:rsidR="0043485E" w:rsidRDefault="0043485E" w:rsidP="00B814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bCs/>
          <w:sz w:val="22"/>
          <w:szCs w:val="22"/>
        </w:rPr>
      </w:pPr>
    </w:p>
    <w:p w:rsidR="005A7760" w:rsidRDefault="005A7760" w:rsidP="00151DC6">
      <w:pPr>
        <w:jc w:val="center"/>
        <w:rPr>
          <w:rFonts w:ascii="Trebuchet MS" w:hAnsi="Trebuchet MS"/>
          <w:i/>
          <w:iCs/>
          <w:sz w:val="22"/>
          <w:szCs w:val="22"/>
        </w:rPr>
      </w:pPr>
      <w:r>
        <w:rPr>
          <w:rFonts w:ascii="Trebuchet MS" w:hAnsi="Trebuchet MS"/>
          <w:i/>
          <w:iCs/>
          <w:sz w:val="22"/>
          <w:szCs w:val="22"/>
        </w:rPr>
        <w:t xml:space="preserve">* </w:t>
      </w:r>
      <w:r w:rsidR="009E62A9">
        <w:rPr>
          <w:rFonts w:ascii="Trebuchet MS" w:hAnsi="Trebuchet MS"/>
          <w:i/>
          <w:iCs/>
          <w:sz w:val="22"/>
          <w:szCs w:val="22"/>
        </w:rPr>
        <w:t xml:space="preserve">* * </w:t>
      </w:r>
      <w:r>
        <w:rPr>
          <w:rFonts w:ascii="Trebuchet MS" w:hAnsi="Trebuchet MS"/>
          <w:i/>
          <w:iCs/>
          <w:sz w:val="22"/>
          <w:szCs w:val="22"/>
        </w:rPr>
        <w:t xml:space="preserve">Note: </w:t>
      </w:r>
      <w:r w:rsidR="00D52095">
        <w:rPr>
          <w:rFonts w:ascii="Trebuchet MS" w:hAnsi="Trebuchet MS"/>
          <w:i/>
          <w:iCs/>
          <w:sz w:val="22"/>
          <w:szCs w:val="22"/>
        </w:rPr>
        <w:t xml:space="preserve">Each of the </w:t>
      </w:r>
      <w:r>
        <w:rPr>
          <w:rFonts w:ascii="Trebuchet MS" w:hAnsi="Trebuchet MS"/>
          <w:i/>
          <w:iCs/>
          <w:sz w:val="22"/>
          <w:szCs w:val="22"/>
        </w:rPr>
        <w:t>Consultants and</w:t>
      </w:r>
      <w:r w:rsidR="00D52095">
        <w:rPr>
          <w:rFonts w:ascii="Trebuchet MS" w:hAnsi="Trebuchet MS"/>
          <w:i/>
          <w:iCs/>
          <w:sz w:val="22"/>
          <w:szCs w:val="22"/>
        </w:rPr>
        <w:t xml:space="preserve"> the</w:t>
      </w:r>
      <w:r>
        <w:rPr>
          <w:rFonts w:ascii="Trebuchet MS" w:hAnsi="Trebuchet MS"/>
          <w:i/>
          <w:iCs/>
          <w:sz w:val="22"/>
          <w:szCs w:val="22"/>
        </w:rPr>
        <w:t xml:space="preserve"> Practitioner Partners will need to modify elements of this</w:t>
      </w:r>
      <w:r w:rsidR="00D52095">
        <w:rPr>
          <w:rFonts w:ascii="Trebuchet MS" w:hAnsi="Trebuchet MS"/>
          <w:i/>
          <w:iCs/>
          <w:sz w:val="22"/>
          <w:szCs w:val="22"/>
        </w:rPr>
        <w:t xml:space="preserve"> </w:t>
      </w:r>
      <w:r>
        <w:rPr>
          <w:rFonts w:ascii="Trebuchet MS" w:hAnsi="Trebuchet MS"/>
          <w:i/>
          <w:iCs/>
          <w:sz w:val="22"/>
          <w:szCs w:val="22"/>
        </w:rPr>
        <w:t xml:space="preserve">Appendix C template to reflect </w:t>
      </w:r>
      <w:r w:rsidR="00D52095">
        <w:rPr>
          <w:rFonts w:ascii="Trebuchet MS" w:hAnsi="Trebuchet MS"/>
          <w:i/>
          <w:iCs/>
          <w:sz w:val="22"/>
          <w:szCs w:val="22"/>
        </w:rPr>
        <w:t>the nature of the documen</w:t>
      </w:r>
      <w:r w:rsidR="009E62A9">
        <w:rPr>
          <w:rFonts w:ascii="Trebuchet MS" w:hAnsi="Trebuchet MS"/>
          <w:i/>
          <w:iCs/>
          <w:sz w:val="22"/>
          <w:szCs w:val="22"/>
        </w:rPr>
        <w:t xml:space="preserve">t it is drafting—in the case of </w:t>
      </w:r>
      <w:r w:rsidR="00D52095">
        <w:rPr>
          <w:rFonts w:ascii="Trebuchet MS" w:hAnsi="Trebuchet MS"/>
          <w:i/>
          <w:iCs/>
          <w:sz w:val="22"/>
          <w:szCs w:val="22"/>
        </w:rPr>
        <w:t>the Consultant, its Response to a Mini RFP from a Requestor, and in the case of the Practitioner</w:t>
      </w:r>
      <w:r w:rsidR="009D343B">
        <w:rPr>
          <w:rFonts w:ascii="Trebuchet MS" w:hAnsi="Trebuchet MS"/>
          <w:i/>
          <w:iCs/>
          <w:sz w:val="22"/>
          <w:szCs w:val="22"/>
        </w:rPr>
        <w:t xml:space="preserve"> </w:t>
      </w:r>
      <w:r w:rsidR="00D52095">
        <w:rPr>
          <w:rFonts w:ascii="Trebuchet MS" w:hAnsi="Trebuchet MS"/>
          <w:i/>
          <w:iCs/>
          <w:sz w:val="22"/>
          <w:szCs w:val="22"/>
        </w:rPr>
        <w:t xml:space="preserve">Partner (which is the Requestor in the Mini RFP), its resulting Task Order with the Academic Partner (which is the Consultant winning the award).  This Appendix C template will contain additional notes focusing on the nature of expected changes which are provided for illustrative or clarification purposes. </w:t>
      </w:r>
    </w:p>
    <w:p w:rsidR="005A7760" w:rsidRDefault="005A7760" w:rsidP="00151DC6">
      <w:pPr>
        <w:jc w:val="center"/>
        <w:rPr>
          <w:rFonts w:ascii="Trebuchet MS" w:hAnsi="Trebuchet MS"/>
          <w:i/>
          <w:iCs/>
          <w:sz w:val="22"/>
          <w:szCs w:val="22"/>
        </w:rPr>
      </w:pPr>
    </w:p>
    <w:p w:rsidR="0043485E" w:rsidRPr="0043485E" w:rsidRDefault="0043485E" w:rsidP="0043485E">
      <w:pPr>
        <w:jc w:val="center"/>
        <w:rPr>
          <w:rFonts w:ascii="Trebuchet MS" w:hAnsi="Trebuchet MS"/>
          <w:bCs/>
          <w:sz w:val="22"/>
          <w:szCs w:val="22"/>
        </w:rPr>
      </w:pPr>
      <w:r w:rsidRPr="0043485E">
        <w:rPr>
          <w:rFonts w:ascii="Trebuchet MS" w:hAnsi="Trebuchet MS"/>
          <w:bCs/>
          <w:sz w:val="22"/>
          <w:szCs w:val="22"/>
        </w:rPr>
        <w:t>Prepared by [Con</w:t>
      </w:r>
      <w:r>
        <w:rPr>
          <w:rFonts w:ascii="Trebuchet MS" w:hAnsi="Trebuchet MS"/>
          <w:bCs/>
          <w:sz w:val="22"/>
          <w:szCs w:val="22"/>
        </w:rPr>
        <w:t xml:space="preserve">sultant </w:t>
      </w:r>
      <w:r w:rsidRPr="0043485E">
        <w:rPr>
          <w:rFonts w:ascii="Trebuchet MS" w:hAnsi="Trebuchet MS"/>
          <w:bCs/>
          <w:sz w:val="22"/>
          <w:szCs w:val="22"/>
        </w:rPr>
        <w:t>Name]</w:t>
      </w:r>
      <w:r w:rsidR="00151DC6">
        <w:rPr>
          <w:rFonts w:ascii="Trebuchet MS" w:hAnsi="Trebuchet MS"/>
          <w:bCs/>
          <w:sz w:val="22"/>
          <w:szCs w:val="22"/>
        </w:rPr>
        <w:t xml:space="preserve"> (on Consultant’s Letterhead)</w:t>
      </w:r>
    </w:p>
    <w:p w:rsidR="0043485E" w:rsidRPr="0043485E" w:rsidRDefault="0043485E" w:rsidP="0043485E">
      <w:pPr>
        <w:jc w:val="center"/>
        <w:rPr>
          <w:rFonts w:ascii="Trebuchet MS" w:hAnsi="Trebuchet MS"/>
          <w:bCs/>
          <w:sz w:val="22"/>
          <w:szCs w:val="22"/>
        </w:rPr>
      </w:pPr>
      <w:r w:rsidRPr="0043485E">
        <w:rPr>
          <w:rFonts w:ascii="Trebuchet MS" w:hAnsi="Trebuchet MS"/>
          <w:bCs/>
          <w:sz w:val="22"/>
          <w:szCs w:val="22"/>
        </w:rPr>
        <w:t>[Date]</w:t>
      </w:r>
    </w:p>
    <w:p w:rsidR="002E4216" w:rsidRPr="009B13F6" w:rsidRDefault="007165DE" w:rsidP="003F2ED4">
      <w:pPr>
        <w:pStyle w:val="Heading3"/>
        <w:keepNext w:val="0"/>
        <w:numPr>
          <w:ilvl w:val="2"/>
          <w:numId w:val="0"/>
        </w:numPr>
        <w:tabs>
          <w:tab w:val="num" w:pos="720"/>
        </w:tabs>
        <w:suppressAutoHyphens/>
        <w:spacing w:before="100" w:beforeAutospacing="1"/>
        <w:jc w:val="left"/>
        <w:rPr>
          <w:rFonts w:ascii="Trebuchet MS" w:hAnsi="Trebuchet MS"/>
          <w:b w:val="0"/>
          <w:sz w:val="22"/>
          <w:szCs w:val="22"/>
        </w:rPr>
      </w:pPr>
      <w:bookmarkStart w:id="20" w:name="_Toc209949406"/>
      <w:r>
        <w:rPr>
          <w:rFonts w:ascii="Trebuchet MS" w:hAnsi="Trebuchet MS"/>
          <w:b w:val="0"/>
          <w:sz w:val="22"/>
          <w:szCs w:val="22"/>
        </w:rPr>
        <w:t>A</w:t>
      </w:r>
      <w:r w:rsidR="00151DC6">
        <w:rPr>
          <w:rFonts w:ascii="Trebuchet MS" w:hAnsi="Trebuchet MS"/>
          <w:b w:val="0"/>
          <w:sz w:val="22"/>
          <w:szCs w:val="22"/>
        </w:rPr>
        <w:t>rticle 1.</w:t>
      </w:r>
      <w:r w:rsidR="00151DC6">
        <w:rPr>
          <w:rFonts w:ascii="Trebuchet MS" w:hAnsi="Trebuchet MS"/>
          <w:b w:val="0"/>
          <w:sz w:val="22"/>
          <w:szCs w:val="22"/>
        </w:rPr>
        <w:tab/>
      </w:r>
      <w:r w:rsidR="0043485E" w:rsidRPr="00BB4E94">
        <w:rPr>
          <w:rFonts w:ascii="Trebuchet MS" w:hAnsi="Trebuchet MS"/>
          <w:b w:val="0"/>
          <w:i/>
          <w:sz w:val="22"/>
          <w:szCs w:val="22"/>
          <w:u w:val="single"/>
        </w:rPr>
        <w:t>Agreement</w:t>
      </w:r>
      <w:bookmarkEnd w:id="20"/>
      <w:r w:rsidR="00BB4E94" w:rsidRPr="00BB4E94">
        <w:rPr>
          <w:rFonts w:ascii="Trebuchet MS" w:hAnsi="Trebuchet MS"/>
          <w:b w:val="0"/>
          <w:i/>
          <w:sz w:val="22"/>
          <w:szCs w:val="22"/>
          <w:u w:val="single"/>
        </w:rPr>
        <w:t>.</w:t>
      </w:r>
      <w:r w:rsidR="00BB4E94" w:rsidRPr="000F4AD6">
        <w:rPr>
          <w:rFonts w:ascii="Trebuchet MS" w:hAnsi="Trebuchet MS"/>
          <w:b w:val="0"/>
          <w:i/>
          <w:sz w:val="22"/>
          <w:szCs w:val="22"/>
        </w:rPr>
        <w:t xml:space="preserve">  </w:t>
      </w:r>
      <w:r w:rsidR="0043485E" w:rsidRPr="000F4AD6">
        <w:rPr>
          <w:rFonts w:ascii="Trebuchet MS" w:hAnsi="Trebuchet MS"/>
          <w:b w:val="0"/>
          <w:sz w:val="22"/>
          <w:szCs w:val="22"/>
        </w:rPr>
        <w:t xml:space="preserve">This </w:t>
      </w:r>
      <w:r w:rsidR="006D01E2">
        <w:rPr>
          <w:rFonts w:ascii="Trebuchet MS" w:hAnsi="Trebuchet MS"/>
          <w:b w:val="0"/>
          <w:sz w:val="22"/>
          <w:szCs w:val="22"/>
        </w:rPr>
        <w:t>[</w:t>
      </w:r>
      <w:r w:rsidR="000F4AD6" w:rsidRPr="000F4AD6">
        <w:rPr>
          <w:rFonts w:ascii="Trebuchet MS" w:hAnsi="Trebuchet MS"/>
          <w:b w:val="0"/>
          <w:sz w:val="22"/>
          <w:szCs w:val="22"/>
        </w:rPr>
        <w:t>Proposal in Response/</w:t>
      </w:r>
      <w:r w:rsidR="0043485E" w:rsidRPr="000F4AD6">
        <w:rPr>
          <w:rFonts w:ascii="Trebuchet MS" w:hAnsi="Trebuchet MS"/>
          <w:b w:val="0"/>
          <w:sz w:val="22"/>
          <w:szCs w:val="22"/>
        </w:rPr>
        <w:t>Task Order</w:t>
      </w:r>
      <w:r w:rsidR="00196C86">
        <w:rPr>
          <w:rFonts w:ascii="Trebuchet MS" w:hAnsi="Trebuchet MS"/>
          <w:b w:val="0"/>
          <w:sz w:val="22"/>
          <w:szCs w:val="22"/>
        </w:rPr>
        <w:t xml:space="preserve">, [dated as of . . ., [by and between . . ./by and among . . .] </w:t>
      </w:r>
      <w:r w:rsidR="006D01E2">
        <w:rPr>
          <w:rFonts w:ascii="Trebuchet MS" w:hAnsi="Trebuchet MS"/>
          <w:b w:val="0"/>
          <w:sz w:val="22"/>
          <w:szCs w:val="22"/>
        </w:rPr>
        <w:t>]</w:t>
      </w:r>
      <w:r w:rsidR="0043485E" w:rsidRPr="000F4AD6">
        <w:rPr>
          <w:rFonts w:ascii="Trebuchet MS" w:hAnsi="Trebuchet MS"/>
          <w:b w:val="0"/>
          <w:sz w:val="22"/>
          <w:szCs w:val="22"/>
        </w:rPr>
        <w:t xml:space="preserve"> is </w:t>
      </w:r>
      <w:r w:rsidR="006D01E2">
        <w:rPr>
          <w:rFonts w:ascii="Trebuchet MS" w:hAnsi="Trebuchet MS"/>
          <w:b w:val="0"/>
          <w:sz w:val="22"/>
          <w:szCs w:val="22"/>
        </w:rPr>
        <w:t>[</w:t>
      </w:r>
      <w:r w:rsidR="000F4AD6" w:rsidRPr="000F4AD6">
        <w:rPr>
          <w:rFonts w:ascii="Trebuchet MS" w:hAnsi="Trebuchet MS"/>
          <w:b w:val="0"/>
          <w:sz w:val="22"/>
          <w:szCs w:val="22"/>
        </w:rPr>
        <w:t>prepared/executed</w:t>
      </w:r>
      <w:r w:rsidR="006D01E2">
        <w:rPr>
          <w:rFonts w:ascii="Trebuchet MS" w:hAnsi="Trebuchet MS"/>
          <w:b w:val="0"/>
          <w:sz w:val="22"/>
          <w:szCs w:val="22"/>
        </w:rPr>
        <w:t>]</w:t>
      </w:r>
      <w:r w:rsidR="0043485E" w:rsidRPr="000F4AD6">
        <w:rPr>
          <w:rFonts w:ascii="Trebuchet MS" w:hAnsi="Trebuchet MS"/>
          <w:b w:val="0"/>
          <w:sz w:val="22"/>
          <w:szCs w:val="22"/>
        </w:rPr>
        <w:t xml:space="preserve"> pursuant to </w:t>
      </w:r>
      <w:r w:rsidR="000F4AD6" w:rsidRPr="000F4AD6">
        <w:rPr>
          <w:rFonts w:ascii="Trebuchet MS" w:hAnsi="Trebuchet MS"/>
          <w:b w:val="0"/>
          <w:sz w:val="22"/>
          <w:szCs w:val="22"/>
        </w:rPr>
        <w:t xml:space="preserve">the </w:t>
      </w:r>
      <w:r w:rsidR="000F4AD6" w:rsidRPr="00386C28">
        <w:rPr>
          <w:rFonts w:ascii="Trebuchet MS" w:hAnsi="Trebuchet MS"/>
          <w:b w:val="0"/>
          <w:sz w:val="22"/>
          <w:szCs w:val="22"/>
        </w:rPr>
        <w:t>Consortium Contract, made and entered into as of the</w:t>
      </w:r>
      <w:r w:rsidR="0088011D">
        <w:rPr>
          <w:rFonts w:ascii="Trebuchet MS" w:hAnsi="Trebuchet MS"/>
          <w:b w:val="0"/>
          <w:sz w:val="22"/>
          <w:szCs w:val="22"/>
        </w:rPr>
        <w:t xml:space="preserve"> thirtieth (30</w:t>
      </w:r>
      <w:r w:rsidR="0088011D" w:rsidRPr="0088011D">
        <w:rPr>
          <w:rFonts w:ascii="Trebuchet MS" w:hAnsi="Trebuchet MS"/>
          <w:b w:val="0"/>
          <w:sz w:val="22"/>
          <w:szCs w:val="22"/>
          <w:vertAlign w:val="superscript"/>
        </w:rPr>
        <w:t>th</w:t>
      </w:r>
      <w:r w:rsidR="0088011D">
        <w:rPr>
          <w:rFonts w:ascii="Trebuchet MS" w:hAnsi="Trebuchet MS"/>
          <w:b w:val="0"/>
          <w:sz w:val="22"/>
          <w:szCs w:val="22"/>
        </w:rPr>
        <w:t xml:space="preserve">) </w:t>
      </w:r>
      <w:r w:rsidR="000F4AD6" w:rsidRPr="00386C28">
        <w:rPr>
          <w:rFonts w:ascii="Trebuchet MS" w:hAnsi="Trebuchet MS"/>
          <w:b w:val="0"/>
          <w:sz w:val="22"/>
          <w:szCs w:val="22"/>
        </w:rPr>
        <w:t xml:space="preserve">day of </w:t>
      </w:r>
      <w:r w:rsidR="0088011D">
        <w:rPr>
          <w:rFonts w:ascii="Trebuchet MS" w:hAnsi="Trebuchet MS"/>
          <w:b w:val="0"/>
          <w:sz w:val="22"/>
          <w:szCs w:val="22"/>
        </w:rPr>
        <w:t>November</w:t>
      </w:r>
      <w:r w:rsidR="000F4AD6" w:rsidRPr="00386C28">
        <w:rPr>
          <w:rFonts w:ascii="Trebuchet MS" w:hAnsi="Trebuchet MS"/>
          <w:b w:val="0"/>
          <w:sz w:val="22"/>
          <w:szCs w:val="22"/>
        </w:rPr>
        <w:t xml:space="preserve"> 2012, by and</w:t>
      </w:r>
      <w:r w:rsidR="000F4AD6" w:rsidRPr="000F4AD6">
        <w:rPr>
          <w:rFonts w:ascii="Trebuchet MS" w:hAnsi="Trebuchet MS"/>
          <w:b w:val="0"/>
          <w:sz w:val="22"/>
          <w:szCs w:val="22"/>
        </w:rPr>
        <w:t xml:space="preserve"> between the City (the “</w:t>
      </w:r>
      <w:r w:rsidR="00386C28">
        <w:rPr>
          <w:rFonts w:ascii="Trebuchet MS" w:hAnsi="Trebuchet MS"/>
          <w:b w:val="0"/>
          <w:sz w:val="22"/>
          <w:szCs w:val="22"/>
        </w:rPr>
        <w:t>Consortium Contract</w:t>
      </w:r>
      <w:r w:rsidR="000F4AD6" w:rsidRPr="000F4AD6">
        <w:rPr>
          <w:rFonts w:ascii="Trebuchet MS" w:hAnsi="Trebuchet MS"/>
          <w:b w:val="0"/>
          <w:sz w:val="22"/>
          <w:szCs w:val="22"/>
        </w:rPr>
        <w:t xml:space="preserve">”; all capitalized terms used, but not defined, herein shall have the meanings ascribed to them in Article 1 of the </w:t>
      </w:r>
      <w:r w:rsidR="00386C28">
        <w:rPr>
          <w:rFonts w:ascii="Trebuchet MS" w:hAnsi="Trebuchet MS"/>
          <w:b w:val="0"/>
          <w:sz w:val="22"/>
          <w:szCs w:val="22"/>
        </w:rPr>
        <w:t>Consortium Contract</w:t>
      </w:r>
      <w:r w:rsidR="000F4AD6" w:rsidRPr="000F4AD6">
        <w:rPr>
          <w:rFonts w:ascii="Trebuchet MS" w:hAnsi="Trebuchet MS"/>
          <w:b w:val="0"/>
          <w:sz w:val="22"/>
          <w:szCs w:val="22"/>
        </w:rPr>
        <w:t>), acting by and through the Commissioner of DDC, on behalf of the City, and each academic institution participating in Town+Gown</w:t>
      </w:r>
      <w:r w:rsidR="0043485E" w:rsidRPr="000F4AD6">
        <w:rPr>
          <w:rFonts w:ascii="Trebuchet MS" w:hAnsi="Trebuchet MS"/>
          <w:b w:val="0"/>
          <w:sz w:val="22"/>
          <w:szCs w:val="22"/>
        </w:rPr>
        <w:t>.</w:t>
      </w:r>
    </w:p>
    <w:p w:rsidR="009B13F6" w:rsidRPr="009B13F6" w:rsidRDefault="009B13F6" w:rsidP="009B13F6">
      <w:pPr>
        <w:rPr>
          <w:rFonts w:ascii="Trebuchet MS" w:hAnsi="Trebuchet MS"/>
          <w:sz w:val="22"/>
          <w:szCs w:val="22"/>
        </w:rPr>
      </w:pPr>
    </w:p>
    <w:p w:rsidR="009B13F6" w:rsidRPr="009E62A9" w:rsidRDefault="009E62A9" w:rsidP="009E62A9">
      <w:pPr>
        <w:rPr>
          <w:rFonts w:ascii="Trebuchet MS" w:hAnsi="Trebuchet MS"/>
          <w:i/>
          <w:sz w:val="22"/>
          <w:szCs w:val="22"/>
        </w:rPr>
      </w:pPr>
      <w:r w:rsidRPr="009E62A9">
        <w:rPr>
          <w:rFonts w:ascii="Trebuchet MS" w:hAnsi="Trebuchet MS"/>
          <w:i/>
          <w:sz w:val="22"/>
          <w:szCs w:val="22"/>
        </w:rPr>
        <w:t xml:space="preserve">* </w:t>
      </w:r>
      <w:r w:rsidR="009B13F6" w:rsidRPr="009E62A9">
        <w:rPr>
          <w:rFonts w:ascii="Trebuchet MS" w:hAnsi="Trebuchet MS"/>
          <w:i/>
          <w:sz w:val="22"/>
          <w:szCs w:val="22"/>
        </w:rPr>
        <w:t>*</w:t>
      </w:r>
      <w:r w:rsidRPr="009E62A9">
        <w:rPr>
          <w:rFonts w:ascii="Trebuchet MS" w:hAnsi="Trebuchet MS"/>
          <w:i/>
          <w:sz w:val="22"/>
          <w:szCs w:val="22"/>
        </w:rPr>
        <w:t xml:space="preserve"> *</w:t>
      </w:r>
      <w:r w:rsidR="009B13F6" w:rsidRPr="009E62A9">
        <w:rPr>
          <w:rFonts w:ascii="Trebuchet MS" w:hAnsi="Trebuchet MS"/>
          <w:i/>
          <w:sz w:val="22"/>
          <w:szCs w:val="22"/>
        </w:rPr>
        <w:t xml:space="preserve">   Note:  When a </w:t>
      </w:r>
      <w:r w:rsidR="005A7760" w:rsidRPr="009E62A9">
        <w:rPr>
          <w:rFonts w:ascii="Trebuchet MS" w:hAnsi="Trebuchet MS"/>
          <w:i/>
          <w:sz w:val="22"/>
          <w:szCs w:val="22"/>
        </w:rPr>
        <w:t>Practitioner Partner</w:t>
      </w:r>
      <w:r w:rsidR="009B13F6" w:rsidRPr="009E62A9">
        <w:rPr>
          <w:rFonts w:ascii="Trebuchet MS" w:hAnsi="Trebuchet MS"/>
          <w:i/>
          <w:sz w:val="22"/>
          <w:szCs w:val="22"/>
        </w:rPr>
        <w:t xml:space="preserve"> modifies this Appendix C template in drafting </w:t>
      </w:r>
      <w:r w:rsidR="005A7760" w:rsidRPr="009E62A9">
        <w:rPr>
          <w:rFonts w:ascii="Trebuchet MS" w:hAnsi="Trebuchet MS"/>
          <w:i/>
          <w:sz w:val="22"/>
          <w:szCs w:val="22"/>
        </w:rPr>
        <w:t>the Task Order,</w:t>
      </w:r>
      <w:r w:rsidR="00196C86" w:rsidRPr="009E62A9">
        <w:rPr>
          <w:rFonts w:ascii="Trebuchet MS" w:hAnsi="Trebuchet MS"/>
          <w:i/>
          <w:sz w:val="22"/>
          <w:szCs w:val="22"/>
        </w:rPr>
        <w:t xml:space="preserve"> </w:t>
      </w:r>
      <w:r w:rsidR="005A7760" w:rsidRPr="009E62A9">
        <w:rPr>
          <w:rFonts w:ascii="Trebuchet MS" w:hAnsi="Trebuchet MS"/>
          <w:i/>
          <w:sz w:val="22"/>
          <w:szCs w:val="22"/>
        </w:rPr>
        <w:t>the Practitioner Partner</w:t>
      </w:r>
      <w:r w:rsidR="009B13F6" w:rsidRPr="009E62A9">
        <w:rPr>
          <w:rFonts w:ascii="Trebuchet MS" w:hAnsi="Trebuchet MS"/>
          <w:i/>
          <w:sz w:val="22"/>
          <w:szCs w:val="22"/>
        </w:rPr>
        <w:t xml:space="preserve"> should indicate names of the City Agency or Agencies and/or Public Entity or Entities that </w:t>
      </w:r>
      <w:r w:rsidR="006675EC" w:rsidRPr="009E62A9">
        <w:rPr>
          <w:rFonts w:ascii="Trebuchet MS" w:hAnsi="Trebuchet MS"/>
          <w:i/>
          <w:sz w:val="22"/>
          <w:szCs w:val="22"/>
        </w:rPr>
        <w:t>constitute the Practitioner Part</w:t>
      </w:r>
      <w:r w:rsidR="009D343B">
        <w:rPr>
          <w:rFonts w:ascii="Trebuchet MS" w:hAnsi="Trebuchet MS"/>
          <w:i/>
          <w:sz w:val="22"/>
          <w:szCs w:val="22"/>
        </w:rPr>
        <w:t>ner</w:t>
      </w:r>
      <w:r w:rsidR="006675EC" w:rsidRPr="009E62A9">
        <w:rPr>
          <w:rFonts w:ascii="Trebuchet MS" w:hAnsi="Trebuchet MS"/>
          <w:i/>
          <w:sz w:val="22"/>
          <w:szCs w:val="22"/>
        </w:rPr>
        <w:t xml:space="preserve"> and </w:t>
      </w:r>
      <w:r w:rsidR="009B13F6" w:rsidRPr="009E62A9">
        <w:rPr>
          <w:rFonts w:ascii="Trebuchet MS" w:hAnsi="Trebuchet MS"/>
          <w:i/>
          <w:sz w:val="22"/>
          <w:szCs w:val="22"/>
        </w:rPr>
        <w:t xml:space="preserve">are </w:t>
      </w:r>
      <w:r w:rsidR="009D343B">
        <w:rPr>
          <w:rFonts w:ascii="Trebuchet MS" w:hAnsi="Trebuchet MS"/>
          <w:i/>
          <w:sz w:val="22"/>
          <w:szCs w:val="22"/>
        </w:rPr>
        <w:t xml:space="preserve">each a </w:t>
      </w:r>
      <w:r w:rsidR="005A7760" w:rsidRPr="009E62A9">
        <w:rPr>
          <w:rFonts w:ascii="Trebuchet MS" w:hAnsi="Trebuchet MS"/>
          <w:i/>
          <w:sz w:val="22"/>
          <w:szCs w:val="22"/>
        </w:rPr>
        <w:t>part</w:t>
      </w:r>
      <w:r w:rsidR="009D343B">
        <w:rPr>
          <w:rFonts w:ascii="Trebuchet MS" w:hAnsi="Trebuchet MS"/>
          <w:i/>
          <w:sz w:val="22"/>
          <w:szCs w:val="22"/>
        </w:rPr>
        <w:t>y</w:t>
      </w:r>
      <w:r w:rsidR="005A7760" w:rsidRPr="009E62A9">
        <w:rPr>
          <w:rFonts w:ascii="Trebuchet MS" w:hAnsi="Trebuchet MS"/>
          <w:i/>
          <w:sz w:val="22"/>
          <w:szCs w:val="22"/>
        </w:rPr>
        <w:t xml:space="preserve"> to the Task Order</w:t>
      </w:r>
      <w:r w:rsidR="006675EC" w:rsidRPr="009E62A9">
        <w:rPr>
          <w:rFonts w:ascii="Trebuchet MS" w:hAnsi="Trebuchet MS"/>
          <w:i/>
          <w:sz w:val="22"/>
          <w:szCs w:val="22"/>
        </w:rPr>
        <w:t>, indicating</w:t>
      </w:r>
      <w:r w:rsidR="005A7760" w:rsidRPr="009E62A9">
        <w:rPr>
          <w:rFonts w:ascii="Trebuchet MS" w:hAnsi="Trebuchet MS"/>
          <w:i/>
          <w:sz w:val="22"/>
          <w:szCs w:val="22"/>
        </w:rPr>
        <w:t xml:space="preserve"> the status of each party as a City Agency, Certain Corporation</w:t>
      </w:r>
      <w:r w:rsidR="009D343B">
        <w:rPr>
          <w:rFonts w:ascii="Trebuchet MS" w:hAnsi="Trebuchet MS"/>
          <w:i/>
          <w:sz w:val="22"/>
          <w:szCs w:val="22"/>
        </w:rPr>
        <w:t xml:space="preserve"> or</w:t>
      </w:r>
      <w:r w:rsidR="005A7760" w:rsidRPr="009E62A9">
        <w:rPr>
          <w:rFonts w:ascii="Trebuchet MS" w:hAnsi="Trebuchet MS"/>
          <w:i/>
          <w:sz w:val="22"/>
          <w:szCs w:val="22"/>
        </w:rPr>
        <w:t xml:space="preserve"> Public Entity</w:t>
      </w:r>
      <w:r w:rsidR="009D343B">
        <w:rPr>
          <w:rFonts w:ascii="Trebuchet MS" w:hAnsi="Trebuchet MS"/>
          <w:i/>
          <w:sz w:val="22"/>
          <w:szCs w:val="22"/>
        </w:rPr>
        <w:t>.</w:t>
      </w:r>
      <w:r w:rsidR="001F0282">
        <w:rPr>
          <w:rFonts w:ascii="Trebuchet MS" w:hAnsi="Trebuchet MS"/>
          <w:i/>
          <w:sz w:val="22"/>
          <w:szCs w:val="22"/>
        </w:rPr>
        <w:t xml:space="preserve">  As provided in Section 2.8 of the Consortium Contract</w:t>
      </w:r>
      <w:r w:rsidR="001F0282" w:rsidRPr="001F0282">
        <w:rPr>
          <w:rFonts w:ascii="Trebuchet MS" w:hAnsi="Trebuchet MS"/>
          <w:i/>
          <w:sz w:val="22"/>
          <w:szCs w:val="22"/>
        </w:rPr>
        <w:t xml:space="preserve"> in the event of a Project jointly funded by any combination of City Agency and Public Entity, with an inter-agency transfer of funds from a Public Entity to a City Agency, the Public Entity shall comply with the procurement and budget requirements, to the extent permitted by applicable Law, to which the City Agency is, by Law, subject.  In the event of a Project solely funded by a Public Entity, the Public Entity shall not be subject, by operation of this Consortium Contract, to any of the procurement and budget requirements that apply by Law to City Agencies.  The resulting Task Orders shall reflect the operation of </w:t>
      </w:r>
      <w:r w:rsidR="001F0282">
        <w:rPr>
          <w:rFonts w:ascii="Trebuchet MS" w:hAnsi="Trebuchet MS"/>
          <w:i/>
          <w:sz w:val="22"/>
          <w:szCs w:val="22"/>
        </w:rPr>
        <w:t>Section 2.8 of the Consortium Contract</w:t>
      </w:r>
      <w:r w:rsidR="001F0282" w:rsidRPr="001F0282">
        <w:rPr>
          <w:rFonts w:ascii="Trebuchet MS" w:hAnsi="Trebuchet MS"/>
          <w:i/>
          <w:sz w:val="22"/>
          <w:szCs w:val="22"/>
        </w:rPr>
        <w:t>, so that all parties in the Task Order understand the procurement- and budget-related procedures on Research Projects applicable to Public Entities.</w:t>
      </w:r>
    </w:p>
    <w:p w:rsidR="001D2A6E" w:rsidRPr="009B13F6" w:rsidRDefault="006D01E2" w:rsidP="006D01E2">
      <w:pPr>
        <w:pStyle w:val="Heading3"/>
        <w:keepNext w:val="0"/>
        <w:numPr>
          <w:ilvl w:val="2"/>
          <w:numId w:val="0"/>
        </w:numPr>
        <w:tabs>
          <w:tab w:val="num" w:pos="720"/>
        </w:tabs>
        <w:suppressAutoHyphens/>
        <w:spacing w:before="100" w:beforeAutospacing="1"/>
        <w:jc w:val="left"/>
        <w:rPr>
          <w:rFonts w:ascii="Trebuchet MS" w:hAnsi="Trebuchet MS" w:cs="Arial"/>
          <w:b w:val="0"/>
          <w:sz w:val="22"/>
          <w:szCs w:val="22"/>
        </w:rPr>
      </w:pPr>
      <w:r w:rsidRPr="009B13F6">
        <w:rPr>
          <w:rFonts w:ascii="Trebuchet MS" w:hAnsi="Trebuchet MS"/>
          <w:b w:val="0"/>
          <w:sz w:val="22"/>
          <w:szCs w:val="22"/>
        </w:rPr>
        <w:t>[</w:t>
      </w:r>
      <w:r w:rsidR="001334C9" w:rsidRPr="009B13F6">
        <w:rPr>
          <w:rFonts w:ascii="Trebuchet MS" w:hAnsi="Trebuchet MS"/>
          <w:b w:val="0"/>
          <w:sz w:val="22"/>
          <w:szCs w:val="22"/>
        </w:rPr>
        <w:t>Each</w:t>
      </w:r>
      <w:r w:rsidRPr="009B13F6">
        <w:rPr>
          <w:rFonts w:ascii="Trebuchet MS" w:hAnsi="Trebuchet MS"/>
          <w:b w:val="0"/>
          <w:sz w:val="22"/>
          <w:szCs w:val="22"/>
        </w:rPr>
        <w:t>/This]</w:t>
      </w:r>
      <w:r w:rsidR="001334C9" w:rsidRPr="009B13F6">
        <w:rPr>
          <w:rFonts w:ascii="Trebuchet MS" w:hAnsi="Trebuchet MS"/>
          <w:b w:val="0"/>
          <w:sz w:val="22"/>
          <w:szCs w:val="22"/>
        </w:rPr>
        <w:t xml:space="preserve"> Research Project </w:t>
      </w:r>
      <w:r w:rsidRPr="009B13F6">
        <w:rPr>
          <w:rFonts w:ascii="Trebuchet MS" w:hAnsi="Trebuchet MS"/>
          <w:b w:val="0"/>
          <w:sz w:val="22"/>
          <w:szCs w:val="22"/>
        </w:rPr>
        <w:t>[</w:t>
      </w:r>
      <w:r w:rsidR="001334C9" w:rsidRPr="009B13F6">
        <w:rPr>
          <w:rFonts w:ascii="Trebuchet MS" w:hAnsi="Trebuchet MS"/>
          <w:b w:val="0"/>
          <w:sz w:val="22"/>
          <w:szCs w:val="22"/>
        </w:rPr>
        <w:t>will be</w:t>
      </w:r>
      <w:r w:rsidRPr="009B13F6">
        <w:rPr>
          <w:rFonts w:ascii="Trebuchet MS" w:hAnsi="Trebuchet MS"/>
          <w:b w:val="0"/>
          <w:sz w:val="22"/>
          <w:szCs w:val="22"/>
        </w:rPr>
        <w:t>/is]</w:t>
      </w:r>
      <w:r w:rsidR="001334C9" w:rsidRPr="009B13F6">
        <w:rPr>
          <w:rFonts w:ascii="Trebuchet MS" w:hAnsi="Trebuchet MS"/>
          <w:b w:val="0"/>
          <w:sz w:val="22"/>
          <w:szCs w:val="22"/>
        </w:rPr>
        <w:t xml:space="preserve"> governed by a Task Order, negotiated and executed</w:t>
      </w:r>
      <w:r w:rsidRPr="009B13F6">
        <w:rPr>
          <w:rFonts w:ascii="Trebuchet MS" w:hAnsi="Trebuchet MS"/>
          <w:b w:val="0"/>
          <w:sz w:val="22"/>
          <w:szCs w:val="22"/>
        </w:rPr>
        <w:t>, pursuant to Section 3.4 of the Consortium Contract,</w:t>
      </w:r>
      <w:r w:rsidR="001334C9" w:rsidRPr="009B13F6">
        <w:rPr>
          <w:rFonts w:ascii="Trebuchet MS" w:hAnsi="Trebuchet MS"/>
          <w:b w:val="0"/>
          <w:sz w:val="22"/>
          <w:szCs w:val="22"/>
        </w:rPr>
        <w:t xml:space="preserve"> by the Practitioner Partner and the Academic Partner, which</w:t>
      </w:r>
      <w:r w:rsidRPr="009B13F6">
        <w:rPr>
          <w:rFonts w:ascii="Trebuchet MS" w:hAnsi="Trebuchet MS"/>
          <w:b w:val="0"/>
          <w:sz w:val="22"/>
          <w:szCs w:val="22"/>
        </w:rPr>
        <w:t xml:space="preserve"> Task Order</w:t>
      </w:r>
      <w:r w:rsidR="001334C9" w:rsidRPr="009B13F6">
        <w:rPr>
          <w:rFonts w:ascii="Trebuchet MS" w:hAnsi="Trebuchet MS"/>
          <w:b w:val="0"/>
          <w:sz w:val="22"/>
          <w:szCs w:val="22"/>
        </w:rPr>
        <w:t xml:space="preserve"> </w:t>
      </w:r>
      <w:r w:rsidRPr="009B13F6">
        <w:rPr>
          <w:rFonts w:ascii="Trebuchet MS" w:hAnsi="Trebuchet MS"/>
          <w:b w:val="0"/>
          <w:sz w:val="22"/>
          <w:szCs w:val="22"/>
        </w:rPr>
        <w:t>[will define/</w:t>
      </w:r>
      <w:r w:rsidR="001334C9" w:rsidRPr="009B13F6">
        <w:rPr>
          <w:rFonts w:ascii="Trebuchet MS" w:hAnsi="Trebuchet MS"/>
          <w:b w:val="0"/>
          <w:sz w:val="22"/>
          <w:szCs w:val="22"/>
        </w:rPr>
        <w:t>defines</w:t>
      </w:r>
      <w:r w:rsidRPr="009B13F6">
        <w:rPr>
          <w:rFonts w:ascii="Trebuchet MS" w:hAnsi="Trebuchet MS"/>
          <w:b w:val="0"/>
          <w:sz w:val="22"/>
          <w:szCs w:val="22"/>
        </w:rPr>
        <w:t>]</w:t>
      </w:r>
      <w:r w:rsidR="001334C9" w:rsidRPr="009B13F6">
        <w:rPr>
          <w:rFonts w:ascii="Trebuchet MS" w:hAnsi="Trebuchet MS"/>
          <w:b w:val="0"/>
          <w:sz w:val="22"/>
          <w:szCs w:val="22"/>
        </w:rPr>
        <w:t xml:space="preserve"> the contractual relationship between such Partners for the duration of that Research Project. </w:t>
      </w:r>
      <w:r w:rsidR="0043485E" w:rsidRPr="009B13F6">
        <w:rPr>
          <w:rFonts w:ascii="Trebuchet MS" w:hAnsi="Trebuchet MS"/>
          <w:b w:val="0"/>
          <w:sz w:val="22"/>
          <w:szCs w:val="22"/>
        </w:rPr>
        <w:t xml:space="preserve"> The provision of services under this Task Order</w:t>
      </w:r>
      <w:r w:rsidRPr="009B13F6">
        <w:rPr>
          <w:rFonts w:ascii="Trebuchet MS" w:hAnsi="Trebuchet MS"/>
          <w:b w:val="0"/>
          <w:sz w:val="22"/>
          <w:szCs w:val="22"/>
        </w:rPr>
        <w:t>, which</w:t>
      </w:r>
      <w:r w:rsidR="0043485E" w:rsidRPr="009B13F6">
        <w:rPr>
          <w:rFonts w:ascii="Trebuchet MS" w:hAnsi="Trebuchet MS"/>
          <w:b w:val="0"/>
          <w:sz w:val="22"/>
          <w:szCs w:val="22"/>
        </w:rPr>
        <w:t xml:space="preserve"> </w:t>
      </w:r>
      <w:r w:rsidRPr="009B13F6">
        <w:rPr>
          <w:rFonts w:ascii="Trebuchet MS" w:hAnsi="Trebuchet MS"/>
          <w:b w:val="0"/>
          <w:sz w:val="22"/>
          <w:szCs w:val="22"/>
        </w:rPr>
        <w:t>[</w:t>
      </w:r>
      <w:r w:rsidR="001334C9" w:rsidRPr="009B13F6">
        <w:rPr>
          <w:rFonts w:ascii="Trebuchet MS" w:hAnsi="Trebuchet MS"/>
          <w:b w:val="0"/>
          <w:sz w:val="22"/>
          <w:szCs w:val="22"/>
        </w:rPr>
        <w:t>will be/is</w:t>
      </w:r>
      <w:r w:rsidRPr="009B13F6">
        <w:rPr>
          <w:rFonts w:ascii="Trebuchet MS" w:hAnsi="Trebuchet MS"/>
          <w:b w:val="0"/>
          <w:sz w:val="22"/>
          <w:szCs w:val="22"/>
        </w:rPr>
        <w:t>]</w:t>
      </w:r>
      <w:r w:rsidR="0043485E" w:rsidRPr="009B13F6">
        <w:rPr>
          <w:rFonts w:ascii="Trebuchet MS" w:hAnsi="Trebuchet MS"/>
          <w:b w:val="0"/>
          <w:sz w:val="22"/>
          <w:szCs w:val="22"/>
        </w:rPr>
        <w:t xml:space="preserve"> governed by the terms and conditions of the </w:t>
      </w:r>
      <w:r w:rsidR="00151DC6" w:rsidRPr="009B13F6">
        <w:rPr>
          <w:rFonts w:ascii="Trebuchet MS" w:hAnsi="Trebuchet MS"/>
          <w:b w:val="0"/>
          <w:sz w:val="22"/>
          <w:szCs w:val="22"/>
        </w:rPr>
        <w:t>Consortium Contract</w:t>
      </w:r>
      <w:r w:rsidRPr="009B13F6">
        <w:rPr>
          <w:rFonts w:ascii="Trebuchet MS" w:hAnsi="Trebuchet MS"/>
          <w:b w:val="0"/>
          <w:sz w:val="22"/>
          <w:szCs w:val="22"/>
        </w:rPr>
        <w:t xml:space="preserve">, including but not limited to those in the </w:t>
      </w:r>
      <w:r w:rsidR="001D2A6E" w:rsidRPr="009B13F6">
        <w:rPr>
          <w:rFonts w:ascii="Trebuchet MS" w:hAnsi="Trebuchet MS"/>
          <w:b w:val="0"/>
          <w:sz w:val="22"/>
          <w:szCs w:val="22"/>
        </w:rPr>
        <w:t>Mini RFP complying with the provisions of Section 3.2 of th</w:t>
      </w:r>
      <w:r w:rsidRPr="009B13F6">
        <w:rPr>
          <w:rFonts w:ascii="Trebuchet MS" w:hAnsi="Trebuchet MS"/>
          <w:b w:val="0"/>
          <w:sz w:val="22"/>
          <w:szCs w:val="22"/>
        </w:rPr>
        <w:t>e</w:t>
      </w:r>
      <w:r w:rsidR="001D2A6E" w:rsidRPr="009B13F6">
        <w:rPr>
          <w:rFonts w:ascii="Trebuchet MS" w:hAnsi="Trebuchet MS"/>
          <w:b w:val="0"/>
          <w:sz w:val="22"/>
          <w:szCs w:val="22"/>
        </w:rPr>
        <w:t xml:space="preserve"> Consortium Contract and </w:t>
      </w:r>
      <w:r w:rsidRPr="009B13F6">
        <w:rPr>
          <w:rFonts w:ascii="Trebuchet MS" w:hAnsi="Trebuchet MS"/>
          <w:b w:val="0"/>
          <w:sz w:val="22"/>
          <w:szCs w:val="22"/>
        </w:rPr>
        <w:t>those in</w:t>
      </w:r>
      <w:r w:rsidR="001D2A6E" w:rsidRPr="009B13F6">
        <w:rPr>
          <w:rFonts w:ascii="Trebuchet MS" w:hAnsi="Trebuchet MS"/>
          <w:b w:val="0"/>
          <w:sz w:val="22"/>
          <w:szCs w:val="22"/>
        </w:rPr>
        <w:t xml:space="preserve"> th</w:t>
      </w:r>
      <w:r w:rsidRPr="009B13F6">
        <w:rPr>
          <w:rFonts w:ascii="Trebuchet MS" w:hAnsi="Trebuchet MS"/>
          <w:b w:val="0"/>
          <w:sz w:val="22"/>
          <w:szCs w:val="22"/>
        </w:rPr>
        <w:t>e</w:t>
      </w:r>
      <w:r w:rsidR="001D2A6E" w:rsidRPr="009B13F6">
        <w:rPr>
          <w:rFonts w:ascii="Trebuchet MS" w:hAnsi="Trebuchet MS"/>
          <w:b w:val="0"/>
          <w:sz w:val="22"/>
          <w:szCs w:val="22"/>
        </w:rPr>
        <w:t xml:space="preserve"> Consortium Contract as required and provided therein</w:t>
      </w:r>
      <w:r w:rsidR="001D2A6E" w:rsidRPr="009B13F6">
        <w:rPr>
          <w:rFonts w:ascii="Trebuchet MS" w:hAnsi="Trebuchet MS" w:cs="Arial"/>
          <w:b w:val="0"/>
          <w:sz w:val="22"/>
          <w:szCs w:val="22"/>
        </w:rPr>
        <w:t>.</w:t>
      </w:r>
      <w:r w:rsidR="009B13F6" w:rsidRPr="009B13F6">
        <w:rPr>
          <w:rFonts w:ascii="Trebuchet MS" w:hAnsi="Trebuchet MS" w:cs="Arial"/>
          <w:b w:val="0"/>
          <w:sz w:val="22"/>
          <w:szCs w:val="22"/>
        </w:rPr>
        <w:t>***</w:t>
      </w:r>
      <w:r w:rsidR="00D52095">
        <w:rPr>
          <w:rFonts w:ascii="Trebuchet MS" w:hAnsi="Trebuchet MS" w:cs="Arial"/>
          <w:b w:val="0"/>
          <w:sz w:val="22"/>
          <w:szCs w:val="22"/>
        </w:rPr>
        <w:t>*</w:t>
      </w:r>
    </w:p>
    <w:p w:rsidR="009B13F6" w:rsidRPr="009E62A9" w:rsidRDefault="009B13F6" w:rsidP="009B13F6">
      <w:pPr>
        <w:rPr>
          <w:rFonts w:ascii="Trebuchet MS" w:hAnsi="Trebuchet MS"/>
          <w:sz w:val="22"/>
          <w:szCs w:val="22"/>
        </w:rPr>
      </w:pPr>
    </w:p>
    <w:p w:rsidR="009B13F6" w:rsidRPr="009E62A9" w:rsidRDefault="009E62A9" w:rsidP="009E62A9">
      <w:pPr>
        <w:rPr>
          <w:rFonts w:ascii="Trebuchet MS" w:hAnsi="Trebuchet MS"/>
          <w:i/>
          <w:sz w:val="22"/>
          <w:szCs w:val="22"/>
        </w:rPr>
      </w:pPr>
      <w:r w:rsidRPr="009E62A9">
        <w:rPr>
          <w:rFonts w:ascii="Trebuchet MS" w:hAnsi="Trebuchet MS"/>
          <w:i/>
          <w:sz w:val="22"/>
          <w:szCs w:val="22"/>
        </w:rPr>
        <w:t xml:space="preserve">* </w:t>
      </w:r>
      <w:r w:rsidR="009B13F6" w:rsidRPr="009E62A9">
        <w:rPr>
          <w:rFonts w:ascii="Trebuchet MS" w:hAnsi="Trebuchet MS"/>
          <w:i/>
          <w:sz w:val="22"/>
          <w:szCs w:val="22"/>
        </w:rPr>
        <w:t>*</w:t>
      </w:r>
      <w:r w:rsidRPr="009E62A9">
        <w:rPr>
          <w:rFonts w:ascii="Trebuchet MS" w:hAnsi="Trebuchet MS"/>
          <w:i/>
          <w:sz w:val="22"/>
          <w:szCs w:val="22"/>
        </w:rPr>
        <w:t xml:space="preserve"> </w:t>
      </w:r>
      <w:r w:rsidR="009B13F6" w:rsidRPr="009E62A9">
        <w:rPr>
          <w:rFonts w:ascii="Trebuchet MS" w:hAnsi="Trebuchet MS"/>
          <w:i/>
          <w:sz w:val="22"/>
          <w:szCs w:val="22"/>
        </w:rPr>
        <w:t>*  Note:  When drafting the Mini RFP and resulting Task Order</w:t>
      </w:r>
      <w:r w:rsidR="005A7760" w:rsidRPr="009E62A9">
        <w:rPr>
          <w:rFonts w:ascii="Trebuchet MS" w:hAnsi="Trebuchet MS"/>
          <w:i/>
          <w:sz w:val="22"/>
          <w:szCs w:val="22"/>
        </w:rPr>
        <w:t xml:space="preserve"> from elements of this Appendix C template</w:t>
      </w:r>
      <w:r w:rsidR="009B13F6" w:rsidRPr="009E62A9">
        <w:rPr>
          <w:rFonts w:ascii="Trebuchet MS" w:hAnsi="Trebuchet MS"/>
          <w:i/>
          <w:sz w:val="22"/>
          <w:szCs w:val="22"/>
        </w:rPr>
        <w:t xml:space="preserve">, it will be necessary to choose </w:t>
      </w:r>
      <w:r w:rsidR="00BB585C" w:rsidRPr="009E62A9">
        <w:rPr>
          <w:rFonts w:ascii="Trebuchet MS" w:hAnsi="Trebuchet MS"/>
          <w:i/>
          <w:sz w:val="22"/>
          <w:szCs w:val="22"/>
        </w:rPr>
        <w:t xml:space="preserve">between </w:t>
      </w:r>
      <w:r w:rsidR="009B13F6" w:rsidRPr="009E62A9">
        <w:rPr>
          <w:rFonts w:ascii="Trebuchet MS" w:hAnsi="Trebuchet MS"/>
          <w:i/>
          <w:sz w:val="22"/>
          <w:szCs w:val="22"/>
        </w:rPr>
        <w:t xml:space="preserve">the </w:t>
      </w:r>
      <w:r w:rsidR="00BB585C" w:rsidRPr="009E62A9">
        <w:rPr>
          <w:rFonts w:ascii="Trebuchet MS" w:hAnsi="Trebuchet MS"/>
          <w:i/>
          <w:sz w:val="22"/>
          <w:szCs w:val="22"/>
        </w:rPr>
        <w:t>terms within b</w:t>
      </w:r>
      <w:r w:rsidR="009B13F6" w:rsidRPr="009E62A9">
        <w:rPr>
          <w:rFonts w:ascii="Trebuchet MS" w:hAnsi="Trebuchet MS"/>
          <w:i/>
          <w:sz w:val="22"/>
          <w:szCs w:val="22"/>
        </w:rPr>
        <w:t>racket</w:t>
      </w:r>
      <w:r w:rsidR="00BB585C" w:rsidRPr="009E62A9">
        <w:rPr>
          <w:rFonts w:ascii="Trebuchet MS" w:hAnsi="Trebuchet MS"/>
          <w:i/>
          <w:sz w:val="22"/>
          <w:szCs w:val="22"/>
        </w:rPr>
        <w:t>s</w:t>
      </w:r>
      <w:r w:rsidR="009B13F6" w:rsidRPr="009E62A9">
        <w:rPr>
          <w:rFonts w:ascii="Trebuchet MS" w:hAnsi="Trebuchet MS"/>
          <w:i/>
          <w:sz w:val="22"/>
          <w:szCs w:val="22"/>
        </w:rPr>
        <w:t xml:space="preserve"> </w:t>
      </w:r>
      <w:r w:rsidR="005A7760" w:rsidRPr="009E62A9">
        <w:rPr>
          <w:rFonts w:ascii="Trebuchet MS" w:hAnsi="Trebuchet MS"/>
          <w:i/>
          <w:sz w:val="22"/>
          <w:szCs w:val="22"/>
        </w:rPr>
        <w:t xml:space="preserve">to reflect the </w:t>
      </w:r>
      <w:r w:rsidR="00196C86" w:rsidRPr="009E62A9">
        <w:rPr>
          <w:rFonts w:ascii="Trebuchet MS" w:hAnsi="Trebuchet MS"/>
          <w:i/>
          <w:sz w:val="22"/>
          <w:szCs w:val="22"/>
        </w:rPr>
        <w:t xml:space="preserve">related </w:t>
      </w:r>
      <w:r w:rsidR="005A7760" w:rsidRPr="009E62A9">
        <w:rPr>
          <w:rFonts w:ascii="Trebuchet MS" w:hAnsi="Trebuchet MS"/>
          <w:i/>
          <w:sz w:val="22"/>
          <w:szCs w:val="22"/>
        </w:rPr>
        <w:t xml:space="preserve">step in the process.  </w:t>
      </w:r>
    </w:p>
    <w:p w:rsidR="002E4216" w:rsidRPr="009B13F6" w:rsidRDefault="002E4216" w:rsidP="002E4216">
      <w:pPr>
        <w:rPr>
          <w:rFonts w:ascii="Trebuchet MS" w:hAnsi="Trebuchet MS"/>
          <w:sz w:val="22"/>
          <w:szCs w:val="22"/>
        </w:rPr>
      </w:pPr>
    </w:p>
    <w:p w:rsidR="003F2ED4" w:rsidRDefault="0021349C" w:rsidP="002E4216">
      <w:pPr>
        <w:rPr>
          <w:rFonts w:ascii="Trebuchet MS" w:hAnsi="Trebuchet MS"/>
          <w:sz w:val="22"/>
          <w:szCs w:val="22"/>
        </w:rPr>
      </w:pPr>
      <w:r w:rsidRPr="00A262B4">
        <w:rPr>
          <w:rFonts w:ascii="Trebuchet MS" w:hAnsi="Trebuchet MS"/>
          <w:sz w:val="22"/>
          <w:szCs w:val="22"/>
        </w:rPr>
        <w:t xml:space="preserve">The </w:t>
      </w:r>
      <w:r>
        <w:rPr>
          <w:rFonts w:ascii="Trebuchet MS" w:hAnsi="Trebuchet MS"/>
          <w:sz w:val="22"/>
          <w:szCs w:val="22"/>
        </w:rPr>
        <w:t>Academic Partner shall accomplish the</w:t>
      </w:r>
      <w:r w:rsidRPr="00A262B4">
        <w:rPr>
          <w:rFonts w:ascii="Trebuchet MS" w:hAnsi="Trebuchet MS"/>
          <w:sz w:val="22"/>
          <w:szCs w:val="22"/>
        </w:rPr>
        <w:t xml:space="preserve"> </w:t>
      </w:r>
      <w:r>
        <w:rPr>
          <w:rFonts w:ascii="Trebuchet MS" w:hAnsi="Trebuchet MS"/>
          <w:sz w:val="22"/>
          <w:szCs w:val="22"/>
        </w:rPr>
        <w:t>P</w:t>
      </w:r>
      <w:r w:rsidRPr="00A262B4">
        <w:rPr>
          <w:rFonts w:ascii="Trebuchet MS" w:hAnsi="Trebuchet MS"/>
          <w:sz w:val="22"/>
          <w:szCs w:val="22"/>
        </w:rPr>
        <w:t xml:space="preserve">roject for which </w:t>
      </w:r>
      <w:r>
        <w:rPr>
          <w:rFonts w:ascii="Trebuchet MS" w:hAnsi="Trebuchet MS"/>
          <w:sz w:val="22"/>
          <w:szCs w:val="22"/>
        </w:rPr>
        <w:t>a Task Order has been executed and registered,</w:t>
      </w:r>
      <w:r w:rsidRPr="00A262B4">
        <w:rPr>
          <w:rFonts w:ascii="Trebuchet MS" w:hAnsi="Trebuchet MS"/>
          <w:sz w:val="22"/>
          <w:szCs w:val="22"/>
        </w:rPr>
        <w:t xml:space="preserve"> on time and within budget</w:t>
      </w:r>
      <w:r>
        <w:rPr>
          <w:rFonts w:ascii="Trebuchet MS" w:hAnsi="Trebuchet MS"/>
          <w:sz w:val="22"/>
          <w:szCs w:val="22"/>
        </w:rPr>
        <w:t>.  The nature of academic research requires some flexibility in the timing of performance, with unforeseeable obstacles and delays.  Section 4.03(a) of the PPB Rules is analogous to the National Science Foundation’s practice with respect to delays in academic research and is available as a method of providing extensions of time on Task Orders for performance due to the typical delays in academic research.</w:t>
      </w:r>
      <w:r w:rsidRPr="00A262B4">
        <w:rPr>
          <w:rFonts w:ascii="Trebuchet MS" w:hAnsi="Trebuchet MS"/>
          <w:sz w:val="22"/>
          <w:szCs w:val="22"/>
        </w:rPr>
        <w:t xml:space="preserve">  </w:t>
      </w:r>
      <w:r w:rsidRPr="00994C5B">
        <w:rPr>
          <w:rFonts w:ascii="Trebuchet MS" w:hAnsi="Trebuchet MS"/>
          <w:sz w:val="22"/>
          <w:szCs w:val="22"/>
        </w:rPr>
        <w:t xml:space="preserve">The </w:t>
      </w:r>
      <w:r>
        <w:rPr>
          <w:rFonts w:ascii="Trebuchet MS" w:hAnsi="Trebuchet MS"/>
          <w:sz w:val="22"/>
          <w:szCs w:val="22"/>
        </w:rPr>
        <w:t xml:space="preserve">Academic Partner </w:t>
      </w:r>
      <w:r w:rsidRPr="00994C5B">
        <w:rPr>
          <w:rFonts w:ascii="Trebuchet MS" w:hAnsi="Trebuchet MS"/>
          <w:sz w:val="22"/>
          <w:szCs w:val="22"/>
        </w:rPr>
        <w:t xml:space="preserve">shall not perform services under the </w:t>
      </w:r>
      <w:r>
        <w:rPr>
          <w:rFonts w:ascii="Trebuchet MS" w:hAnsi="Trebuchet MS"/>
          <w:sz w:val="22"/>
          <w:szCs w:val="22"/>
        </w:rPr>
        <w:t>Consortium Contract</w:t>
      </w:r>
      <w:r w:rsidRPr="00994C5B">
        <w:rPr>
          <w:rFonts w:ascii="Trebuchet MS" w:hAnsi="Trebuchet MS"/>
          <w:sz w:val="22"/>
          <w:szCs w:val="22"/>
        </w:rPr>
        <w:t xml:space="preserve"> until a Task Order has </w:t>
      </w:r>
      <w:r w:rsidRPr="006C40B3">
        <w:rPr>
          <w:rFonts w:ascii="Trebuchet MS" w:hAnsi="Trebuchet MS"/>
          <w:sz w:val="22"/>
          <w:szCs w:val="22"/>
        </w:rPr>
        <w:t>been executed and registered with the Comptroller.</w:t>
      </w:r>
      <w:r w:rsidR="002E4216" w:rsidRPr="00BF6394">
        <w:rPr>
          <w:rFonts w:ascii="Trebuchet MS" w:hAnsi="Trebuchet MS"/>
          <w:i/>
          <w:sz w:val="22"/>
          <w:szCs w:val="22"/>
        </w:rPr>
        <w:cr/>
      </w:r>
    </w:p>
    <w:p w:rsidR="000728E9" w:rsidRDefault="00151DC6" w:rsidP="00BB4E94">
      <w:pPr>
        <w:pStyle w:val="Heading1"/>
        <w:jc w:val="left"/>
        <w:rPr>
          <w:rFonts w:ascii="Trebuchet MS" w:hAnsi="Trebuchet MS"/>
          <w:b w:val="0"/>
          <w:color w:val="000000"/>
          <w:szCs w:val="22"/>
        </w:rPr>
      </w:pPr>
      <w:r w:rsidRPr="00151DC6">
        <w:rPr>
          <w:rFonts w:ascii="Trebuchet MS" w:hAnsi="Trebuchet MS"/>
          <w:b w:val="0"/>
          <w:i/>
          <w:color w:val="000000"/>
          <w:szCs w:val="22"/>
        </w:rPr>
        <w:t>Article 2.</w:t>
      </w:r>
      <w:r>
        <w:rPr>
          <w:rFonts w:ascii="Trebuchet MS" w:hAnsi="Trebuchet MS"/>
          <w:b w:val="0"/>
          <w:i/>
          <w:color w:val="000000"/>
          <w:szCs w:val="22"/>
        </w:rPr>
        <w:tab/>
      </w:r>
      <w:r>
        <w:rPr>
          <w:rFonts w:ascii="Trebuchet MS" w:hAnsi="Trebuchet MS"/>
          <w:b w:val="0"/>
          <w:i/>
          <w:color w:val="000000"/>
          <w:szCs w:val="22"/>
          <w:u w:val="single"/>
        </w:rPr>
        <w:t xml:space="preserve"> </w:t>
      </w:r>
      <w:r w:rsidR="000728E9">
        <w:rPr>
          <w:rFonts w:ascii="Trebuchet MS" w:hAnsi="Trebuchet MS"/>
          <w:b w:val="0"/>
          <w:i/>
          <w:color w:val="000000"/>
          <w:szCs w:val="22"/>
          <w:u w:val="single"/>
        </w:rPr>
        <w:t>Proposal in Response to Mini RFP.</w:t>
      </w:r>
      <w:r w:rsidR="000728E9">
        <w:rPr>
          <w:rFonts w:ascii="Trebuchet MS" w:hAnsi="Trebuchet MS"/>
          <w:b w:val="0"/>
          <w:color w:val="000000"/>
          <w:szCs w:val="22"/>
        </w:rPr>
        <w:t xml:space="preserve">  Subject to the requirements of the </w:t>
      </w:r>
      <w:r>
        <w:rPr>
          <w:rFonts w:ascii="Trebuchet MS" w:hAnsi="Trebuchet MS"/>
          <w:b w:val="0"/>
          <w:color w:val="000000"/>
          <w:szCs w:val="22"/>
        </w:rPr>
        <w:t xml:space="preserve">Consortium Contract and </w:t>
      </w:r>
      <w:r w:rsidR="000728E9">
        <w:rPr>
          <w:rFonts w:ascii="Trebuchet MS" w:hAnsi="Trebuchet MS"/>
          <w:b w:val="0"/>
          <w:color w:val="000000"/>
          <w:szCs w:val="22"/>
        </w:rPr>
        <w:t xml:space="preserve">the Mini RFP issued by </w:t>
      </w:r>
      <w:r>
        <w:rPr>
          <w:rFonts w:ascii="Trebuchet MS" w:hAnsi="Trebuchet MS"/>
          <w:b w:val="0"/>
          <w:color w:val="000000"/>
          <w:szCs w:val="22"/>
        </w:rPr>
        <w:t>the</w:t>
      </w:r>
      <w:r w:rsidR="000728E9">
        <w:rPr>
          <w:rFonts w:ascii="Trebuchet MS" w:hAnsi="Trebuchet MS"/>
          <w:b w:val="0"/>
          <w:color w:val="000000"/>
          <w:szCs w:val="22"/>
        </w:rPr>
        <w:t xml:space="preserve"> Requestor, the</w:t>
      </w:r>
      <w:r>
        <w:rPr>
          <w:rFonts w:ascii="Trebuchet MS" w:hAnsi="Trebuchet MS"/>
          <w:b w:val="0"/>
          <w:color w:val="000000"/>
          <w:szCs w:val="22"/>
        </w:rPr>
        <w:t xml:space="preserve"> Consultant’s</w:t>
      </w:r>
      <w:r w:rsidR="000728E9">
        <w:rPr>
          <w:rFonts w:ascii="Trebuchet MS" w:hAnsi="Trebuchet MS"/>
          <w:b w:val="0"/>
          <w:color w:val="000000"/>
          <w:szCs w:val="22"/>
        </w:rPr>
        <w:t xml:space="preserve"> Proposal in Response shall be organized in a manner so as to provide the types of information as described below.</w:t>
      </w:r>
      <w:r w:rsidR="00222C83">
        <w:rPr>
          <w:rFonts w:ascii="Trebuchet MS" w:hAnsi="Trebuchet MS"/>
          <w:b w:val="0"/>
          <w:color w:val="000000"/>
          <w:szCs w:val="22"/>
        </w:rPr>
        <w:t xml:space="preserve">  Due to the standard of evaluation set forth in Section 4.3 </w:t>
      </w:r>
      <w:r w:rsidR="007C05F6">
        <w:rPr>
          <w:rFonts w:ascii="Trebuchet MS" w:hAnsi="Trebuchet MS"/>
          <w:b w:val="0"/>
          <w:color w:val="000000"/>
          <w:szCs w:val="22"/>
        </w:rPr>
        <w:t xml:space="preserve">of the Consortium Contract </w:t>
      </w:r>
      <w:r w:rsidR="00222C83">
        <w:rPr>
          <w:rFonts w:ascii="Trebuchet MS" w:hAnsi="Trebuchet MS"/>
          <w:b w:val="0"/>
          <w:color w:val="000000"/>
          <w:szCs w:val="22"/>
        </w:rPr>
        <w:t>with respect to payment</w:t>
      </w:r>
      <w:r w:rsidR="007C05F6">
        <w:rPr>
          <w:rFonts w:ascii="Trebuchet MS" w:hAnsi="Trebuchet MS"/>
          <w:b w:val="0"/>
          <w:color w:val="000000"/>
          <w:szCs w:val="22"/>
        </w:rPr>
        <w:t xml:space="preserve"> and the certification i</w:t>
      </w:r>
      <w:r w:rsidR="00D52095">
        <w:rPr>
          <w:rFonts w:ascii="Trebuchet MS" w:hAnsi="Trebuchet MS"/>
          <w:b w:val="0"/>
          <w:color w:val="000000"/>
          <w:szCs w:val="22"/>
        </w:rPr>
        <w:t>n Section 4.2 of this Proposal i</w:t>
      </w:r>
      <w:r w:rsidR="007C05F6">
        <w:rPr>
          <w:rFonts w:ascii="Trebuchet MS" w:hAnsi="Trebuchet MS"/>
          <w:b w:val="0"/>
          <w:color w:val="000000"/>
          <w:szCs w:val="22"/>
        </w:rPr>
        <w:t>n Response/Task Order</w:t>
      </w:r>
      <w:r w:rsidR="00222C83">
        <w:rPr>
          <w:rFonts w:ascii="Trebuchet MS" w:hAnsi="Trebuchet MS"/>
          <w:b w:val="0"/>
          <w:color w:val="000000"/>
          <w:szCs w:val="22"/>
        </w:rPr>
        <w:t>, it is especially important that the Consultant be as detailed</w:t>
      </w:r>
      <w:r w:rsidR="007C05F6">
        <w:rPr>
          <w:rFonts w:ascii="Trebuchet MS" w:hAnsi="Trebuchet MS"/>
          <w:b w:val="0"/>
          <w:color w:val="000000"/>
          <w:szCs w:val="22"/>
        </w:rPr>
        <w:t>,</w:t>
      </w:r>
      <w:r w:rsidR="00222C83">
        <w:rPr>
          <w:rFonts w:ascii="Trebuchet MS" w:hAnsi="Trebuchet MS"/>
          <w:b w:val="0"/>
          <w:color w:val="000000"/>
          <w:szCs w:val="22"/>
        </w:rPr>
        <w:t xml:space="preserve"> as specific</w:t>
      </w:r>
      <w:r w:rsidR="007C05F6">
        <w:rPr>
          <w:rFonts w:ascii="Trebuchet MS" w:hAnsi="Trebuchet MS"/>
          <w:b w:val="0"/>
          <w:color w:val="000000"/>
          <w:szCs w:val="22"/>
        </w:rPr>
        <w:t xml:space="preserve"> and as clear </w:t>
      </w:r>
      <w:r w:rsidR="00222C83">
        <w:rPr>
          <w:rFonts w:ascii="Trebuchet MS" w:hAnsi="Trebuchet MS"/>
          <w:b w:val="0"/>
          <w:color w:val="000000"/>
          <w:szCs w:val="22"/>
        </w:rPr>
        <w:t>as possible with respect to the elements set forth below.</w:t>
      </w:r>
    </w:p>
    <w:p w:rsidR="000728E9" w:rsidRDefault="000728E9" w:rsidP="00BB4E94">
      <w:pPr>
        <w:pStyle w:val="Heading1"/>
        <w:jc w:val="left"/>
        <w:rPr>
          <w:rFonts w:ascii="Trebuchet MS" w:hAnsi="Trebuchet MS"/>
          <w:b w:val="0"/>
          <w:color w:val="000000"/>
          <w:szCs w:val="22"/>
        </w:rPr>
      </w:pPr>
    </w:p>
    <w:p w:rsidR="007165DE" w:rsidRPr="007165DE" w:rsidRDefault="007165DE" w:rsidP="009E62A9">
      <w:pPr>
        <w:pStyle w:val="BelindaBodytext"/>
        <w:spacing w:after="0"/>
        <w:jc w:val="left"/>
        <w:rPr>
          <w:i/>
        </w:rPr>
      </w:pPr>
      <w:r w:rsidRPr="007165DE">
        <w:rPr>
          <w:rFonts w:ascii="Trebuchet MS" w:hAnsi="Trebuchet MS"/>
          <w:i/>
          <w:sz w:val="22"/>
          <w:szCs w:val="22"/>
        </w:rPr>
        <w:t>*</w:t>
      </w:r>
      <w:r>
        <w:rPr>
          <w:rFonts w:ascii="Trebuchet MS" w:hAnsi="Trebuchet MS"/>
          <w:i/>
          <w:sz w:val="22"/>
          <w:szCs w:val="22"/>
        </w:rPr>
        <w:t xml:space="preserve"> </w:t>
      </w:r>
      <w:r w:rsidRPr="007165DE">
        <w:rPr>
          <w:rFonts w:ascii="Trebuchet MS" w:hAnsi="Trebuchet MS"/>
          <w:i/>
          <w:sz w:val="22"/>
          <w:szCs w:val="22"/>
        </w:rPr>
        <w:t>*</w:t>
      </w:r>
      <w:r>
        <w:rPr>
          <w:rFonts w:ascii="Trebuchet MS" w:hAnsi="Trebuchet MS"/>
          <w:i/>
          <w:sz w:val="22"/>
          <w:szCs w:val="22"/>
        </w:rPr>
        <w:t xml:space="preserve"> </w:t>
      </w:r>
      <w:r w:rsidRPr="007165DE">
        <w:rPr>
          <w:rFonts w:ascii="Trebuchet MS" w:hAnsi="Trebuchet MS"/>
          <w:i/>
          <w:sz w:val="22"/>
          <w:szCs w:val="22"/>
        </w:rPr>
        <w:t>*</w:t>
      </w:r>
      <w:r>
        <w:rPr>
          <w:rFonts w:ascii="Trebuchet MS" w:hAnsi="Trebuchet MS"/>
          <w:i/>
          <w:sz w:val="22"/>
          <w:szCs w:val="22"/>
        </w:rPr>
        <w:t xml:space="preserve"> </w:t>
      </w:r>
      <w:r w:rsidRPr="007165DE">
        <w:rPr>
          <w:rFonts w:ascii="Trebuchet MS" w:hAnsi="Trebuchet MS"/>
          <w:i/>
          <w:sz w:val="22"/>
          <w:szCs w:val="22"/>
        </w:rPr>
        <w:t xml:space="preserve"> Note:</w:t>
      </w:r>
      <w:r>
        <w:rPr>
          <w:rFonts w:ascii="Trebuchet MS" w:hAnsi="Trebuchet MS"/>
          <w:i/>
          <w:sz w:val="22"/>
          <w:szCs w:val="22"/>
        </w:rPr>
        <w:t xml:space="preserve"> After the award is made based on a particular Mini RFP, these Article 2 elements of the Mini RFP become the Academic Practitioner’s obligations under the resulting Task Order. </w:t>
      </w:r>
    </w:p>
    <w:p w:rsidR="007165DE" w:rsidRPr="007165DE" w:rsidRDefault="007165DE" w:rsidP="007165DE"/>
    <w:p w:rsidR="0043485E" w:rsidRPr="006A34C0" w:rsidRDefault="009C406C" w:rsidP="0043485E">
      <w:pPr>
        <w:pStyle w:val="Heading2"/>
        <w:rPr>
          <w:rFonts w:ascii="Trebuchet MS" w:hAnsi="Trebuchet MS"/>
          <w:i/>
          <w:iCs/>
          <w:szCs w:val="22"/>
        </w:rPr>
      </w:pPr>
      <w:bookmarkStart w:id="21" w:name="_Toc56854500"/>
      <w:bookmarkStart w:id="22" w:name="_Toc209949408"/>
      <w:r>
        <w:rPr>
          <w:rFonts w:ascii="Trebuchet MS" w:hAnsi="Trebuchet MS"/>
          <w:iCs/>
          <w:szCs w:val="22"/>
          <w:u w:val="none"/>
        </w:rPr>
        <w:t>2.1</w:t>
      </w:r>
      <w:r w:rsidR="00151DC6">
        <w:rPr>
          <w:rFonts w:ascii="Trebuchet MS" w:hAnsi="Trebuchet MS"/>
          <w:iCs/>
          <w:szCs w:val="22"/>
          <w:u w:val="none"/>
        </w:rPr>
        <w:tab/>
      </w:r>
      <w:r w:rsidR="000728E9">
        <w:rPr>
          <w:rFonts w:ascii="Trebuchet MS" w:hAnsi="Trebuchet MS"/>
          <w:i/>
          <w:iCs/>
          <w:szCs w:val="22"/>
        </w:rPr>
        <w:t xml:space="preserve">Research Project </w:t>
      </w:r>
      <w:r w:rsidR="0043485E" w:rsidRPr="006A34C0">
        <w:rPr>
          <w:rFonts w:ascii="Trebuchet MS" w:hAnsi="Trebuchet MS"/>
          <w:i/>
          <w:iCs/>
          <w:szCs w:val="22"/>
        </w:rPr>
        <w:t>Objectives</w:t>
      </w:r>
      <w:bookmarkStart w:id="23" w:name="_Toc56852676"/>
      <w:bookmarkEnd w:id="21"/>
      <w:bookmarkEnd w:id="22"/>
    </w:p>
    <w:p w:rsidR="0043485E" w:rsidRPr="006A34C0" w:rsidRDefault="0043485E" w:rsidP="0043485E">
      <w:pPr>
        <w:rPr>
          <w:rFonts w:ascii="Trebuchet MS" w:hAnsi="Trebuchet MS"/>
          <w:i/>
          <w:iCs/>
          <w:sz w:val="22"/>
          <w:szCs w:val="22"/>
        </w:rPr>
      </w:pPr>
    </w:p>
    <w:p w:rsidR="002B2F3A" w:rsidRPr="00144DD2" w:rsidRDefault="0043485E" w:rsidP="002B2F3A">
      <w:pPr>
        <w:ind w:left="720"/>
        <w:rPr>
          <w:rFonts w:ascii="Trebuchet MS" w:hAnsi="Trebuchet MS"/>
          <w:iCs/>
          <w:sz w:val="22"/>
          <w:szCs w:val="22"/>
        </w:rPr>
      </w:pPr>
      <w:r w:rsidRPr="00144DD2">
        <w:rPr>
          <w:rFonts w:ascii="Trebuchet MS" w:hAnsi="Trebuchet MS"/>
          <w:iCs/>
          <w:sz w:val="22"/>
          <w:szCs w:val="22"/>
        </w:rPr>
        <w:t>Describe the overall objectives and goals.</w:t>
      </w:r>
    </w:p>
    <w:p w:rsidR="002B2F3A" w:rsidRPr="00144DD2" w:rsidRDefault="002B2F3A" w:rsidP="002B2F3A">
      <w:pPr>
        <w:ind w:left="720"/>
        <w:rPr>
          <w:rFonts w:ascii="Trebuchet MS" w:hAnsi="Trebuchet MS"/>
          <w:iCs/>
          <w:sz w:val="22"/>
          <w:szCs w:val="22"/>
        </w:rPr>
      </w:pPr>
    </w:p>
    <w:p w:rsidR="002B2F3A" w:rsidRPr="00144DD2" w:rsidRDefault="00144DD2" w:rsidP="00144DD2">
      <w:pPr>
        <w:ind w:left="720"/>
        <w:rPr>
          <w:rFonts w:ascii="Trebuchet MS" w:hAnsi="Trebuchet MS"/>
          <w:iCs/>
          <w:sz w:val="22"/>
          <w:szCs w:val="22"/>
        </w:rPr>
      </w:pPr>
      <w:r w:rsidRPr="00144DD2">
        <w:rPr>
          <w:rFonts w:ascii="Trebuchet MS" w:hAnsi="Trebuchet MS"/>
          <w:iCs/>
          <w:sz w:val="22"/>
          <w:szCs w:val="22"/>
        </w:rPr>
        <w:t xml:space="preserve">Describe the scope, listing and </w:t>
      </w:r>
      <w:r w:rsidR="0043485E" w:rsidRPr="00144DD2">
        <w:rPr>
          <w:rFonts w:ascii="Trebuchet MS" w:hAnsi="Trebuchet MS"/>
          <w:iCs/>
          <w:sz w:val="22"/>
          <w:szCs w:val="22"/>
        </w:rPr>
        <w:t>describ</w:t>
      </w:r>
      <w:r w:rsidRPr="00144DD2">
        <w:rPr>
          <w:rFonts w:ascii="Trebuchet MS" w:hAnsi="Trebuchet MS"/>
          <w:iCs/>
          <w:sz w:val="22"/>
          <w:szCs w:val="22"/>
        </w:rPr>
        <w:t>ing the</w:t>
      </w:r>
      <w:r w:rsidR="00766FE3" w:rsidRPr="00144DD2">
        <w:rPr>
          <w:rFonts w:ascii="Trebuchet MS" w:hAnsi="Trebuchet MS"/>
          <w:iCs/>
          <w:sz w:val="22"/>
          <w:szCs w:val="22"/>
        </w:rPr>
        <w:t xml:space="preserve"> </w:t>
      </w:r>
      <w:r w:rsidR="002B2F3A" w:rsidRPr="00144DD2">
        <w:rPr>
          <w:rFonts w:ascii="Trebuchet MS" w:hAnsi="Trebuchet MS"/>
          <w:iCs/>
          <w:sz w:val="22"/>
          <w:szCs w:val="22"/>
        </w:rPr>
        <w:t xml:space="preserve">research </w:t>
      </w:r>
      <w:r w:rsidR="00766FE3" w:rsidRPr="00144DD2">
        <w:rPr>
          <w:rFonts w:ascii="Trebuchet MS" w:hAnsi="Trebuchet MS"/>
          <w:iCs/>
          <w:sz w:val="22"/>
          <w:szCs w:val="22"/>
        </w:rPr>
        <w:t>approaches</w:t>
      </w:r>
      <w:r w:rsidR="002B2F3A" w:rsidRPr="00144DD2">
        <w:rPr>
          <w:rFonts w:ascii="Trebuchet MS" w:hAnsi="Trebuchet MS"/>
          <w:iCs/>
          <w:sz w:val="22"/>
          <w:szCs w:val="22"/>
        </w:rPr>
        <w:t>, work to be performed</w:t>
      </w:r>
      <w:r w:rsidR="00151DC6">
        <w:rPr>
          <w:rFonts w:ascii="Trebuchet MS" w:hAnsi="Trebuchet MS"/>
          <w:iCs/>
          <w:sz w:val="22"/>
          <w:szCs w:val="22"/>
        </w:rPr>
        <w:t xml:space="preserve"> and</w:t>
      </w:r>
      <w:r w:rsidRPr="00144DD2">
        <w:rPr>
          <w:rFonts w:ascii="Trebuchet MS" w:hAnsi="Trebuchet MS"/>
          <w:iCs/>
          <w:sz w:val="22"/>
          <w:szCs w:val="22"/>
        </w:rPr>
        <w:t xml:space="preserve"> the</w:t>
      </w:r>
      <w:r w:rsidR="002B2F3A" w:rsidRPr="00144DD2">
        <w:rPr>
          <w:rFonts w:ascii="Trebuchet MS" w:hAnsi="Trebuchet MS"/>
          <w:iCs/>
          <w:sz w:val="22"/>
          <w:szCs w:val="22"/>
        </w:rPr>
        <w:t xml:space="preserve"> phases of the work</w:t>
      </w:r>
      <w:r w:rsidR="0043485E" w:rsidRPr="00144DD2">
        <w:rPr>
          <w:rFonts w:ascii="Trebuchet MS" w:hAnsi="Trebuchet MS"/>
          <w:iCs/>
          <w:sz w:val="22"/>
          <w:szCs w:val="22"/>
        </w:rPr>
        <w:t>.</w:t>
      </w:r>
    </w:p>
    <w:p w:rsidR="002B2F3A" w:rsidRPr="00144DD2" w:rsidRDefault="002B2F3A" w:rsidP="002B2F3A">
      <w:pPr>
        <w:ind w:left="720"/>
        <w:rPr>
          <w:rFonts w:ascii="Trebuchet MS" w:hAnsi="Trebuchet MS"/>
          <w:iCs/>
          <w:sz w:val="22"/>
          <w:szCs w:val="22"/>
        </w:rPr>
      </w:pPr>
    </w:p>
    <w:p w:rsidR="00144DD2" w:rsidRPr="006A34C0" w:rsidRDefault="002B2F3A" w:rsidP="00144DD2">
      <w:pPr>
        <w:ind w:left="720"/>
        <w:rPr>
          <w:rFonts w:ascii="Trebuchet MS" w:hAnsi="Trebuchet MS"/>
          <w:szCs w:val="22"/>
        </w:rPr>
      </w:pPr>
      <w:r w:rsidRPr="00144DD2">
        <w:rPr>
          <w:rFonts w:ascii="Trebuchet MS" w:hAnsi="Trebuchet MS"/>
          <w:iCs/>
          <w:sz w:val="22"/>
          <w:szCs w:val="22"/>
        </w:rPr>
        <w:t xml:space="preserve">Describe the nature of the collaboration between </w:t>
      </w:r>
      <w:r w:rsidR="00144DD2" w:rsidRPr="00144DD2">
        <w:rPr>
          <w:rFonts w:ascii="Trebuchet MS" w:hAnsi="Trebuchet MS"/>
          <w:iCs/>
          <w:sz w:val="22"/>
          <w:szCs w:val="22"/>
        </w:rPr>
        <w:t xml:space="preserve">staffs of the </w:t>
      </w:r>
      <w:r w:rsidRPr="00144DD2">
        <w:rPr>
          <w:rFonts w:ascii="Trebuchet MS" w:hAnsi="Trebuchet MS"/>
          <w:iCs/>
          <w:sz w:val="22"/>
          <w:szCs w:val="22"/>
        </w:rPr>
        <w:t>Requestor</w:t>
      </w:r>
      <w:r w:rsidR="00144DD2" w:rsidRPr="00144DD2">
        <w:rPr>
          <w:rFonts w:ascii="Trebuchet MS" w:hAnsi="Trebuchet MS"/>
          <w:iCs/>
          <w:sz w:val="22"/>
          <w:szCs w:val="22"/>
        </w:rPr>
        <w:t>, as practitioner,</w:t>
      </w:r>
      <w:r w:rsidRPr="00144DD2">
        <w:rPr>
          <w:rFonts w:ascii="Trebuchet MS" w:hAnsi="Trebuchet MS"/>
          <w:iCs/>
          <w:sz w:val="22"/>
          <w:szCs w:val="22"/>
        </w:rPr>
        <w:t xml:space="preserve"> and </w:t>
      </w:r>
      <w:r w:rsidR="00144DD2" w:rsidRPr="00144DD2">
        <w:rPr>
          <w:rFonts w:ascii="Trebuchet MS" w:hAnsi="Trebuchet MS"/>
          <w:iCs/>
          <w:sz w:val="22"/>
          <w:szCs w:val="22"/>
        </w:rPr>
        <w:t xml:space="preserve">the </w:t>
      </w:r>
      <w:r w:rsidRPr="00144DD2">
        <w:rPr>
          <w:rFonts w:ascii="Trebuchet MS" w:hAnsi="Trebuchet MS"/>
          <w:iCs/>
          <w:sz w:val="22"/>
          <w:szCs w:val="22"/>
        </w:rPr>
        <w:t>Consultant,</w:t>
      </w:r>
      <w:r w:rsidR="00144DD2" w:rsidRPr="00144DD2">
        <w:rPr>
          <w:rFonts w:ascii="Trebuchet MS" w:hAnsi="Trebuchet MS"/>
          <w:iCs/>
          <w:sz w:val="22"/>
          <w:szCs w:val="22"/>
        </w:rPr>
        <w:t xml:space="preserve"> identifying the </w:t>
      </w:r>
      <w:r w:rsidRPr="00144DD2">
        <w:rPr>
          <w:rFonts w:ascii="Trebuchet MS" w:hAnsi="Trebuchet MS"/>
          <w:iCs/>
          <w:sz w:val="22"/>
          <w:szCs w:val="22"/>
        </w:rPr>
        <w:t xml:space="preserve">elements of practitioner experience </w:t>
      </w:r>
      <w:r w:rsidR="00144DD2" w:rsidRPr="00144DD2">
        <w:rPr>
          <w:rFonts w:ascii="Trebuchet MS" w:hAnsi="Trebuchet MS"/>
          <w:iCs/>
          <w:sz w:val="22"/>
          <w:szCs w:val="22"/>
        </w:rPr>
        <w:t xml:space="preserve">that </w:t>
      </w:r>
      <w:r w:rsidRPr="00144DD2">
        <w:rPr>
          <w:rFonts w:ascii="Trebuchet MS" w:hAnsi="Trebuchet MS"/>
          <w:iCs/>
          <w:sz w:val="22"/>
          <w:szCs w:val="22"/>
        </w:rPr>
        <w:t xml:space="preserve">would be </w:t>
      </w:r>
      <w:r w:rsidR="00144DD2" w:rsidRPr="00144DD2">
        <w:rPr>
          <w:rFonts w:ascii="Trebuchet MS" w:hAnsi="Trebuchet MS"/>
          <w:iCs/>
          <w:sz w:val="22"/>
          <w:szCs w:val="22"/>
        </w:rPr>
        <w:t>useful for</w:t>
      </w:r>
      <w:r w:rsidRPr="00144DD2">
        <w:rPr>
          <w:rFonts w:ascii="Trebuchet MS" w:hAnsi="Trebuchet MS"/>
          <w:iCs/>
          <w:sz w:val="22"/>
          <w:szCs w:val="22"/>
        </w:rPr>
        <w:t xml:space="preserve"> the </w:t>
      </w:r>
      <w:r w:rsidR="00144DD2" w:rsidRPr="00144DD2">
        <w:rPr>
          <w:rFonts w:ascii="Trebuchet MS" w:hAnsi="Trebuchet MS"/>
          <w:iCs/>
          <w:sz w:val="22"/>
          <w:szCs w:val="22"/>
        </w:rPr>
        <w:t>research, as well as any other research needs with which the Requestor could provide assistance</w:t>
      </w:r>
      <w:r w:rsidRPr="00144DD2">
        <w:rPr>
          <w:rFonts w:ascii="Trebuchet MS" w:hAnsi="Trebuchet MS"/>
          <w:iCs/>
          <w:sz w:val="22"/>
          <w:szCs w:val="22"/>
        </w:rPr>
        <w:t>.</w:t>
      </w:r>
      <w:bookmarkEnd w:id="23"/>
    </w:p>
    <w:p w:rsidR="0043485E" w:rsidRDefault="0043485E" w:rsidP="00144DD2">
      <w:pPr>
        <w:pStyle w:val="BodyTextIndent2"/>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ind w:left="780" w:firstLine="0"/>
        <w:jc w:val="left"/>
        <w:rPr>
          <w:rFonts w:ascii="Trebuchet MS" w:hAnsi="Trebuchet MS"/>
          <w:szCs w:val="22"/>
        </w:rPr>
      </w:pPr>
    </w:p>
    <w:p w:rsidR="0043485E" w:rsidRPr="006A34C0" w:rsidRDefault="009C406C" w:rsidP="00144DD2">
      <w:pPr>
        <w:pStyle w:val="Heading2"/>
        <w:rPr>
          <w:rFonts w:ascii="Trebuchet MS" w:hAnsi="Trebuchet MS"/>
          <w:i/>
          <w:iCs/>
          <w:szCs w:val="22"/>
        </w:rPr>
      </w:pPr>
      <w:bookmarkStart w:id="24" w:name="_Toc56852678"/>
      <w:bookmarkStart w:id="25" w:name="_Toc56854503"/>
      <w:bookmarkStart w:id="26" w:name="_Toc209949409"/>
      <w:r>
        <w:rPr>
          <w:rFonts w:ascii="Trebuchet MS" w:hAnsi="Trebuchet MS"/>
          <w:iCs/>
          <w:szCs w:val="22"/>
          <w:u w:val="none"/>
        </w:rPr>
        <w:t>2.2</w:t>
      </w:r>
      <w:r w:rsidR="00144DD2">
        <w:rPr>
          <w:rFonts w:ascii="Trebuchet MS" w:hAnsi="Trebuchet MS"/>
          <w:iCs/>
          <w:szCs w:val="22"/>
          <w:u w:val="none"/>
        </w:rPr>
        <w:t>.</w:t>
      </w:r>
      <w:r w:rsidR="00151DC6">
        <w:rPr>
          <w:rFonts w:ascii="Trebuchet MS" w:hAnsi="Trebuchet MS"/>
          <w:iCs/>
          <w:szCs w:val="22"/>
          <w:u w:val="none"/>
        </w:rPr>
        <w:tab/>
      </w:r>
      <w:r w:rsidR="0043485E" w:rsidRPr="006A34C0">
        <w:rPr>
          <w:rFonts w:ascii="Trebuchet MS" w:hAnsi="Trebuchet MS"/>
          <w:i/>
          <w:iCs/>
          <w:szCs w:val="22"/>
        </w:rPr>
        <w:t>Work Products and Deliverables</w:t>
      </w:r>
      <w:bookmarkEnd w:id="24"/>
      <w:bookmarkEnd w:id="25"/>
      <w:bookmarkEnd w:id="26"/>
    </w:p>
    <w:p w:rsidR="00144DD2" w:rsidRDefault="00144DD2" w:rsidP="00144DD2">
      <w:pPr>
        <w:rPr>
          <w:rFonts w:ascii="Trebuchet MS" w:hAnsi="Trebuchet MS"/>
          <w:i/>
          <w:iCs/>
          <w:sz w:val="22"/>
          <w:szCs w:val="22"/>
        </w:rPr>
      </w:pPr>
    </w:p>
    <w:p w:rsidR="0043485E" w:rsidRPr="00144DD2" w:rsidRDefault="0043485E" w:rsidP="00144DD2">
      <w:pPr>
        <w:ind w:left="720"/>
        <w:rPr>
          <w:rFonts w:ascii="Trebuchet MS" w:hAnsi="Trebuchet MS"/>
          <w:iCs/>
          <w:sz w:val="22"/>
          <w:szCs w:val="22"/>
        </w:rPr>
      </w:pPr>
      <w:r w:rsidRPr="00144DD2">
        <w:rPr>
          <w:rFonts w:ascii="Trebuchet MS" w:hAnsi="Trebuchet MS"/>
          <w:iCs/>
          <w:sz w:val="22"/>
          <w:szCs w:val="22"/>
        </w:rPr>
        <w:t xml:space="preserve">Describe the </w:t>
      </w:r>
      <w:r w:rsidR="00386C28">
        <w:rPr>
          <w:rFonts w:ascii="Trebuchet MS" w:hAnsi="Trebuchet MS"/>
          <w:iCs/>
          <w:sz w:val="22"/>
          <w:szCs w:val="22"/>
        </w:rPr>
        <w:t xml:space="preserve">anticipated </w:t>
      </w:r>
      <w:r w:rsidR="00144DD2">
        <w:rPr>
          <w:rFonts w:ascii="Trebuchet MS" w:hAnsi="Trebuchet MS"/>
          <w:iCs/>
          <w:sz w:val="22"/>
          <w:szCs w:val="22"/>
        </w:rPr>
        <w:t xml:space="preserve">work products and </w:t>
      </w:r>
      <w:r w:rsidRPr="00144DD2">
        <w:rPr>
          <w:rFonts w:ascii="Trebuchet MS" w:hAnsi="Trebuchet MS"/>
          <w:iCs/>
          <w:sz w:val="22"/>
          <w:szCs w:val="22"/>
        </w:rPr>
        <w:t>deliverables for th</w:t>
      </w:r>
      <w:r w:rsidR="00144DD2">
        <w:rPr>
          <w:rFonts w:ascii="Trebuchet MS" w:hAnsi="Trebuchet MS"/>
          <w:iCs/>
          <w:sz w:val="22"/>
          <w:szCs w:val="22"/>
        </w:rPr>
        <w:t>e</w:t>
      </w:r>
      <w:r w:rsidRPr="00144DD2">
        <w:rPr>
          <w:rFonts w:ascii="Trebuchet MS" w:hAnsi="Trebuchet MS"/>
          <w:iCs/>
          <w:sz w:val="22"/>
          <w:szCs w:val="22"/>
        </w:rPr>
        <w:t xml:space="preserve"> project</w:t>
      </w:r>
      <w:r w:rsidR="005C693B">
        <w:rPr>
          <w:rFonts w:ascii="Trebuchet MS" w:hAnsi="Trebuchet MS"/>
          <w:iCs/>
          <w:sz w:val="22"/>
          <w:szCs w:val="22"/>
        </w:rPr>
        <w:t xml:space="preserve">, </w:t>
      </w:r>
      <w:r w:rsidR="004C26DE">
        <w:rPr>
          <w:rFonts w:ascii="Trebuchet MS" w:hAnsi="Trebuchet MS"/>
          <w:iCs/>
          <w:sz w:val="22"/>
          <w:szCs w:val="22"/>
        </w:rPr>
        <w:t xml:space="preserve">including interim reports if appropriate, </w:t>
      </w:r>
      <w:r w:rsidR="00386C28">
        <w:rPr>
          <w:rFonts w:ascii="Trebuchet MS" w:hAnsi="Trebuchet MS"/>
          <w:iCs/>
          <w:sz w:val="22"/>
          <w:szCs w:val="22"/>
        </w:rPr>
        <w:t xml:space="preserve">with a sufficient level of detail, </w:t>
      </w:r>
      <w:r w:rsidR="005C693B">
        <w:rPr>
          <w:rFonts w:ascii="Trebuchet MS" w:hAnsi="Trebuchet MS"/>
          <w:iCs/>
          <w:sz w:val="22"/>
          <w:szCs w:val="22"/>
        </w:rPr>
        <w:t xml:space="preserve">including the form and </w:t>
      </w:r>
      <w:r w:rsidR="005E7007">
        <w:rPr>
          <w:rFonts w:ascii="Trebuchet MS" w:hAnsi="Trebuchet MS"/>
          <w:iCs/>
          <w:sz w:val="22"/>
          <w:szCs w:val="22"/>
        </w:rPr>
        <w:t xml:space="preserve">the </w:t>
      </w:r>
      <w:r w:rsidR="005C693B">
        <w:rPr>
          <w:rFonts w:ascii="Trebuchet MS" w:hAnsi="Trebuchet MS"/>
          <w:iCs/>
          <w:sz w:val="22"/>
          <w:szCs w:val="22"/>
        </w:rPr>
        <w:t xml:space="preserve">nature of </w:t>
      </w:r>
      <w:r w:rsidR="005E7007">
        <w:rPr>
          <w:rFonts w:ascii="Trebuchet MS" w:hAnsi="Trebuchet MS"/>
          <w:iCs/>
          <w:sz w:val="22"/>
          <w:szCs w:val="22"/>
        </w:rPr>
        <w:t xml:space="preserve">the </w:t>
      </w:r>
      <w:r w:rsidR="005C693B">
        <w:rPr>
          <w:rFonts w:ascii="Trebuchet MS" w:hAnsi="Trebuchet MS"/>
          <w:iCs/>
          <w:sz w:val="22"/>
          <w:szCs w:val="22"/>
        </w:rPr>
        <w:t>content</w:t>
      </w:r>
      <w:r w:rsidRPr="00144DD2">
        <w:rPr>
          <w:rFonts w:ascii="Trebuchet MS" w:hAnsi="Trebuchet MS"/>
          <w:iCs/>
          <w:sz w:val="22"/>
          <w:szCs w:val="22"/>
        </w:rPr>
        <w:t xml:space="preserve">. </w:t>
      </w:r>
    </w:p>
    <w:p w:rsidR="0043485E" w:rsidRPr="006A34C0" w:rsidRDefault="0043485E" w:rsidP="0043485E">
      <w:pPr>
        <w:rPr>
          <w:rFonts w:ascii="Trebuchet MS" w:hAnsi="Trebuchet MS"/>
          <w:i/>
          <w:iCs/>
          <w:sz w:val="22"/>
          <w:szCs w:val="22"/>
        </w:rPr>
      </w:pPr>
    </w:p>
    <w:p w:rsidR="0043485E" w:rsidRPr="006A34C0" w:rsidRDefault="009C406C" w:rsidP="0043485E">
      <w:pPr>
        <w:pStyle w:val="Heading2"/>
        <w:rPr>
          <w:rFonts w:ascii="Trebuchet MS" w:hAnsi="Trebuchet MS"/>
          <w:i/>
          <w:iCs/>
          <w:szCs w:val="22"/>
        </w:rPr>
      </w:pPr>
      <w:bookmarkStart w:id="27" w:name="_Toc56852679"/>
      <w:bookmarkStart w:id="28" w:name="_Toc56854504"/>
      <w:bookmarkStart w:id="29" w:name="_Toc209949410"/>
      <w:r w:rsidRPr="009C406C">
        <w:rPr>
          <w:rFonts w:ascii="Trebuchet MS" w:hAnsi="Trebuchet MS"/>
          <w:iCs/>
          <w:szCs w:val="22"/>
          <w:u w:val="none"/>
        </w:rPr>
        <w:t>2.3</w:t>
      </w:r>
      <w:r w:rsidR="00144DD2">
        <w:rPr>
          <w:rFonts w:ascii="Trebuchet MS" w:hAnsi="Trebuchet MS"/>
          <w:i/>
          <w:iCs/>
          <w:szCs w:val="22"/>
          <w:u w:val="none"/>
        </w:rPr>
        <w:t>.</w:t>
      </w:r>
      <w:r w:rsidR="00151DC6">
        <w:rPr>
          <w:rFonts w:ascii="Trebuchet MS" w:hAnsi="Trebuchet MS"/>
          <w:i/>
          <w:iCs/>
          <w:szCs w:val="22"/>
          <w:u w:val="none"/>
        </w:rPr>
        <w:tab/>
      </w:r>
      <w:r w:rsidR="004C26DE" w:rsidRPr="004C26DE">
        <w:rPr>
          <w:rFonts w:ascii="Trebuchet MS" w:hAnsi="Trebuchet MS"/>
          <w:i/>
          <w:iCs/>
          <w:szCs w:val="22"/>
        </w:rPr>
        <w:t xml:space="preserve">Project Plan and </w:t>
      </w:r>
      <w:r w:rsidR="0043485E" w:rsidRPr="006A34C0">
        <w:rPr>
          <w:rFonts w:ascii="Trebuchet MS" w:hAnsi="Trebuchet MS"/>
          <w:i/>
          <w:iCs/>
          <w:szCs w:val="22"/>
        </w:rPr>
        <w:t>Estimated Duration of Project, including Schedule</w:t>
      </w:r>
      <w:bookmarkEnd w:id="27"/>
      <w:bookmarkEnd w:id="28"/>
      <w:bookmarkEnd w:id="29"/>
    </w:p>
    <w:p w:rsidR="0043485E" w:rsidRPr="006A34C0" w:rsidRDefault="0043485E" w:rsidP="0043485E">
      <w:pPr>
        <w:rPr>
          <w:rFonts w:ascii="Trebuchet MS" w:hAnsi="Trebuchet MS"/>
          <w:sz w:val="22"/>
          <w:szCs w:val="22"/>
        </w:rPr>
      </w:pPr>
    </w:p>
    <w:p w:rsidR="0043485E" w:rsidRPr="006A34C0" w:rsidRDefault="00386C28" w:rsidP="00144DD2">
      <w:pPr>
        <w:ind w:left="720"/>
        <w:rPr>
          <w:rFonts w:ascii="Trebuchet MS" w:hAnsi="Trebuchet MS"/>
          <w:sz w:val="22"/>
          <w:szCs w:val="22"/>
        </w:rPr>
      </w:pPr>
      <w:r>
        <w:rPr>
          <w:rFonts w:ascii="Trebuchet MS" w:hAnsi="Trebuchet MS"/>
          <w:sz w:val="22"/>
          <w:szCs w:val="22"/>
        </w:rPr>
        <w:t xml:space="preserve">Describe the plan for the </w:t>
      </w:r>
      <w:r w:rsidR="004C26DE">
        <w:rPr>
          <w:rFonts w:ascii="Trebuchet MS" w:hAnsi="Trebuchet MS"/>
          <w:sz w:val="22"/>
          <w:szCs w:val="22"/>
        </w:rPr>
        <w:t xml:space="preserve">Research </w:t>
      </w:r>
      <w:r>
        <w:rPr>
          <w:rFonts w:ascii="Trebuchet MS" w:hAnsi="Trebuchet MS"/>
          <w:sz w:val="22"/>
          <w:szCs w:val="22"/>
        </w:rPr>
        <w:t>Project, a</w:t>
      </w:r>
      <w:r w:rsidR="00144DD2">
        <w:rPr>
          <w:rFonts w:ascii="Trebuchet MS" w:hAnsi="Trebuchet MS"/>
          <w:sz w:val="22"/>
          <w:szCs w:val="22"/>
        </w:rPr>
        <w:t>ssign</w:t>
      </w:r>
      <w:r>
        <w:rPr>
          <w:rFonts w:ascii="Trebuchet MS" w:hAnsi="Trebuchet MS"/>
          <w:sz w:val="22"/>
          <w:szCs w:val="22"/>
        </w:rPr>
        <w:t>ing</w:t>
      </w:r>
      <w:r w:rsidR="00144DD2">
        <w:rPr>
          <w:rFonts w:ascii="Trebuchet MS" w:hAnsi="Trebuchet MS"/>
          <w:sz w:val="22"/>
          <w:szCs w:val="22"/>
        </w:rPr>
        <w:t xml:space="preserve"> time values for elements of the scope </w:t>
      </w:r>
      <w:r w:rsidR="005C693B">
        <w:rPr>
          <w:rFonts w:ascii="Trebuchet MS" w:hAnsi="Trebuchet MS"/>
          <w:sz w:val="22"/>
          <w:szCs w:val="22"/>
        </w:rPr>
        <w:t xml:space="preserve">as </w:t>
      </w:r>
      <w:r w:rsidR="00144DD2">
        <w:rPr>
          <w:rFonts w:ascii="Trebuchet MS" w:hAnsi="Trebuchet MS"/>
          <w:sz w:val="22"/>
          <w:szCs w:val="22"/>
        </w:rPr>
        <w:t xml:space="preserve">a schedule </w:t>
      </w:r>
      <w:r w:rsidR="005C693B">
        <w:rPr>
          <w:rFonts w:ascii="Trebuchet MS" w:hAnsi="Trebuchet MS"/>
          <w:sz w:val="22"/>
          <w:szCs w:val="22"/>
        </w:rPr>
        <w:t>for</w:t>
      </w:r>
      <w:r w:rsidR="00144DD2">
        <w:rPr>
          <w:rFonts w:ascii="Trebuchet MS" w:hAnsi="Trebuchet MS"/>
          <w:sz w:val="22"/>
          <w:szCs w:val="22"/>
        </w:rPr>
        <w:t xml:space="preserve"> the </w:t>
      </w:r>
      <w:r>
        <w:rPr>
          <w:rFonts w:ascii="Trebuchet MS" w:hAnsi="Trebuchet MS"/>
          <w:sz w:val="22"/>
          <w:szCs w:val="22"/>
        </w:rPr>
        <w:t>P</w:t>
      </w:r>
      <w:r w:rsidR="00144DD2">
        <w:rPr>
          <w:rFonts w:ascii="Trebuchet MS" w:hAnsi="Trebuchet MS"/>
          <w:sz w:val="22"/>
          <w:szCs w:val="22"/>
        </w:rPr>
        <w:t xml:space="preserve">roject.  </w:t>
      </w:r>
      <w:r w:rsidR="005C693B">
        <w:rPr>
          <w:rFonts w:ascii="Trebuchet MS" w:hAnsi="Trebuchet MS"/>
          <w:sz w:val="22"/>
          <w:szCs w:val="22"/>
        </w:rPr>
        <w:t xml:space="preserve">City Agencies must use </w:t>
      </w:r>
      <w:r w:rsidR="00144DD2">
        <w:rPr>
          <w:rFonts w:ascii="Trebuchet MS" w:hAnsi="Trebuchet MS"/>
          <w:sz w:val="22"/>
          <w:szCs w:val="22"/>
        </w:rPr>
        <w:t>expense funds</w:t>
      </w:r>
      <w:r w:rsidR="005C693B">
        <w:rPr>
          <w:rFonts w:ascii="Trebuchet MS" w:hAnsi="Trebuchet MS"/>
          <w:sz w:val="22"/>
          <w:szCs w:val="22"/>
        </w:rPr>
        <w:t xml:space="preserve"> </w:t>
      </w:r>
      <w:r w:rsidR="00144DD2">
        <w:rPr>
          <w:rFonts w:ascii="Trebuchet MS" w:hAnsi="Trebuchet MS"/>
          <w:sz w:val="22"/>
          <w:szCs w:val="22"/>
        </w:rPr>
        <w:t xml:space="preserve">in </w:t>
      </w:r>
      <w:r w:rsidR="005C693B">
        <w:rPr>
          <w:rFonts w:ascii="Trebuchet MS" w:hAnsi="Trebuchet MS"/>
          <w:sz w:val="22"/>
          <w:szCs w:val="22"/>
        </w:rPr>
        <w:t>the</w:t>
      </w:r>
      <w:r w:rsidR="00144DD2">
        <w:rPr>
          <w:rFonts w:ascii="Trebuchet MS" w:hAnsi="Trebuchet MS"/>
          <w:sz w:val="22"/>
          <w:szCs w:val="22"/>
        </w:rPr>
        <w:t xml:space="preserve"> </w:t>
      </w:r>
      <w:r w:rsidR="00D52095">
        <w:rPr>
          <w:rFonts w:ascii="Trebuchet MS" w:hAnsi="Trebuchet MS"/>
          <w:sz w:val="22"/>
          <w:szCs w:val="22"/>
        </w:rPr>
        <w:t xml:space="preserve">City </w:t>
      </w:r>
      <w:r w:rsidR="00144DD2">
        <w:rPr>
          <w:rFonts w:ascii="Trebuchet MS" w:hAnsi="Trebuchet MS"/>
          <w:sz w:val="22"/>
          <w:szCs w:val="22"/>
        </w:rPr>
        <w:t>fiscal year</w:t>
      </w:r>
      <w:r w:rsidR="005C693B">
        <w:rPr>
          <w:rFonts w:ascii="Trebuchet MS" w:hAnsi="Trebuchet MS"/>
          <w:sz w:val="22"/>
          <w:szCs w:val="22"/>
        </w:rPr>
        <w:t xml:space="preserve"> they are appropriated; they are not permitted to roll unexpended expense funds into the following </w:t>
      </w:r>
      <w:r w:rsidR="00D52095">
        <w:rPr>
          <w:rFonts w:ascii="Trebuchet MS" w:hAnsi="Trebuchet MS"/>
          <w:sz w:val="22"/>
          <w:szCs w:val="22"/>
        </w:rPr>
        <w:t xml:space="preserve">City </w:t>
      </w:r>
      <w:r w:rsidR="005C693B">
        <w:rPr>
          <w:rFonts w:ascii="Trebuchet MS" w:hAnsi="Trebuchet MS"/>
          <w:sz w:val="22"/>
          <w:szCs w:val="22"/>
        </w:rPr>
        <w:t xml:space="preserve">fiscal year, but must appropriate expense funds anew in </w:t>
      </w:r>
      <w:r w:rsidR="0088011D">
        <w:rPr>
          <w:rFonts w:ascii="Trebuchet MS" w:hAnsi="Trebuchet MS"/>
          <w:sz w:val="22"/>
          <w:szCs w:val="22"/>
        </w:rPr>
        <w:t>each succeeding</w:t>
      </w:r>
      <w:r w:rsidR="005C693B">
        <w:rPr>
          <w:rFonts w:ascii="Trebuchet MS" w:hAnsi="Trebuchet MS"/>
          <w:sz w:val="22"/>
          <w:szCs w:val="22"/>
        </w:rPr>
        <w:t xml:space="preserve"> </w:t>
      </w:r>
      <w:r w:rsidR="00D52095">
        <w:rPr>
          <w:rFonts w:ascii="Trebuchet MS" w:hAnsi="Trebuchet MS"/>
          <w:sz w:val="22"/>
          <w:szCs w:val="22"/>
        </w:rPr>
        <w:t xml:space="preserve">City </w:t>
      </w:r>
      <w:r w:rsidR="005C693B">
        <w:rPr>
          <w:rFonts w:ascii="Trebuchet MS" w:hAnsi="Trebuchet MS"/>
          <w:sz w:val="22"/>
          <w:szCs w:val="22"/>
        </w:rPr>
        <w:t xml:space="preserve">fiscal year.  Thus, for Research Project funded with City </w:t>
      </w:r>
      <w:r>
        <w:rPr>
          <w:rFonts w:ascii="Trebuchet MS" w:hAnsi="Trebuchet MS"/>
          <w:sz w:val="22"/>
          <w:szCs w:val="22"/>
        </w:rPr>
        <w:t xml:space="preserve">tax levy </w:t>
      </w:r>
      <w:r w:rsidR="005C693B">
        <w:rPr>
          <w:rFonts w:ascii="Trebuchet MS" w:hAnsi="Trebuchet MS"/>
          <w:sz w:val="22"/>
          <w:szCs w:val="22"/>
        </w:rPr>
        <w:t>funds, it is important to de</w:t>
      </w:r>
      <w:r>
        <w:rPr>
          <w:rFonts w:ascii="Trebuchet MS" w:hAnsi="Trebuchet MS"/>
          <w:sz w:val="22"/>
          <w:szCs w:val="22"/>
        </w:rPr>
        <w:t>monstrate an alignment between the</w:t>
      </w:r>
      <w:r w:rsidR="005C693B">
        <w:rPr>
          <w:rFonts w:ascii="Trebuchet MS" w:hAnsi="Trebuchet MS"/>
          <w:sz w:val="22"/>
          <w:szCs w:val="22"/>
        </w:rPr>
        <w:t xml:space="preserve"> proposed schedule</w:t>
      </w:r>
      <w:r w:rsidR="0088011D">
        <w:rPr>
          <w:rFonts w:ascii="Trebuchet MS" w:hAnsi="Trebuchet MS"/>
          <w:sz w:val="22"/>
          <w:szCs w:val="22"/>
        </w:rPr>
        <w:t xml:space="preserve"> in the Project Plan</w:t>
      </w:r>
      <w:r w:rsidR="005C693B">
        <w:rPr>
          <w:rFonts w:ascii="Trebuchet MS" w:hAnsi="Trebuchet MS"/>
          <w:sz w:val="22"/>
          <w:szCs w:val="22"/>
        </w:rPr>
        <w:t xml:space="preserve"> </w:t>
      </w:r>
      <w:r w:rsidR="00187E04">
        <w:rPr>
          <w:rFonts w:ascii="Trebuchet MS" w:hAnsi="Trebuchet MS"/>
          <w:sz w:val="22"/>
          <w:szCs w:val="22"/>
        </w:rPr>
        <w:t>and</w:t>
      </w:r>
      <w:r w:rsidR="005C693B">
        <w:rPr>
          <w:rFonts w:ascii="Trebuchet MS" w:hAnsi="Trebuchet MS"/>
          <w:sz w:val="22"/>
          <w:szCs w:val="22"/>
        </w:rPr>
        <w:t xml:space="preserve"> the City Agency’s expressed expectation for the project duration in the Mini RFP.</w:t>
      </w:r>
      <w:r w:rsidR="00144DD2">
        <w:rPr>
          <w:rFonts w:ascii="Trebuchet MS" w:hAnsi="Trebuchet MS"/>
          <w:sz w:val="22"/>
          <w:szCs w:val="22"/>
        </w:rPr>
        <w:t xml:space="preserve">  </w:t>
      </w:r>
      <w:r w:rsidR="00D515F0">
        <w:rPr>
          <w:rFonts w:ascii="Trebuchet MS" w:hAnsi="Trebuchet MS"/>
          <w:sz w:val="22"/>
          <w:szCs w:val="22"/>
        </w:rPr>
        <w:t>Payment requisitions pursuant to Article 4 of the Consortium Contract require, among other things, a status report to indicate the relation of the payment requisition to the Project Plan.</w:t>
      </w:r>
    </w:p>
    <w:p w:rsidR="0043485E" w:rsidRPr="006A34C0" w:rsidRDefault="0043485E" w:rsidP="0043485E">
      <w:pPr>
        <w:tabs>
          <w:tab w:val="left" w:pos="720"/>
          <w:tab w:val="left" w:pos="2160"/>
          <w:tab w:val="left" w:pos="2340"/>
          <w:tab w:val="left" w:pos="5040"/>
          <w:tab w:val="left" w:pos="5760"/>
          <w:tab w:val="left" w:pos="7200"/>
        </w:tabs>
        <w:ind w:right="360"/>
        <w:rPr>
          <w:rFonts w:ascii="Trebuchet MS" w:hAnsi="Trebuchet MS"/>
          <w:color w:val="000000"/>
          <w:sz w:val="22"/>
          <w:szCs w:val="22"/>
        </w:rPr>
      </w:pPr>
    </w:p>
    <w:p w:rsidR="0043485E" w:rsidRDefault="009C406C" w:rsidP="009C406C">
      <w:pPr>
        <w:pStyle w:val="Heading2"/>
        <w:jc w:val="left"/>
        <w:rPr>
          <w:rFonts w:ascii="Trebuchet MS" w:hAnsi="Trebuchet MS"/>
          <w:i/>
          <w:iCs/>
          <w:szCs w:val="22"/>
        </w:rPr>
      </w:pPr>
      <w:bookmarkStart w:id="30" w:name="_Toc56854508"/>
      <w:bookmarkStart w:id="31" w:name="_Toc209949414"/>
      <w:r>
        <w:rPr>
          <w:rFonts w:ascii="Trebuchet MS" w:hAnsi="Trebuchet MS"/>
          <w:iCs/>
          <w:szCs w:val="22"/>
          <w:u w:val="none"/>
        </w:rPr>
        <w:lastRenderedPageBreak/>
        <w:t>2.4</w:t>
      </w:r>
      <w:r w:rsidR="003E6A1E" w:rsidRPr="003E6A1E">
        <w:rPr>
          <w:rFonts w:ascii="Trebuchet MS" w:hAnsi="Trebuchet MS"/>
          <w:i/>
          <w:iCs/>
          <w:szCs w:val="22"/>
          <w:u w:val="none"/>
        </w:rPr>
        <w:t>.</w:t>
      </w:r>
      <w:r w:rsidR="00151DC6">
        <w:rPr>
          <w:rFonts w:ascii="Trebuchet MS" w:hAnsi="Trebuchet MS"/>
          <w:i/>
          <w:iCs/>
          <w:szCs w:val="22"/>
          <w:u w:val="none"/>
        </w:rPr>
        <w:tab/>
      </w:r>
      <w:r w:rsidR="00386C28" w:rsidRPr="00386C28">
        <w:rPr>
          <w:rFonts w:ascii="Trebuchet MS" w:hAnsi="Trebuchet MS"/>
          <w:i/>
          <w:iCs/>
          <w:szCs w:val="22"/>
        </w:rPr>
        <w:t xml:space="preserve">Project </w:t>
      </w:r>
      <w:r w:rsidR="0043485E" w:rsidRPr="006A34C0">
        <w:rPr>
          <w:rFonts w:ascii="Trebuchet MS" w:hAnsi="Trebuchet MS"/>
          <w:i/>
          <w:iCs/>
          <w:szCs w:val="22"/>
        </w:rPr>
        <w:t>Staffing</w:t>
      </w:r>
      <w:bookmarkEnd w:id="30"/>
      <w:bookmarkEnd w:id="31"/>
      <w:r w:rsidR="00386C28">
        <w:rPr>
          <w:rFonts w:ascii="Trebuchet MS" w:hAnsi="Trebuchet MS"/>
          <w:i/>
          <w:iCs/>
          <w:szCs w:val="22"/>
        </w:rPr>
        <w:t xml:space="preserve"> and Organization.</w:t>
      </w:r>
    </w:p>
    <w:p w:rsidR="003E6A1E" w:rsidRPr="003E6A1E" w:rsidRDefault="003E6A1E" w:rsidP="009C406C"/>
    <w:p w:rsidR="00D515F0" w:rsidRDefault="00D515F0" w:rsidP="00D515F0">
      <w:pPr>
        <w:ind w:left="720"/>
        <w:rPr>
          <w:rFonts w:ascii="Trebuchet MS" w:hAnsi="Trebuchet MS"/>
          <w:iCs/>
          <w:sz w:val="22"/>
          <w:szCs w:val="22"/>
        </w:rPr>
      </w:pPr>
      <w:r>
        <w:rPr>
          <w:rFonts w:ascii="Trebuchet MS" w:hAnsi="Trebuchet MS"/>
          <w:sz w:val="22"/>
          <w:szCs w:val="22"/>
        </w:rPr>
        <w:t xml:space="preserve">List the members of the Academic Team, the costs of whose work will be estimated in the chart in Section 2.5 below, and provide an </w:t>
      </w:r>
      <w:r w:rsidRPr="00386C28">
        <w:rPr>
          <w:rFonts w:ascii="Trebuchet MS" w:hAnsi="Trebuchet MS"/>
          <w:iCs/>
          <w:sz w:val="22"/>
          <w:szCs w:val="22"/>
        </w:rPr>
        <w:t>organization</w:t>
      </w:r>
      <w:r>
        <w:rPr>
          <w:rFonts w:ascii="Trebuchet MS" w:hAnsi="Trebuchet MS"/>
          <w:iCs/>
          <w:sz w:val="22"/>
          <w:szCs w:val="22"/>
        </w:rPr>
        <w:t>al</w:t>
      </w:r>
      <w:r w:rsidRPr="00386C28">
        <w:rPr>
          <w:rFonts w:ascii="Trebuchet MS" w:hAnsi="Trebuchet MS"/>
          <w:iCs/>
          <w:sz w:val="22"/>
          <w:szCs w:val="22"/>
        </w:rPr>
        <w:t xml:space="preserve"> chart showing the </w:t>
      </w:r>
      <w:r>
        <w:rPr>
          <w:rFonts w:ascii="Trebuchet MS" w:hAnsi="Trebuchet MS"/>
          <w:iCs/>
          <w:sz w:val="22"/>
          <w:szCs w:val="22"/>
        </w:rPr>
        <w:t xml:space="preserve">Academic Team’s </w:t>
      </w:r>
      <w:r w:rsidRPr="00386C28">
        <w:rPr>
          <w:rFonts w:ascii="Trebuchet MS" w:hAnsi="Trebuchet MS"/>
          <w:iCs/>
          <w:sz w:val="22"/>
          <w:szCs w:val="22"/>
        </w:rPr>
        <w:t>organization for th</w:t>
      </w:r>
      <w:r>
        <w:rPr>
          <w:rFonts w:ascii="Trebuchet MS" w:hAnsi="Trebuchet MS"/>
          <w:iCs/>
          <w:sz w:val="22"/>
          <w:szCs w:val="22"/>
        </w:rPr>
        <w:t>e</w:t>
      </w:r>
      <w:r w:rsidRPr="00386C28">
        <w:rPr>
          <w:rFonts w:ascii="Trebuchet MS" w:hAnsi="Trebuchet MS"/>
          <w:iCs/>
          <w:sz w:val="22"/>
          <w:szCs w:val="22"/>
        </w:rPr>
        <w:t xml:space="preserve"> </w:t>
      </w:r>
      <w:r>
        <w:rPr>
          <w:rFonts w:ascii="Trebuchet MS" w:hAnsi="Trebuchet MS"/>
          <w:iCs/>
          <w:sz w:val="22"/>
          <w:szCs w:val="22"/>
        </w:rPr>
        <w:t>P</w:t>
      </w:r>
      <w:r w:rsidRPr="00386C28">
        <w:rPr>
          <w:rFonts w:ascii="Trebuchet MS" w:hAnsi="Trebuchet MS"/>
          <w:iCs/>
          <w:sz w:val="22"/>
          <w:szCs w:val="22"/>
        </w:rPr>
        <w:t>roject</w:t>
      </w:r>
      <w:r>
        <w:rPr>
          <w:rFonts w:ascii="Trebuchet MS" w:hAnsi="Trebuchet MS"/>
          <w:iCs/>
          <w:sz w:val="22"/>
          <w:szCs w:val="22"/>
        </w:rPr>
        <w:t>.</w:t>
      </w:r>
    </w:p>
    <w:p w:rsidR="00B06BFD" w:rsidRDefault="00B06BFD" w:rsidP="009C406C">
      <w:pPr>
        <w:ind w:left="720"/>
        <w:rPr>
          <w:rFonts w:ascii="Trebuchet MS" w:hAnsi="Trebuchet MS"/>
          <w:iCs/>
          <w:sz w:val="22"/>
          <w:szCs w:val="22"/>
        </w:rPr>
      </w:pPr>
    </w:p>
    <w:p w:rsidR="00295559" w:rsidRPr="00295559" w:rsidRDefault="00295559" w:rsidP="00295559">
      <w:pPr>
        <w:pStyle w:val="LevelAFullSpacing-Spacebeforeandafter"/>
        <w:widowControl w:val="0"/>
        <w:suppressAutoHyphens w:val="0"/>
        <w:spacing w:before="0" w:after="0"/>
        <w:ind w:left="720" w:firstLine="0"/>
        <w:jc w:val="left"/>
        <w:rPr>
          <w:rFonts w:ascii="Trebuchet MS" w:hAnsi="Trebuchet MS"/>
          <w:sz w:val="22"/>
          <w:szCs w:val="22"/>
        </w:rPr>
      </w:pPr>
      <w:r w:rsidRPr="00295559">
        <w:rPr>
          <w:rFonts w:ascii="Trebuchet MS" w:hAnsi="Trebuchet MS"/>
          <w:sz w:val="22"/>
          <w:szCs w:val="22"/>
        </w:rPr>
        <w:t xml:space="preserve">One of the </w:t>
      </w:r>
      <w:r>
        <w:rPr>
          <w:rFonts w:ascii="Trebuchet MS" w:hAnsi="Trebuchet MS"/>
          <w:sz w:val="22"/>
          <w:szCs w:val="22"/>
        </w:rPr>
        <w:t xml:space="preserve">elements of </w:t>
      </w:r>
      <w:r w:rsidRPr="00295559">
        <w:rPr>
          <w:rFonts w:ascii="Trebuchet MS" w:hAnsi="Trebuchet MS"/>
          <w:sz w:val="22"/>
          <w:szCs w:val="22"/>
        </w:rPr>
        <w:t>T</w:t>
      </w:r>
      <w:r>
        <w:rPr>
          <w:rFonts w:ascii="Trebuchet MS" w:hAnsi="Trebuchet MS"/>
          <w:sz w:val="22"/>
          <w:szCs w:val="22"/>
        </w:rPr>
        <w:t>own</w:t>
      </w:r>
      <w:r w:rsidRPr="00295559">
        <w:rPr>
          <w:rFonts w:ascii="Trebuchet MS" w:hAnsi="Trebuchet MS"/>
          <w:sz w:val="22"/>
          <w:szCs w:val="22"/>
        </w:rPr>
        <w:t>+G</w:t>
      </w:r>
      <w:r>
        <w:rPr>
          <w:rFonts w:ascii="Trebuchet MS" w:hAnsi="Trebuchet MS"/>
          <w:sz w:val="22"/>
          <w:szCs w:val="22"/>
        </w:rPr>
        <w:t xml:space="preserve">own’s Organizational Character is </w:t>
      </w:r>
      <w:r w:rsidRPr="00295559">
        <w:rPr>
          <w:rFonts w:ascii="Trebuchet MS" w:hAnsi="Trebuchet MS"/>
          <w:sz w:val="22"/>
          <w:szCs w:val="22"/>
        </w:rPr>
        <w:t>supporting academic-practitioner collaborations by highlighting the importance of practice as a source of knowledge, with Academics and Practitioners as equal partners in knowledge creation</w:t>
      </w:r>
      <w:r>
        <w:rPr>
          <w:rFonts w:ascii="Trebuchet MS" w:hAnsi="Trebuchet MS"/>
          <w:sz w:val="22"/>
          <w:szCs w:val="22"/>
        </w:rPr>
        <w:t>.  Thus, it is important to d</w:t>
      </w:r>
      <w:r w:rsidR="009C406C">
        <w:rPr>
          <w:rFonts w:ascii="Trebuchet MS" w:hAnsi="Trebuchet MS"/>
          <w:iCs/>
          <w:sz w:val="22"/>
          <w:szCs w:val="22"/>
        </w:rPr>
        <w:t>escribe how the Academic Team members</w:t>
      </w:r>
      <w:r w:rsidR="00386C28" w:rsidRPr="00386C28">
        <w:rPr>
          <w:rFonts w:ascii="Trebuchet MS" w:hAnsi="Trebuchet MS"/>
          <w:iCs/>
          <w:sz w:val="22"/>
          <w:szCs w:val="22"/>
        </w:rPr>
        <w:t xml:space="preserve"> will interact with the </w:t>
      </w:r>
      <w:r w:rsidR="00386C28">
        <w:rPr>
          <w:rFonts w:ascii="Trebuchet MS" w:hAnsi="Trebuchet MS"/>
          <w:iCs/>
          <w:sz w:val="22"/>
          <w:szCs w:val="22"/>
        </w:rPr>
        <w:t xml:space="preserve">Requestor’s </w:t>
      </w:r>
      <w:r w:rsidR="00386C28" w:rsidRPr="00386C28">
        <w:rPr>
          <w:rFonts w:ascii="Trebuchet MS" w:hAnsi="Trebuchet MS"/>
          <w:iCs/>
          <w:sz w:val="22"/>
          <w:szCs w:val="22"/>
        </w:rPr>
        <w:t>staff and other entities</w:t>
      </w:r>
      <w:r>
        <w:rPr>
          <w:rFonts w:ascii="Trebuchet MS" w:hAnsi="Trebuchet MS"/>
          <w:iCs/>
          <w:sz w:val="22"/>
          <w:szCs w:val="22"/>
        </w:rPr>
        <w:t xml:space="preserve">, including a </w:t>
      </w:r>
      <w:r w:rsidR="00386C28" w:rsidRPr="00386C28">
        <w:rPr>
          <w:rFonts w:ascii="Trebuchet MS" w:hAnsi="Trebuchet MS"/>
          <w:iCs/>
          <w:sz w:val="22"/>
          <w:szCs w:val="22"/>
        </w:rPr>
        <w:t>narrative describing the organization and interactions</w:t>
      </w:r>
      <w:r w:rsidR="0015144A">
        <w:rPr>
          <w:rFonts w:ascii="Trebuchet MS" w:hAnsi="Trebuchet MS"/>
          <w:iCs/>
          <w:sz w:val="22"/>
          <w:szCs w:val="22"/>
        </w:rPr>
        <w:t xml:space="preserve"> as they support the nature of </w:t>
      </w:r>
      <w:r w:rsidR="009C406C">
        <w:rPr>
          <w:rFonts w:ascii="Trebuchet MS" w:hAnsi="Trebuchet MS"/>
          <w:iCs/>
          <w:sz w:val="22"/>
          <w:szCs w:val="22"/>
        </w:rPr>
        <w:t xml:space="preserve">the academic-practitioner </w:t>
      </w:r>
      <w:r w:rsidR="0015144A">
        <w:rPr>
          <w:rFonts w:ascii="Trebuchet MS" w:hAnsi="Trebuchet MS"/>
          <w:iCs/>
          <w:sz w:val="22"/>
          <w:szCs w:val="22"/>
        </w:rPr>
        <w:t xml:space="preserve">collaboration in Section </w:t>
      </w:r>
      <w:r w:rsidR="009C406C">
        <w:rPr>
          <w:rFonts w:ascii="Trebuchet MS" w:hAnsi="Trebuchet MS"/>
          <w:iCs/>
          <w:sz w:val="22"/>
          <w:szCs w:val="22"/>
        </w:rPr>
        <w:t>2</w:t>
      </w:r>
      <w:r w:rsidR="0015144A">
        <w:rPr>
          <w:rFonts w:ascii="Trebuchet MS" w:hAnsi="Trebuchet MS"/>
          <w:iCs/>
          <w:sz w:val="22"/>
          <w:szCs w:val="22"/>
        </w:rPr>
        <w:t>.1 above</w:t>
      </w:r>
      <w:r w:rsidR="001D6741">
        <w:rPr>
          <w:rFonts w:ascii="Trebuchet MS" w:hAnsi="Trebuchet MS"/>
          <w:iCs/>
          <w:sz w:val="22"/>
          <w:szCs w:val="22"/>
        </w:rPr>
        <w:t xml:space="preserve"> which will become part of the Project Plan</w:t>
      </w:r>
      <w:r>
        <w:rPr>
          <w:rFonts w:ascii="Trebuchet MS" w:hAnsi="Trebuchet MS"/>
          <w:iCs/>
          <w:sz w:val="22"/>
          <w:szCs w:val="22"/>
        </w:rPr>
        <w:t>.  In such Project Plan, it will be important to anticipate how</w:t>
      </w:r>
      <w:r w:rsidR="009D343B">
        <w:rPr>
          <w:rFonts w:ascii="Trebuchet MS" w:hAnsi="Trebuchet MS"/>
          <w:iCs/>
          <w:sz w:val="22"/>
          <w:szCs w:val="22"/>
        </w:rPr>
        <w:t xml:space="preserve"> the</w:t>
      </w:r>
      <w:r>
        <w:rPr>
          <w:rFonts w:ascii="Trebuchet MS" w:hAnsi="Trebuchet MS"/>
          <w:iCs/>
          <w:sz w:val="22"/>
          <w:szCs w:val="22"/>
        </w:rPr>
        <w:t xml:space="preserve"> </w:t>
      </w:r>
      <w:r w:rsidRPr="00295559">
        <w:rPr>
          <w:rFonts w:ascii="Trebuchet MS" w:hAnsi="Trebuchet MS"/>
          <w:sz w:val="22"/>
          <w:szCs w:val="22"/>
        </w:rPr>
        <w:t>Academic Partner will work with the Practitioner Partner on a Research Project</w:t>
      </w:r>
      <w:r w:rsidR="009D343B">
        <w:rPr>
          <w:rFonts w:ascii="Trebuchet MS" w:hAnsi="Trebuchet MS"/>
          <w:sz w:val="22"/>
          <w:szCs w:val="22"/>
        </w:rPr>
        <w:t xml:space="preserve"> as</w:t>
      </w:r>
      <w:r w:rsidRPr="00295559">
        <w:rPr>
          <w:rFonts w:ascii="Trebuchet MS" w:hAnsi="Trebuchet MS"/>
          <w:sz w:val="22"/>
          <w:szCs w:val="22"/>
        </w:rPr>
        <w:t xml:space="preserve"> the equivalent of a peer reviewer on any Task Order-generated work product as contemplated by Section 6.01 of Appendix A. </w:t>
      </w:r>
    </w:p>
    <w:p w:rsidR="00295559" w:rsidRDefault="00295559" w:rsidP="00295559">
      <w:pPr>
        <w:pStyle w:val="LevelAFullSpacing-Spacebeforeandafter"/>
        <w:widowControl w:val="0"/>
        <w:suppressAutoHyphens w:val="0"/>
        <w:spacing w:before="0" w:after="0"/>
        <w:ind w:left="720" w:firstLine="0"/>
        <w:jc w:val="left"/>
        <w:rPr>
          <w:rFonts w:ascii="Trebuchet MS" w:hAnsi="Trebuchet MS"/>
          <w:iCs/>
          <w:sz w:val="22"/>
          <w:szCs w:val="22"/>
        </w:rPr>
      </w:pPr>
    </w:p>
    <w:p w:rsidR="009C406C" w:rsidRDefault="00386C28" w:rsidP="00295559">
      <w:pPr>
        <w:pStyle w:val="LevelAFullSpacing-Spacebeforeandafter"/>
        <w:widowControl w:val="0"/>
        <w:suppressAutoHyphens w:val="0"/>
        <w:spacing w:before="0" w:after="0"/>
        <w:ind w:left="720" w:firstLine="0"/>
        <w:jc w:val="left"/>
        <w:rPr>
          <w:rFonts w:ascii="Trebuchet MS" w:hAnsi="Trebuchet MS"/>
          <w:sz w:val="22"/>
          <w:szCs w:val="22"/>
        </w:rPr>
      </w:pPr>
      <w:r>
        <w:rPr>
          <w:rFonts w:ascii="Trebuchet MS" w:hAnsi="Trebuchet MS"/>
          <w:sz w:val="22"/>
          <w:szCs w:val="22"/>
        </w:rPr>
        <w:t xml:space="preserve">The Consultant will estimate costs associated with the </w:t>
      </w:r>
      <w:r w:rsidR="0015144A">
        <w:rPr>
          <w:rFonts w:ascii="Trebuchet MS" w:hAnsi="Trebuchet MS"/>
          <w:sz w:val="22"/>
          <w:szCs w:val="22"/>
        </w:rPr>
        <w:t>Academic Team</w:t>
      </w:r>
      <w:r>
        <w:rPr>
          <w:rFonts w:ascii="Trebuchet MS" w:hAnsi="Trebuchet MS"/>
          <w:sz w:val="22"/>
          <w:szCs w:val="22"/>
        </w:rPr>
        <w:t xml:space="preserve"> pursuant to the provisions of Section</w:t>
      </w:r>
      <w:r w:rsidR="00D515F0">
        <w:rPr>
          <w:rFonts w:ascii="Trebuchet MS" w:hAnsi="Trebuchet MS"/>
          <w:sz w:val="22"/>
          <w:szCs w:val="22"/>
        </w:rPr>
        <w:t xml:space="preserve"> 3.3 (d) and (e)</w:t>
      </w:r>
      <w:r>
        <w:rPr>
          <w:rFonts w:ascii="Trebuchet MS" w:hAnsi="Trebuchet MS"/>
          <w:sz w:val="22"/>
          <w:szCs w:val="22"/>
        </w:rPr>
        <w:t xml:space="preserve"> of the Consortium Contract and show them on the chart in Section </w:t>
      </w:r>
      <w:r w:rsidR="009C406C">
        <w:rPr>
          <w:rFonts w:ascii="Trebuchet MS" w:hAnsi="Trebuchet MS"/>
          <w:sz w:val="22"/>
          <w:szCs w:val="22"/>
        </w:rPr>
        <w:t>2.5</w:t>
      </w:r>
      <w:r>
        <w:rPr>
          <w:rFonts w:ascii="Trebuchet MS" w:hAnsi="Trebuchet MS"/>
          <w:sz w:val="22"/>
          <w:szCs w:val="22"/>
        </w:rPr>
        <w:t xml:space="preserve"> below.</w:t>
      </w:r>
      <w:r w:rsidR="0043485E" w:rsidRPr="006A34C0">
        <w:rPr>
          <w:rFonts w:ascii="Trebuchet MS" w:hAnsi="Trebuchet MS"/>
          <w:sz w:val="22"/>
          <w:szCs w:val="22"/>
        </w:rPr>
        <w:t xml:space="preserve"> </w:t>
      </w:r>
      <w:r w:rsidR="00577058">
        <w:rPr>
          <w:rFonts w:ascii="Trebuchet MS" w:hAnsi="Trebuchet MS"/>
          <w:sz w:val="22"/>
          <w:szCs w:val="22"/>
        </w:rPr>
        <w:t xml:space="preserve">  </w:t>
      </w:r>
      <w:r w:rsidR="009C406C" w:rsidRPr="009C406C">
        <w:rPr>
          <w:rFonts w:ascii="Trebuchet MS" w:hAnsi="Trebuchet MS"/>
          <w:sz w:val="22"/>
          <w:szCs w:val="22"/>
        </w:rPr>
        <w:t>T</w:t>
      </w:r>
      <w:r w:rsidR="00046AC2" w:rsidRPr="009C406C">
        <w:rPr>
          <w:rFonts w:ascii="Trebuchet MS" w:hAnsi="Trebuchet MS"/>
          <w:sz w:val="22"/>
          <w:szCs w:val="22"/>
        </w:rPr>
        <w:t xml:space="preserve">he Consultant shall include </w:t>
      </w:r>
      <w:r w:rsidR="00C36724">
        <w:rPr>
          <w:rFonts w:ascii="Trebuchet MS" w:hAnsi="Trebuchet MS"/>
          <w:sz w:val="22"/>
          <w:szCs w:val="22"/>
        </w:rPr>
        <w:t xml:space="preserve">a </w:t>
      </w:r>
      <w:r w:rsidR="00046AC2" w:rsidRPr="009C406C">
        <w:rPr>
          <w:rFonts w:ascii="Trebuchet MS" w:hAnsi="Trebuchet MS"/>
          <w:sz w:val="22"/>
          <w:szCs w:val="22"/>
        </w:rPr>
        <w:t>curriculum vitae or resume</w:t>
      </w:r>
      <w:r w:rsidR="00C36724">
        <w:rPr>
          <w:rFonts w:ascii="Trebuchet MS" w:hAnsi="Trebuchet MS"/>
          <w:sz w:val="22"/>
          <w:szCs w:val="22"/>
        </w:rPr>
        <w:t xml:space="preserve"> of no more than three (3) pages</w:t>
      </w:r>
      <w:r w:rsidR="00046AC2" w:rsidRPr="009C406C">
        <w:rPr>
          <w:rFonts w:ascii="Trebuchet MS" w:hAnsi="Trebuchet MS"/>
          <w:sz w:val="22"/>
          <w:szCs w:val="22"/>
        </w:rPr>
        <w:t xml:space="preserve"> for </w:t>
      </w:r>
      <w:r w:rsidR="001D6741">
        <w:rPr>
          <w:rFonts w:ascii="Trebuchet MS" w:hAnsi="Trebuchet MS"/>
          <w:sz w:val="22"/>
          <w:szCs w:val="22"/>
        </w:rPr>
        <w:t>each</w:t>
      </w:r>
      <w:r w:rsidR="009C406C" w:rsidRPr="009C406C">
        <w:rPr>
          <w:rFonts w:ascii="Trebuchet MS" w:hAnsi="Trebuchet MS"/>
          <w:sz w:val="22"/>
          <w:szCs w:val="22"/>
        </w:rPr>
        <w:t xml:space="preserve"> </w:t>
      </w:r>
      <w:r w:rsidR="0040245D">
        <w:rPr>
          <w:rFonts w:ascii="Trebuchet MS" w:hAnsi="Trebuchet MS"/>
          <w:sz w:val="22"/>
          <w:szCs w:val="22"/>
        </w:rPr>
        <w:t xml:space="preserve">Senior Personnel </w:t>
      </w:r>
      <w:r w:rsidR="009C406C" w:rsidRPr="009C406C">
        <w:rPr>
          <w:rFonts w:ascii="Trebuchet MS" w:hAnsi="Trebuchet MS"/>
          <w:sz w:val="22"/>
          <w:szCs w:val="22"/>
        </w:rPr>
        <w:t>member of the Academic Team</w:t>
      </w:r>
      <w:r w:rsidR="001D6741">
        <w:rPr>
          <w:rFonts w:ascii="Trebuchet MS" w:hAnsi="Trebuchet MS"/>
          <w:sz w:val="22"/>
          <w:szCs w:val="22"/>
        </w:rPr>
        <w:t>, including any Subcontractors</w:t>
      </w:r>
      <w:r w:rsidR="009C406C" w:rsidRPr="009C406C">
        <w:rPr>
          <w:rFonts w:ascii="Trebuchet MS" w:hAnsi="Trebuchet MS"/>
          <w:sz w:val="22"/>
          <w:szCs w:val="22"/>
        </w:rPr>
        <w:t xml:space="preserve">. </w:t>
      </w:r>
    </w:p>
    <w:p w:rsidR="001D6741" w:rsidRDefault="001D6741" w:rsidP="009C406C">
      <w:pPr>
        <w:ind w:left="720"/>
        <w:rPr>
          <w:rFonts w:ascii="Trebuchet MS" w:hAnsi="Trebuchet MS"/>
          <w:sz w:val="22"/>
          <w:szCs w:val="22"/>
        </w:rPr>
      </w:pPr>
    </w:p>
    <w:p w:rsidR="001D6741" w:rsidRPr="001D6741" w:rsidRDefault="001D6741" w:rsidP="00705F09">
      <w:pPr>
        <w:pStyle w:val="LevelAFullSpacing-Spacebeforeandafter"/>
        <w:widowControl w:val="0"/>
        <w:suppressAutoHyphens w:val="0"/>
        <w:spacing w:before="0" w:after="0"/>
        <w:ind w:left="720" w:firstLine="0"/>
        <w:rPr>
          <w:rFonts w:ascii="Trebuchet MS" w:hAnsi="Trebuchet MS"/>
          <w:sz w:val="22"/>
          <w:szCs w:val="22"/>
        </w:rPr>
      </w:pPr>
      <w:r>
        <w:rPr>
          <w:rFonts w:ascii="Trebuchet MS" w:hAnsi="Trebuchet MS"/>
          <w:sz w:val="22"/>
          <w:szCs w:val="22"/>
        </w:rPr>
        <w:t xml:space="preserve">As provided in Section 3.3 (e) (8) of the Consortium Contract, the Consultant may include, in the Academic Team, entities providing services as Subcontractors.  </w:t>
      </w:r>
      <w:r w:rsidRPr="001D6741">
        <w:rPr>
          <w:rFonts w:ascii="Trebuchet MS" w:hAnsi="Trebuchet MS"/>
          <w:sz w:val="22"/>
          <w:szCs w:val="22"/>
        </w:rPr>
        <w:t>T</w:t>
      </w:r>
      <w:r>
        <w:rPr>
          <w:rFonts w:ascii="Trebuchet MS" w:hAnsi="Trebuchet MS"/>
          <w:sz w:val="22"/>
          <w:szCs w:val="22"/>
        </w:rPr>
        <w:t>o the extent a Task Order includes the services of Subcontractors, t</w:t>
      </w:r>
      <w:r w:rsidRPr="001D6741">
        <w:rPr>
          <w:rFonts w:ascii="Trebuchet MS" w:hAnsi="Trebuchet MS"/>
          <w:sz w:val="22"/>
          <w:szCs w:val="22"/>
        </w:rPr>
        <w:t xml:space="preserve">he Consultant shall be responsible for the performance of services </w:t>
      </w:r>
      <w:r>
        <w:rPr>
          <w:rFonts w:ascii="Trebuchet MS" w:hAnsi="Trebuchet MS"/>
          <w:sz w:val="22"/>
          <w:szCs w:val="22"/>
        </w:rPr>
        <w:t>there</w:t>
      </w:r>
      <w:r w:rsidRPr="001D6741">
        <w:rPr>
          <w:rFonts w:ascii="Trebuchet MS" w:hAnsi="Trebuchet MS"/>
          <w:sz w:val="22"/>
          <w:szCs w:val="22"/>
        </w:rPr>
        <w:t>by</w:t>
      </w:r>
      <w:r w:rsidRPr="00924702">
        <w:rPr>
          <w:rFonts w:ascii="Trebuchet MS" w:hAnsi="Trebuchet MS"/>
          <w:sz w:val="22"/>
          <w:szCs w:val="22"/>
        </w:rPr>
        <w:t>.</w:t>
      </w:r>
      <w:r w:rsidR="00705F09" w:rsidRPr="00924702">
        <w:rPr>
          <w:rFonts w:ascii="Trebuchet MS" w:hAnsi="Trebuchet MS"/>
          <w:sz w:val="22"/>
          <w:szCs w:val="22"/>
        </w:rPr>
        <w:t xml:space="preserve">  For the convenience of reference only, the Consultant should know that subcontracts shall comply with the requirements of Section 2.07, 3.02, 4.07, 7.03, 7.08</w:t>
      </w:r>
      <w:r w:rsidR="00452B79">
        <w:rPr>
          <w:rFonts w:ascii="Trebuchet MS" w:hAnsi="Trebuchet MS"/>
          <w:sz w:val="22"/>
          <w:szCs w:val="22"/>
        </w:rPr>
        <w:t>,</w:t>
      </w:r>
      <w:r w:rsidR="00705F09" w:rsidRPr="00924702">
        <w:rPr>
          <w:rFonts w:ascii="Trebuchet MS" w:hAnsi="Trebuchet MS"/>
          <w:sz w:val="22"/>
          <w:szCs w:val="22"/>
        </w:rPr>
        <w:t xml:space="preserve"> 7.09</w:t>
      </w:r>
      <w:r w:rsidR="00452B79">
        <w:rPr>
          <w:rFonts w:ascii="Trebuchet MS" w:hAnsi="Trebuchet MS"/>
          <w:sz w:val="22"/>
          <w:szCs w:val="22"/>
        </w:rPr>
        <w:t xml:space="preserve"> and 13.06</w:t>
      </w:r>
      <w:r w:rsidR="00705F09" w:rsidRPr="00924702">
        <w:rPr>
          <w:rFonts w:ascii="Trebuchet MS" w:hAnsi="Trebuchet MS"/>
          <w:sz w:val="22"/>
          <w:szCs w:val="22"/>
        </w:rPr>
        <w:t xml:space="preserve"> of Appendix A.</w:t>
      </w:r>
      <w:r w:rsidR="00705F09">
        <w:rPr>
          <w:rFonts w:ascii="Trebuchet MS" w:hAnsi="Trebuchet MS"/>
          <w:i/>
          <w:sz w:val="22"/>
          <w:szCs w:val="22"/>
        </w:rPr>
        <w:t xml:space="preserve">  </w:t>
      </w:r>
      <w:r w:rsidRPr="001D6741">
        <w:rPr>
          <w:rFonts w:ascii="Trebuchet MS" w:hAnsi="Trebuchet MS"/>
          <w:sz w:val="22"/>
          <w:szCs w:val="22"/>
        </w:rPr>
        <w:t>Further, expenses incurred by the Consultant in connection with furnishing Subcontractors for the performance of required services under a Task Order are deemed included in the payments to the Consultant as set forth in Article 4 of this Consortium Contract.</w:t>
      </w:r>
      <w:r w:rsidR="00C42847">
        <w:rPr>
          <w:rFonts w:ascii="Trebuchet MS" w:hAnsi="Trebuchet MS"/>
          <w:sz w:val="22"/>
          <w:szCs w:val="22"/>
        </w:rPr>
        <w:t xml:space="preserve">  </w:t>
      </w:r>
      <w:r w:rsidRPr="001D6741">
        <w:rPr>
          <w:rFonts w:ascii="Trebuchet MS" w:hAnsi="Trebuchet MS"/>
          <w:sz w:val="22"/>
          <w:szCs w:val="22"/>
        </w:rPr>
        <w:t xml:space="preserve">  </w:t>
      </w:r>
      <w:r w:rsidR="006B07C9" w:rsidRPr="006B07C9">
        <w:rPr>
          <w:rFonts w:ascii="Trebuchet MS" w:hAnsi="Trebuchet MS"/>
          <w:sz w:val="22"/>
          <w:szCs w:val="22"/>
        </w:rPr>
        <w:t>While the Consultant may pay its Subcontractors first and then seek reimbursement pursuant to the applicable provisions of this Consortium Contract, in the event the Consultant does not pay its Subcontractors prior to seeking reimbursement, the</w:t>
      </w:r>
      <w:r w:rsidRPr="001D6741">
        <w:rPr>
          <w:rFonts w:ascii="Trebuchet MS" w:hAnsi="Trebuchet MS"/>
          <w:sz w:val="22"/>
          <w:szCs w:val="22"/>
        </w:rPr>
        <w:t xml:space="preserve"> Consultant shall pay its Subcontractors the full amount due them from their proportionate share of the requisition, as paid by the City.  The Consultant shall make such payment not later than five Days after receipt of payment by the City.</w:t>
      </w:r>
    </w:p>
    <w:p w:rsidR="00645245" w:rsidRPr="009C406C" w:rsidRDefault="00645245" w:rsidP="009C406C">
      <w:pPr>
        <w:ind w:left="720"/>
        <w:rPr>
          <w:rFonts w:ascii="Trebuchet MS" w:hAnsi="Trebuchet MS"/>
          <w:sz w:val="22"/>
          <w:szCs w:val="22"/>
        </w:rPr>
      </w:pPr>
    </w:p>
    <w:p w:rsidR="008029A4" w:rsidRPr="008029A4" w:rsidRDefault="0011618B" w:rsidP="009C406C">
      <w:pPr>
        <w:rPr>
          <w:rFonts w:ascii="Trebuchet MS" w:hAnsi="Trebuchet MS"/>
          <w:i/>
          <w:sz w:val="22"/>
          <w:szCs w:val="22"/>
        </w:rPr>
      </w:pPr>
      <w:r>
        <w:rPr>
          <w:rFonts w:ascii="Trebuchet MS" w:hAnsi="Trebuchet MS"/>
          <w:sz w:val="22"/>
          <w:szCs w:val="22"/>
        </w:rPr>
        <w:t>2.5</w:t>
      </w:r>
      <w:r w:rsidR="008029A4" w:rsidRPr="008029A4">
        <w:rPr>
          <w:rFonts w:ascii="Trebuchet MS" w:hAnsi="Trebuchet MS"/>
          <w:i/>
          <w:sz w:val="22"/>
          <w:szCs w:val="22"/>
        </w:rPr>
        <w:t>.</w:t>
      </w:r>
      <w:r w:rsidR="009C406C">
        <w:rPr>
          <w:rFonts w:ascii="Trebuchet MS" w:hAnsi="Trebuchet MS"/>
          <w:i/>
          <w:sz w:val="22"/>
          <w:szCs w:val="22"/>
        </w:rPr>
        <w:tab/>
      </w:r>
      <w:r w:rsidR="00FA6605">
        <w:rPr>
          <w:rFonts w:ascii="Trebuchet MS" w:hAnsi="Trebuchet MS"/>
          <w:i/>
          <w:sz w:val="22"/>
          <w:szCs w:val="22"/>
        </w:rPr>
        <w:t>[</w:t>
      </w:r>
      <w:r w:rsidR="008029A4" w:rsidRPr="008029A4">
        <w:rPr>
          <w:rFonts w:ascii="Trebuchet MS" w:hAnsi="Trebuchet MS"/>
          <w:i/>
          <w:sz w:val="22"/>
          <w:szCs w:val="22"/>
          <w:u w:val="single"/>
        </w:rPr>
        <w:t>Proposed</w:t>
      </w:r>
      <w:r w:rsidR="00FA6605">
        <w:rPr>
          <w:rFonts w:ascii="Trebuchet MS" w:hAnsi="Trebuchet MS"/>
          <w:i/>
          <w:sz w:val="22"/>
          <w:szCs w:val="22"/>
          <w:u w:val="single"/>
        </w:rPr>
        <w:t>]</w:t>
      </w:r>
      <w:r w:rsidR="008029A4" w:rsidRPr="008029A4">
        <w:rPr>
          <w:rFonts w:ascii="Trebuchet MS" w:hAnsi="Trebuchet MS"/>
          <w:i/>
          <w:sz w:val="22"/>
          <w:szCs w:val="22"/>
          <w:u w:val="single"/>
        </w:rPr>
        <w:t xml:space="preserve"> Project Budget</w:t>
      </w:r>
      <w:r w:rsidR="001D6741">
        <w:rPr>
          <w:rFonts w:ascii="Trebuchet MS" w:hAnsi="Trebuchet MS"/>
          <w:i/>
          <w:sz w:val="22"/>
          <w:szCs w:val="22"/>
          <w:u w:val="single"/>
        </w:rPr>
        <w:t xml:space="preserve"> [and Not to Exceed Amount]</w:t>
      </w:r>
      <w:r w:rsidR="008029A4" w:rsidRPr="008029A4">
        <w:rPr>
          <w:rFonts w:ascii="Trebuchet MS" w:hAnsi="Trebuchet MS"/>
          <w:i/>
          <w:sz w:val="22"/>
          <w:szCs w:val="22"/>
          <w:u w:val="single"/>
        </w:rPr>
        <w:t>.</w:t>
      </w:r>
    </w:p>
    <w:p w:rsidR="008029A4" w:rsidRDefault="008029A4" w:rsidP="009C406C">
      <w:pPr>
        <w:rPr>
          <w:rFonts w:ascii="Trebuchet MS" w:hAnsi="Trebuchet MS"/>
          <w:sz w:val="22"/>
          <w:szCs w:val="22"/>
        </w:rPr>
      </w:pPr>
    </w:p>
    <w:p w:rsidR="009C406C" w:rsidRDefault="004C26DE" w:rsidP="009C406C">
      <w:pPr>
        <w:ind w:left="720"/>
        <w:rPr>
          <w:rFonts w:ascii="Trebuchet MS" w:hAnsi="Trebuchet MS"/>
          <w:sz w:val="22"/>
          <w:szCs w:val="22"/>
        </w:rPr>
      </w:pPr>
      <w:r>
        <w:rPr>
          <w:rFonts w:ascii="Trebuchet MS" w:hAnsi="Trebuchet MS"/>
          <w:sz w:val="22"/>
          <w:szCs w:val="22"/>
        </w:rPr>
        <w:t>Using this chart as a template, provide a proposed Project budget, estimating the costs</w:t>
      </w:r>
      <w:r w:rsidR="009C406C">
        <w:rPr>
          <w:rFonts w:ascii="Trebuchet MS" w:hAnsi="Trebuchet MS"/>
          <w:sz w:val="22"/>
          <w:szCs w:val="22"/>
        </w:rPr>
        <w:t xml:space="preserve"> of each component of the Project as provided in Section 3.3(e) of this Consortium Contract</w:t>
      </w:r>
      <w:r>
        <w:rPr>
          <w:rFonts w:ascii="Trebuchet MS" w:hAnsi="Trebuchet MS"/>
          <w:sz w:val="22"/>
          <w:szCs w:val="22"/>
        </w:rPr>
        <w:t>, and providing any require additional justification</w:t>
      </w:r>
      <w:r w:rsidR="009C406C">
        <w:rPr>
          <w:rFonts w:ascii="Trebuchet MS" w:hAnsi="Trebuchet MS"/>
          <w:sz w:val="22"/>
          <w:szCs w:val="22"/>
        </w:rPr>
        <w:t xml:space="preserve">.  Please provide a copy of </w:t>
      </w:r>
      <w:r w:rsidR="0011618B">
        <w:rPr>
          <w:rFonts w:ascii="Trebuchet MS" w:hAnsi="Trebuchet MS"/>
          <w:sz w:val="22"/>
          <w:szCs w:val="22"/>
        </w:rPr>
        <w:t xml:space="preserve">an effective negotiated indirect cost rate with federal agency bound by the provisions of OMB Circular A-21 or a proposed indirect cost calculation methodology pursuant to Section </w:t>
      </w:r>
      <w:r w:rsidR="009C406C">
        <w:rPr>
          <w:rFonts w:ascii="Trebuchet MS" w:hAnsi="Trebuchet MS"/>
          <w:sz w:val="22"/>
          <w:szCs w:val="22"/>
        </w:rPr>
        <w:t>3.3(e</w:t>
      </w:r>
      <w:r w:rsidR="009C406C" w:rsidRPr="009E62A9">
        <w:rPr>
          <w:rFonts w:ascii="Trebuchet MS" w:hAnsi="Trebuchet MS"/>
          <w:sz w:val="22"/>
          <w:szCs w:val="22"/>
        </w:rPr>
        <w:t>)</w:t>
      </w:r>
      <w:r w:rsidR="009E62A9">
        <w:rPr>
          <w:rFonts w:ascii="Trebuchet MS" w:hAnsi="Trebuchet MS"/>
          <w:sz w:val="22"/>
          <w:szCs w:val="22"/>
        </w:rPr>
        <w:t>(</w:t>
      </w:r>
      <w:r w:rsidR="009C406C" w:rsidRPr="009E62A9">
        <w:rPr>
          <w:rFonts w:ascii="Trebuchet MS" w:hAnsi="Trebuchet MS"/>
          <w:sz w:val="22"/>
          <w:szCs w:val="22"/>
        </w:rPr>
        <w:t>x</w:t>
      </w:r>
      <w:r w:rsidR="0011618B" w:rsidRPr="009E62A9">
        <w:rPr>
          <w:rFonts w:ascii="Trebuchet MS" w:hAnsi="Trebuchet MS"/>
          <w:sz w:val="22"/>
          <w:szCs w:val="22"/>
        </w:rPr>
        <w:t>i</w:t>
      </w:r>
      <w:r w:rsidR="009C406C" w:rsidRPr="009E62A9">
        <w:rPr>
          <w:rFonts w:ascii="Trebuchet MS" w:hAnsi="Trebuchet MS"/>
          <w:sz w:val="22"/>
          <w:szCs w:val="22"/>
        </w:rPr>
        <w:t>)</w:t>
      </w:r>
      <w:r w:rsidR="0011618B">
        <w:rPr>
          <w:rFonts w:ascii="Trebuchet MS" w:hAnsi="Trebuchet MS"/>
          <w:sz w:val="22"/>
          <w:szCs w:val="22"/>
        </w:rPr>
        <w:t xml:space="preserve"> of the Consortium Contract.</w:t>
      </w:r>
    </w:p>
    <w:p w:rsidR="00577058" w:rsidRDefault="00577058" w:rsidP="008029A4">
      <w:pPr>
        <w:jc w:val="both"/>
        <w:rPr>
          <w:rFonts w:ascii="Trebuchet MS" w:hAnsi="Trebuchet MS"/>
          <w:sz w:val="22"/>
          <w:szCs w:val="22"/>
        </w:rPr>
      </w:pPr>
    </w:p>
    <w:tbl>
      <w:tblPr>
        <w:tblStyle w:val="TableGrid"/>
        <w:tblW w:w="0" w:type="auto"/>
        <w:tblLook w:val="04A0" w:firstRow="1" w:lastRow="0" w:firstColumn="1" w:lastColumn="0" w:noHBand="0" w:noVBand="1"/>
      </w:tblPr>
      <w:tblGrid>
        <w:gridCol w:w="2039"/>
        <w:gridCol w:w="1884"/>
        <w:gridCol w:w="1884"/>
        <w:gridCol w:w="1884"/>
        <w:gridCol w:w="1885"/>
      </w:tblGrid>
      <w:tr w:rsidR="00577058" w:rsidTr="00577058">
        <w:tc>
          <w:tcPr>
            <w:tcW w:w="9576" w:type="dxa"/>
            <w:gridSpan w:val="5"/>
          </w:tcPr>
          <w:p w:rsidR="00577058" w:rsidRDefault="00577058" w:rsidP="008029A4">
            <w:pPr>
              <w:jc w:val="both"/>
              <w:rPr>
                <w:rFonts w:ascii="Trebuchet MS" w:hAnsi="Trebuchet MS"/>
                <w:sz w:val="20"/>
                <w:szCs w:val="20"/>
              </w:rPr>
            </w:pPr>
          </w:p>
          <w:p w:rsidR="00577058" w:rsidRDefault="00577058" w:rsidP="00577058">
            <w:pPr>
              <w:jc w:val="both"/>
              <w:rPr>
                <w:rFonts w:ascii="Trebuchet MS" w:hAnsi="Trebuchet MS"/>
                <w:sz w:val="20"/>
                <w:szCs w:val="20"/>
              </w:rPr>
            </w:pPr>
            <w:r>
              <w:rPr>
                <w:rFonts w:ascii="Trebuchet MS" w:hAnsi="Trebuchet MS"/>
                <w:sz w:val="20"/>
                <w:szCs w:val="20"/>
              </w:rPr>
              <w:t>Principal Investigator/Project Director:</w:t>
            </w:r>
          </w:p>
          <w:p w:rsidR="00577058" w:rsidRPr="00577058" w:rsidRDefault="00577058" w:rsidP="008029A4">
            <w:pPr>
              <w:jc w:val="both"/>
              <w:rPr>
                <w:rFonts w:ascii="Trebuchet MS" w:hAnsi="Trebuchet MS"/>
                <w:sz w:val="20"/>
                <w:szCs w:val="20"/>
              </w:rPr>
            </w:pPr>
          </w:p>
        </w:tc>
      </w:tr>
      <w:tr w:rsidR="001D6741" w:rsidTr="001D6741">
        <w:tc>
          <w:tcPr>
            <w:tcW w:w="2039" w:type="dxa"/>
          </w:tcPr>
          <w:p w:rsidR="001D6741" w:rsidRDefault="001D6741" w:rsidP="008029A4">
            <w:pPr>
              <w:jc w:val="both"/>
              <w:rPr>
                <w:rFonts w:ascii="Trebuchet MS" w:hAnsi="Trebuchet MS"/>
                <w:sz w:val="20"/>
                <w:szCs w:val="20"/>
              </w:rPr>
            </w:pPr>
          </w:p>
          <w:p w:rsidR="001D6741" w:rsidRDefault="001D6741" w:rsidP="008029A4">
            <w:pPr>
              <w:jc w:val="both"/>
              <w:rPr>
                <w:rFonts w:ascii="Trebuchet MS" w:hAnsi="Trebuchet MS"/>
                <w:sz w:val="20"/>
                <w:szCs w:val="20"/>
              </w:rPr>
            </w:pPr>
            <w:r>
              <w:rPr>
                <w:rFonts w:ascii="Trebuchet MS" w:hAnsi="Trebuchet MS"/>
                <w:sz w:val="20"/>
                <w:szCs w:val="20"/>
              </w:rPr>
              <w:lastRenderedPageBreak/>
              <w:t>Headings under Section 3.3 (e)</w:t>
            </w:r>
          </w:p>
          <w:p w:rsidR="001D6741" w:rsidRPr="00577058" w:rsidRDefault="001D6741" w:rsidP="008029A4">
            <w:pPr>
              <w:jc w:val="both"/>
              <w:rPr>
                <w:rFonts w:ascii="Trebuchet MS" w:hAnsi="Trebuchet MS"/>
                <w:sz w:val="20"/>
                <w:szCs w:val="20"/>
              </w:rPr>
            </w:pPr>
          </w:p>
        </w:tc>
        <w:tc>
          <w:tcPr>
            <w:tcW w:w="5652" w:type="dxa"/>
            <w:gridSpan w:val="3"/>
          </w:tcPr>
          <w:p w:rsidR="001D6741" w:rsidRDefault="001D6741" w:rsidP="008029A4">
            <w:pPr>
              <w:jc w:val="both"/>
              <w:rPr>
                <w:rFonts w:ascii="Trebuchet MS" w:hAnsi="Trebuchet MS"/>
                <w:sz w:val="20"/>
                <w:szCs w:val="20"/>
              </w:rPr>
            </w:pPr>
          </w:p>
          <w:p w:rsidR="001D6741" w:rsidRPr="00577058" w:rsidRDefault="001D6741" w:rsidP="001D6741">
            <w:pPr>
              <w:jc w:val="center"/>
              <w:rPr>
                <w:rFonts w:ascii="Trebuchet MS" w:hAnsi="Trebuchet MS"/>
                <w:sz w:val="20"/>
                <w:szCs w:val="20"/>
              </w:rPr>
            </w:pPr>
            <w:r>
              <w:rPr>
                <w:rFonts w:ascii="Trebuchet MS" w:hAnsi="Trebuchet MS"/>
                <w:sz w:val="20"/>
                <w:szCs w:val="20"/>
              </w:rPr>
              <w:lastRenderedPageBreak/>
              <w:t>[columns for calculations]</w:t>
            </w:r>
          </w:p>
        </w:tc>
        <w:tc>
          <w:tcPr>
            <w:tcW w:w="1885" w:type="dxa"/>
          </w:tcPr>
          <w:p w:rsidR="001D6741" w:rsidRDefault="001D6741" w:rsidP="008029A4">
            <w:pPr>
              <w:jc w:val="both"/>
              <w:rPr>
                <w:rFonts w:ascii="Trebuchet MS" w:hAnsi="Trebuchet MS"/>
                <w:sz w:val="20"/>
                <w:szCs w:val="20"/>
              </w:rPr>
            </w:pPr>
          </w:p>
          <w:p w:rsidR="001D6741" w:rsidRPr="00577058" w:rsidRDefault="001D6741" w:rsidP="008029A4">
            <w:pPr>
              <w:jc w:val="both"/>
              <w:rPr>
                <w:rFonts w:ascii="Trebuchet MS" w:hAnsi="Trebuchet MS"/>
                <w:sz w:val="20"/>
                <w:szCs w:val="20"/>
              </w:rPr>
            </w:pPr>
            <w:r>
              <w:rPr>
                <w:rFonts w:ascii="Trebuchet MS" w:hAnsi="Trebuchet MS"/>
                <w:sz w:val="20"/>
                <w:szCs w:val="20"/>
              </w:rPr>
              <w:lastRenderedPageBreak/>
              <w:t>Costs</w:t>
            </w: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Pr="00577058" w:rsidRDefault="00577058" w:rsidP="008029A4">
            <w:pPr>
              <w:jc w:val="both"/>
              <w:rPr>
                <w:rFonts w:ascii="Trebuchet MS" w:hAnsi="Trebuchet MS"/>
                <w:sz w:val="20"/>
                <w:szCs w:val="20"/>
              </w:rPr>
            </w:pPr>
          </w:p>
        </w:tc>
      </w:tr>
      <w:tr w:rsidR="00577058" w:rsidTr="00577058">
        <w:tc>
          <w:tcPr>
            <w:tcW w:w="2039" w:type="dxa"/>
          </w:tcPr>
          <w:p w:rsidR="00577058" w:rsidRDefault="00577058" w:rsidP="008029A4">
            <w:pPr>
              <w:jc w:val="both"/>
              <w:rPr>
                <w:rFonts w:ascii="Trebuchet MS" w:hAnsi="Trebuchet MS"/>
                <w:sz w:val="20"/>
                <w:szCs w:val="20"/>
              </w:rPr>
            </w:pPr>
          </w:p>
          <w:p w:rsidR="001D6741" w:rsidRPr="001D6741" w:rsidRDefault="001D6741" w:rsidP="008029A4">
            <w:pPr>
              <w:jc w:val="both"/>
              <w:rPr>
                <w:rFonts w:ascii="Trebuchet MS" w:hAnsi="Trebuchet MS"/>
                <w:b/>
                <w:i/>
                <w:sz w:val="20"/>
                <w:szCs w:val="20"/>
                <w:u w:val="double"/>
              </w:rPr>
            </w:pPr>
            <w:r w:rsidRPr="001D6741">
              <w:rPr>
                <w:rFonts w:ascii="Trebuchet MS" w:hAnsi="Trebuchet MS"/>
                <w:b/>
                <w:i/>
                <w:sz w:val="20"/>
                <w:szCs w:val="20"/>
                <w:u w:val="double"/>
              </w:rPr>
              <w:t>Not to Exceed Amount</w:t>
            </w:r>
          </w:p>
          <w:p w:rsidR="001D6741" w:rsidRPr="00577058" w:rsidRDefault="001D6741"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4" w:type="dxa"/>
          </w:tcPr>
          <w:p w:rsidR="00577058" w:rsidRPr="00577058" w:rsidRDefault="00577058" w:rsidP="008029A4">
            <w:pPr>
              <w:jc w:val="both"/>
              <w:rPr>
                <w:rFonts w:ascii="Trebuchet MS" w:hAnsi="Trebuchet MS"/>
                <w:sz w:val="20"/>
                <w:szCs w:val="20"/>
              </w:rPr>
            </w:pPr>
          </w:p>
        </w:tc>
        <w:tc>
          <w:tcPr>
            <w:tcW w:w="1885" w:type="dxa"/>
          </w:tcPr>
          <w:p w:rsidR="00577058" w:rsidRDefault="00577058" w:rsidP="008029A4">
            <w:pPr>
              <w:jc w:val="both"/>
              <w:rPr>
                <w:rFonts w:ascii="Trebuchet MS" w:hAnsi="Trebuchet MS"/>
                <w:sz w:val="20"/>
                <w:szCs w:val="20"/>
              </w:rPr>
            </w:pPr>
          </w:p>
          <w:p w:rsidR="001D6741" w:rsidRDefault="001D6741" w:rsidP="001D6741">
            <w:pPr>
              <w:jc w:val="both"/>
              <w:rPr>
                <w:rFonts w:ascii="Trebuchet MS" w:hAnsi="Trebuchet MS"/>
                <w:b/>
                <w:i/>
                <w:sz w:val="20"/>
                <w:szCs w:val="20"/>
                <w:u w:val="double"/>
              </w:rPr>
            </w:pPr>
          </w:p>
          <w:p w:rsidR="001D6741" w:rsidRPr="001D6741" w:rsidRDefault="001D6741" w:rsidP="001D6741">
            <w:pPr>
              <w:jc w:val="both"/>
              <w:rPr>
                <w:rFonts w:ascii="Trebuchet MS" w:hAnsi="Trebuchet MS"/>
                <w:sz w:val="20"/>
                <w:szCs w:val="20"/>
                <w:u w:val="double"/>
              </w:rPr>
            </w:pPr>
            <w:r w:rsidRPr="001D6741">
              <w:rPr>
                <w:rFonts w:ascii="Trebuchet MS" w:hAnsi="Trebuchet MS"/>
                <w:b/>
                <w:i/>
                <w:sz w:val="20"/>
                <w:szCs w:val="20"/>
                <w:u w:val="double"/>
              </w:rPr>
              <w:t>$                 .</w:t>
            </w:r>
          </w:p>
        </w:tc>
      </w:tr>
    </w:tbl>
    <w:p w:rsidR="00577058" w:rsidRDefault="00577058" w:rsidP="008029A4">
      <w:pPr>
        <w:jc w:val="both"/>
        <w:rPr>
          <w:rFonts w:ascii="Trebuchet MS" w:hAnsi="Trebuchet MS"/>
          <w:sz w:val="22"/>
          <w:szCs w:val="22"/>
        </w:rPr>
      </w:pPr>
    </w:p>
    <w:p w:rsidR="0043485E" w:rsidRPr="0015144A" w:rsidRDefault="0011618B" w:rsidP="0043485E">
      <w:pPr>
        <w:pStyle w:val="Heading2"/>
        <w:spacing w:before="120" w:after="120"/>
        <w:rPr>
          <w:rFonts w:ascii="Trebuchet MS" w:hAnsi="Trebuchet MS"/>
          <w:i/>
          <w:szCs w:val="22"/>
        </w:rPr>
      </w:pPr>
      <w:bookmarkStart w:id="32" w:name="_Toc209949430"/>
      <w:r>
        <w:rPr>
          <w:rFonts w:ascii="Trebuchet MS" w:hAnsi="Trebuchet MS"/>
          <w:i/>
          <w:szCs w:val="22"/>
          <w:u w:val="none"/>
        </w:rPr>
        <w:t>Article 3.</w:t>
      </w:r>
      <w:r>
        <w:rPr>
          <w:rFonts w:ascii="Trebuchet MS" w:hAnsi="Trebuchet MS"/>
          <w:i/>
          <w:szCs w:val="22"/>
          <w:u w:val="none"/>
        </w:rPr>
        <w:tab/>
      </w:r>
      <w:r w:rsidRPr="0011618B">
        <w:rPr>
          <w:rFonts w:ascii="Trebuchet MS" w:hAnsi="Trebuchet MS"/>
          <w:i/>
          <w:szCs w:val="22"/>
        </w:rPr>
        <w:t xml:space="preserve">Consultant’s </w:t>
      </w:r>
      <w:r w:rsidR="0043485E" w:rsidRPr="0015144A">
        <w:rPr>
          <w:rFonts w:ascii="Trebuchet MS" w:hAnsi="Trebuchet MS"/>
          <w:i/>
          <w:szCs w:val="22"/>
        </w:rPr>
        <w:t>Billing and Invoicing</w:t>
      </w:r>
      <w:bookmarkEnd w:id="32"/>
      <w:r w:rsidR="0015144A" w:rsidRPr="0015144A">
        <w:rPr>
          <w:rFonts w:ascii="Trebuchet MS" w:hAnsi="Trebuchet MS"/>
          <w:i/>
          <w:szCs w:val="22"/>
        </w:rPr>
        <w:t>.</w:t>
      </w:r>
    </w:p>
    <w:p w:rsidR="0015144A" w:rsidRDefault="0015144A" w:rsidP="0043485E">
      <w:pPr>
        <w:tabs>
          <w:tab w:val="left" w:pos="720"/>
          <w:tab w:val="left" w:pos="2160"/>
          <w:tab w:val="left" w:pos="2340"/>
          <w:tab w:val="left" w:pos="5040"/>
          <w:tab w:val="left" w:pos="5760"/>
          <w:tab w:val="left" w:pos="7200"/>
        </w:tabs>
        <w:ind w:right="360"/>
        <w:jc w:val="both"/>
        <w:rPr>
          <w:rFonts w:ascii="Trebuchet MS" w:hAnsi="Trebuchet MS"/>
          <w:color w:val="000000"/>
          <w:sz w:val="22"/>
          <w:szCs w:val="22"/>
        </w:rPr>
      </w:pPr>
    </w:p>
    <w:p w:rsidR="0011618B" w:rsidRDefault="0011618B" w:rsidP="003E0447">
      <w:pPr>
        <w:pStyle w:val="BelindaBodytext"/>
        <w:spacing w:after="0"/>
        <w:ind w:left="360"/>
        <w:jc w:val="left"/>
        <w:rPr>
          <w:rFonts w:ascii="Trebuchet MS" w:hAnsi="Trebuchet MS"/>
          <w:color w:val="000000"/>
          <w:sz w:val="22"/>
          <w:szCs w:val="22"/>
        </w:rPr>
      </w:pPr>
      <w:r>
        <w:rPr>
          <w:rFonts w:ascii="Trebuchet MS" w:hAnsi="Trebuchet MS"/>
          <w:color w:val="000000"/>
          <w:sz w:val="22"/>
          <w:szCs w:val="22"/>
        </w:rPr>
        <w:t xml:space="preserve">The </w:t>
      </w:r>
      <w:r w:rsidR="003E0447">
        <w:rPr>
          <w:rFonts w:ascii="Trebuchet MS" w:hAnsi="Trebuchet MS"/>
          <w:color w:val="000000"/>
          <w:sz w:val="22"/>
          <w:szCs w:val="22"/>
        </w:rPr>
        <w:t>general requirements of the Consortium Contract</w:t>
      </w:r>
      <w:r w:rsidR="00222C83">
        <w:rPr>
          <w:rFonts w:ascii="Trebuchet MS" w:hAnsi="Trebuchet MS"/>
          <w:color w:val="000000"/>
          <w:sz w:val="22"/>
          <w:szCs w:val="22"/>
        </w:rPr>
        <w:t>, including Article 4,</w:t>
      </w:r>
      <w:r w:rsidR="003E0447">
        <w:rPr>
          <w:rFonts w:ascii="Trebuchet MS" w:hAnsi="Trebuchet MS"/>
          <w:color w:val="000000"/>
          <w:sz w:val="22"/>
          <w:szCs w:val="22"/>
        </w:rPr>
        <w:t xml:space="preserve"> </w:t>
      </w:r>
      <w:r>
        <w:rPr>
          <w:rFonts w:ascii="Trebuchet MS" w:hAnsi="Trebuchet MS"/>
          <w:color w:val="000000"/>
          <w:sz w:val="22"/>
          <w:szCs w:val="22"/>
        </w:rPr>
        <w:t xml:space="preserve">and any specific requirements of the Mini RFP </w:t>
      </w:r>
      <w:r w:rsidR="003E0447">
        <w:rPr>
          <w:rFonts w:ascii="Trebuchet MS" w:hAnsi="Trebuchet MS"/>
          <w:color w:val="000000"/>
          <w:sz w:val="22"/>
          <w:szCs w:val="22"/>
        </w:rPr>
        <w:t>will govern the billing and invoicing process</w:t>
      </w:r>
      <w:r>
        <w:rPr>
          <w:rFonts w:ascii="Trebuchet MS" w:hAnsi="Trebuchet MS"/>
          <w:color w:val="000000"/>
          <w:sz w:val="22"/>
          <w:szCs w:val="22"/>
        </w:rPr>
        <w:t xml:space="preserve"> from the Requestor’s perspective</w:t>
      </w:r>
      <w:r w:rsidR="003E0447">
        <w:rPr>
          <w:rFonts w:ascii="Trebuchet MS" w:hAnsi="Trebuchet MS"/>
          <w:color w:val="000000"/>
          <w:sz w:val="22"/>
          <w:szCs w:val="22"/>
        </w:rPr>
        <w:t>.</w:t>
      </w:r>
    </w:p>
    <w:p w:rsidR="0011618B" w:rsidRDefault="0011618B" w:rsidP="003E0447">
      <w:pPr>
        <w:pStyle w:val="BelindaBodytext"/>
        <w:spacing w:after="0"/>
        <w:ind w:left="360"/>
        <w:jc w:val="left"/>
        <w:rPr>
          <w:rFonts w:ascii="Trebuchet MS" w:hAnsi="Trebuchet MS"/>
          <w:color w:val="000000"/>
          <w:sz w:val="22"/>
          <w:szCs w:val="22"/>
        </w:rPr>
      </w:pPr>
    </w:p>
    <w:p w:rsidR="003E0447" w:rsidRDefault="00222C83" w:rsidP="003E0447">
      <w:pPr>
        <w:pStyle w:val="BelindaBodytext"/>
        <w:spacing w:after="0"/>
        <w:ind w:left="360"/>
        <w:jc w:val="left"/>
        <w:rPr>
          <w:rFonts w:ascii="Trebuchet MS" w:hAnsi="Trebuchet MS"/>
          <w:color w:val="000000"/>
          <w:sz w:val="22"/>
          <w:szCs w:val="22"/>
        </w:rPr>
      </w:pPr>
      <w:r>
        <w:rPr>
          <w:rFonts w:ascii="Trebuchet MS" w:hAnsi="Trebuchet MS"/>
          <w:color w:val="000000"/>
          <w:sz w:val="22"/>
          <w:szCs w:val="22"/>
        </w:rPr>
        <w:t>The Consultant should l</w:t>
      </w:r>
      <w:r w:rsidR="003E0447">
        <w:rPr>
          <w:rFonts w:ascii="Trebuchet MS" w:hAnsi="Trebuchet MS"/>
          <w:color w:val="000000"/>
          <w:sz w:val="22"/>
          <w:szCs w:val="22"/>
        </w:rPr>
        <w:t xml:space="preserve">ist the personnel responsible for billing and invoicing functions at the Consultant </w:t>
      </w:r>
      <w:r>
        <w:rPr>
          <w:rFonts w:ascii="Trebuchet MS" w:hAnsi="Trebuchet MS"/>
          <w:color w:val="000000"/>
          <w:sz w:val="22"/>
          <w:szCs w:val="22"/>
        </w:rPr>
        <w:t xml:space="preserve">organization </w:t>
      </w:r>
      <w:r w:rsidR="003E0447">
        <w:rPr>
          <w:rFonts w:ascii="Trebuchet MS" w:hAnsi="Trebuchet MS"/>
          <w:color w:val="000000"/>
          <w:sz w:val="22"/>
          <w:szCs w:val="22"/>
        </w:rPr>
        <w:t xml:space="preserve">and related contact information. </w:t>
      </w:r>
    </w:p>
    <w:p w:rsidR="00FC57DC" w:rsidRDefault="00FC57DC" w:rsidP="00D0673E">
      <w:pPr>
        <w:tabs>
          <w:tab w:val="left" w:pos="720"/>
          <w:tab w:val="left" w:pos="2160"/>
          <w:tab w:val="left" w:pos="2340"/>
          <w:tab w:val="left" w:pos="5040"/>
          <w:tab w:val="left" w:pos="5760"/>
          <w:tab w:val="left" w:pos="7200"/>
        </w:tabs>
        <w:ind w:right="360"/>
        <w:jc w:val="both"/>
        <w:rPr>
          <w:rFonts w:ascii="Trebuchet MS" w:hAnsi="Trebuchet MS"/>
          <w:color w:val="000000"/>
          <w:sz w:val="22"/>
          <w:szCs w:val="22"/>
        </w:rPr>
      </w:pPr>
    </w:p>
    <w:p w:rsidR="004C7D14" w:rsidRDefault="0011618B" w:rsidP="0011618B">
      <w:pPr>
        <w:tabs>
          <w:tab w:val="left" w:pos="720"/>
          <w:tab w:val="left" w:pos="2160"/>
          <w:tab w:val="left" w:pos="2340"/>
          <w:tab w:val="left" w:pos="5040"/>
          <w:tab w:val="left" w:pos="5760"/>
          <w:tab w:val="left" w:pos="7200"/>
        </w:tabs>
        <w:ind w:right="360"/>
        <w:jc w:val="both"/>
        <w:rPr>
          <w:rFonts w:ascii="Trebuchet MS" w:hAnsi="Trebuchet MS"/>
          <w:i/>
          <w:color w:val="000000"/>
          <w:sz w:val="22"/>
          <w:szCs w:val="22"/>
        </w:rPr>
      </w:pPr>
      <w:r>
        <w:rPr>
          <w:rFonts w:ascii="Trebuchet MS" w:hAnsi="Trebuchet MS"/>
          <w:i/>
          <w:color w:val="000000"/>
          <w:sz w:val="22"/>
          <w:szCs w:val="22"/>
        </w:rPr>
        <w:t>Article 4.</w:t>
      </w:r>
      <w:r>
        <w:rPr>
          <w:rFonts w:ascii="Trebuchet MS" w:hAnsi="Trebuchet MS"/>
          <w:i/>
          <w:color w:val="000000"/>
          <w:sz w:val="22"/>
          <w:szCs w:val="22"/>
        </w:rPr>
        <w:tab/>
      </w:r>
      <w:r w:rsidR="00D0673E" w:rsidRPr="00D0673E">
        <w:rPr>
          <w:rFonts w:ascii="Trebuchet MS" w:hAnsi="Trebuchet MS"/>
          <w:i/>
          <w:color w:val="000000"/>
          <w:sz w:val="22"/>
          <w:szCs w:val="22"/>
          <w:u w:val="single"/>
        </w:rPr>
        <w:t>Representations and Warranties.</w:t>
      </w:r>
      <w:r w:rsidRPr="00917689">
        <w:rPr>
          <w:rFonts w:ascii="Trebuchet MS" w:hAnsi="Trebuchet MS"/>
          <w:i/>
          <w:color w:val="000000"/>
          <w:sz w:val="22"/>
          <w:szCs w:val="22"/>
        </w:rPr>
        <w:t xml:space="preserve"> </w:t>
      </w:r>
    </w:p>
    <w:p w:rsidR="004C7D14" w:rsidRDefault="004C7D14" w:rsidP="0011618B">
      <w:pPr>
        <w:tabs>
          <w:tab w:val="left" w:pos="720"/>
          <w:tab w:val="left" w:pos="2160"/>
          <w:tab w:val="left" w:pos="2340"/>
          <w:tab w:val="left" w:pos="5040"/>
          <w:tab w:val="left" w:pos="5760"/>
          <w:tab w:val="left" w:pos="7200"/>
        </w:tabs>
        <w:ind w:right="360"/>
        <w:jc w:val="both"/>
        <w:rPr>
          <w:rFonts w:ascii="Trebuchet MS" w:hAnsi="Trebuchet MS"/>
          <w:i/>
          <w:color w:val="000000"/>
          <w:sz w:val="22"/>
          <w:szCs w:val="22"/>
        </w:rPr>
      </w:pPr>
    </w:p>
    <w:p w:rsidR="004C7D14" w:rsidRPr="004C7D14" w:rsidRDefault="004C3F59" w:rsidP="004C3F59">
      <w:pPr>
        <w:pStyle w:val="BodyText"/>
        <w:ind w:right="0"/>
        <w:jc w:val="left"/>
        <w:rPr>
          <w:rFonts w:ascii="Trebuchet MS" w:hAnsi="Trebuchet MS"/>
          <w:color w:val="000000"/>
          <w:szCs w:val="22"/>
        </w:rPr>
      </w:pPr>
      <w:r>
        <w:rPr>
          <w:rFonts w:ascii="Trebuchet MS" w:hAnsi="Trebuchet MS"/>
          <w:szCs w:val="22"/>
        </w:rPr>
        <w:t>4.1.</w:t>
      </w:r>
      <w:r>
        <w:rPr>
          <w:rFonts w:ascii="Trebuchet MS" w:hAnsi="Trebuchet MS"/>
          <w:szCs w:val="22"/>
        </w:rPr>
        <w:tab/>
      </w:r>
      <w:r w:rsidRPr="00917689">
        <w:rPr>
          <w:rFonts w:ascii="Trebuchet MS" w:hAnsi="Trebuchet MS"/>
          <w:i/>
          <w:szCs w:val="22"/>
          <w:u w:val="single"/>
        </w:rPr>
        <w:t>Accuracy and Completeness of Statements.</w:t>
      </w:r>
      <w:r>
        <w:rPr>
          <w:rFonts w:ascii="Trebuchet MS" w:hAnsi="Trebuchet MS"/>
          <w:szCs w:val="22"/>
        </w:rPr>
        <w:t xml:space="preserve">  The Consultant/Academic Partner certifies that statements, representations and warranties contained in the Proposal in Response, the Task Order, and the Consortium Contract, including Appendix A thereto, were true and complete as of the date they were made and are true and complete as of the </w:t>
      </w:r>
      <w:r w:rsidR="004C7D14">
        <w:rPr>
          <w:rFonts w:ascii="Trebuchet MS" w:hAnsi="Trebuchet MS"/>
          <w:szCs w:val="22"/>
        </w:rPr>
        <w:t xml:space="preserve">date it executes this Task Order.  </w:t>
      </w:r>
    </w:p>
    <w:p w:rsidR="004C7D14" w:rsidRDefault="004C7D14" w:rsidP="004C7D14">
      <w:pPr>
        <w:tabs>
          <w:tab w:val="left" w:pos="720"/>
          <w:tab w:val="left" w:pos="2160"/>
          <w:tab w:val="left" w:pos="2340"/>
          <w:tab w:val="left" w:pos="5040"/>
          <w:tab w:val="left" w:pos="5760"/>
          <w:tab w:val="left" w:pos="7200"/>
        </w:tabs>
        <w:ind w:right="360"/>
        <w:rPr>
          <w:rFonts w:ascii="Trebuchet MS" w:hAnsi="Trebuchet MS"/>
          <w:i/>
          <w:color w:val="000000"/>
          <w:sz w:val="22"/>
          <w:szCs w:val="22"/>
        </w:rPr>
      </w:pPr>
    </w:p>
    <w:p w:rsidR="000C0A27" w:rsidRPr="009E62A9" w:rsidRDefault="007165DE" w:rsidP="007165DE">
      <w:pPr>
        <w:tabs>
          <w:tab w:val="left" w:pos="720"/>
          <w:tab w:val="left" w:pos="2160"/>
          <w:tab w:val="left" w:pos="2340"/>
          <w:tab w:val="left" w:pos="5040"/>
          <w:tab w:val="left" w:pos="5760"/>
          <w:tab w:val="left" w:pos="7200"/>
        </w:tabs>
        <w:ind w:left="720" w:right="360"/>
        <w:rPr>
          <w:rFonts w:ascii="Trebuchet MS" w:hAnsi="Trebuchet MS"/>
          <w:bCs/>
          <w:iCs/>
          <w:sz w:val="22"/>
          <w:szCs w:val="22"/>
        </w:rPr>
      </w:pPr>
      <w:r w:rsidRPr="009E62A9">
        <w:rPr>
          <w:rFonts w:ascii="Trebuchet MS" w:hAnsi="Trebuchet MS"/>
          <w:bCs/>
          <w:i/>
          <w:iCs/>
          <w:sz w:val="22"/>
          <w:szCs w:val="22"/>
        </w:rPr>
        <w:t xml:space="preserve">* * *  Note:  </w:t>
      </w:r>
      <w:r w:rsidR="004C3F59" w:rsidRPr="009E62A9">
        <w:rPr>
          <w:rFonts w:ascii="Trebuchet MS" w:hAnsi="Trebuchet MS"/>
          <w:bCs/>
          <w:i/>
          <w:iCs/>
          <w:sz w:val="22"/>
          <w:szCs w:val="22"/>
        </w:rPr>
        <w:t xml:space="preserve">For convenience of reference only, the Academic Partner should know that Sections </w:t>
      </w:r>
      <w:r w:rsidR="004C26DE" w:rsidRPr="009E62A9">
        <w:rPr>
          <w:rFonts w:ascii="Trebuchet MS" w:hAnsi="Trebuchet MS"/>
          <w:bCs/>
          <w:i/>
          <w:iCs/>
          <w:sz w:val="22"/>
          <w:szCs w:val="22"/>
        </w:rPr>
        <w:t>2.01</w:t>
      </w:r>
      <w:r w:rsidR="00B22985" w:rsidRPr="009E62A9">
        <w:rPr>
          <w:rFonts w:ascii="Trebuchet MS" w:hAnsi="Trebuchet MS"/>
          <w:bCs/>
          <w:i/>
          <w:iCs/>
          <w:sz w:val="22"/>
          <w:szCs w:val="22"/>
        </w:rPr>
        <w:t xml:space="preserve"> (</w:t>
      </w:r>
      <w:r w:rsidR="004C3F59" w:rsidRPr="009E62A9">
        <w:rPr>
          <w:rFonts w:ascii="Trebuchet MS" w:hAnsi="Trebuchet MS"/>
          <w:bCs/>
          <w:i/>
          <w:iCs/>
          <w:sz w:val="22"/>
          <w:szCs w:val="22"/>
        </w:rPr>
        <w:t>p</w:t>
      </w:r>
      <w:r w:rsidR="00B22985" w:rsidRPr="009E62A9">
        <w:rPr>
          <w:rFonts w:ascii="Trebuchet MS" w:hAnsi="Trebuchet MS"/>
          <w:bCs/>
          <w:i/>
          <w:iCs/>
          <w:sz w:val="22"/>
          <w:szCs w:val="22"/>
        </w:rPr>
        <w:t xml:space="preserve">rocurement of </w:t>
      </w:r>
      <w:r w:rsidR="004C3F59" w:rsidRPr="009E62A9">
        <w:rPr>
          <w:rFonts w:ascii="Trebuchet MS" w:hAnsi="Trebuchet MS"/>
          <w:bCs/>
          <w:i/>
          <w:iCs/>
          <w:sz w:val="22"/>
          <w:szCs w:val="22"/>
        </w:rPr>
        <w:t>c</w:t>
      </w:r>
      <w:r w:rsidR="00B22985" w:rsidRPr="009E62A9">
        <w:rPr>
          <w:rFonts w:ascii="Trebuchet MS" w:hAnsi="Trebuchet MS"/>
          <w:bCs/>
          <w:i/>
          <w:iCs/>
          <w:sz w:val="22"/>
          <w:szCs w:val="22"/>
        </w:rPr>
        <w:t>ontract/</w:t>
      </w:r>
      <w:r w:rsidR="004C3F59" w:rsidRPr="009E62A9">
        <w:rPr>
          <w:rFonts w:ascii="Trebuchet MS" w:hAnsi="Trebuchet MS"/>
          <w:bCs/>
          <w:i/>
          <w:iCs/>
          <w:sz w:val="22"/>
          <w:szCs w:val="22"/>
        </w:rPr>
        <w:t>t</w:t>
      </w:r>
      <w:r w:rsidR="00B22985" w:rsidRPr="009E62A9">
        <w:rPr>
          <w:rFonts w:ascii="Trebuchet MS" w:hAnsi="Trebuchet MS"/>
          <w:bCs/>
          <w:i/>
          <w:iCs/>
          <w:sz w:val="22"/>
          <w:szCs w:val="22"/>
        </w:rPr>
        <w:t xml:space="preserve">ask </w:t>
      </w:r>
      <w:r w:rsidR="004C3F59" w:rsidRPr="009E62A9">
        <w:rPr>
          <w:rFonts w:ascii="Trebuchet MS" w:hAnsi="Trebuchet MS"/>
          <w:bCs/>
          <w:i/>
          <w:iCs/>
          <w:sz w:val="22"/>
          <w:szCs w:val="22"/>
        </w:rPr>
        <w:t>o</w:t>
      </w:r>
      <w:r w:rsidR="00B22985" w:rsidRPr="009E62A9">
        <w:rPr>
          <w:rFonts w:ascii="Trebuchet MS" w:hAnsi="Trebuchet MS"/>
          <w:bCs/>
          <w:i/>
          <w:iCs/>
          <w:sz w:val="22"/>
          <w:szCs w:val="22"/>
        </w:rPr>
        <w:t>rders)</w:t>
      </w:r>
      <w:r w:rsidR="004C26DE" w:rsidRPr="009E62A9">
        <w:rPr>
          <w:rFonts w:ascii="Trebuchet MS" w:hAnsi="Trebuchet MS"/>
          <w:bCs/>
          <w:i/>
          <w:iCs/>
          <w:sz w:val="22"/>
          <w:szCs w:val="22"/>
        </w:rPr>
        <w:t>,</w:t>
      </w:r>
      <w:r w:rsidR="00B22985" w:rsidRPr="009E62A9">
        <w:rPr>
          <w:rFonts w:ascii="Trebuchet MS" w:hAnsi="Trebuchet MS"/>
          <w:bCs/>
          <w:i/>
          <w:iCs/>
          <w:sz w:val="22"/>
          <w:szCs w:val="22"/>
        </w:rPr>
        <w:t xml:space="preserve"> 2.03 (</w:t>
      </w:r>
      <w:r w:rsidR="004C3F59" w:rsidRPr="009E62A9">
        <w:rPr>
          <w:rFonts w:ascii="Trebuchet MS" w:hAnsi="Trebuchet MS"/>
          <w:bCs/>
          <w:i/>
          <w:iCs/>
          <w:sz w:val="22"/>
          <w:szCs w:val="22"/>
        </w:rPr>
        <w:t>f</w:t>
      </w:r>
      <w:r w:rsidR="00B22985" w:rsidRPr="009E62A9">
        <w:rPr>
          <w:rFonts w:ascii="Trebuchet MS" w:hAnsi="Trebuchet MS"/>
          <w:bCs/>
          <w:i/>
          <w:iCs/>
          <w:sz w:val="22"/>
          <w:szCs w:val="22"/>
        </w:rPr>
        <w:t xml:space="preserve">air </w:t>
      </w:r>
      <w:r w:rsidR="004C3F59" w:rsidRPr="009E62A9">
        <w:rPr>
          <w:rFonts w:ascii="Trebuchet MS" w:hAnsi="Trebuchet MS"/>
          <w:bCs/>
          <w:i/>
          <w:iCs/>
          <w:sz w:val="22"/>
          <w:szCs w:val="22"/>
        </w:rPr>
        <w:t>p</w:t>
      </w:r>
      <w:r w:rsidR="00B22985" w:rsidRPr="009E62A9">
        <w:rPr>
          <w:rFonts w:ascii="Trebuchet MS" w:hAnsi="Trebuchet MS"/>
          <w:bCs/>
          <w:i/>
          <w:iCs/>
          <w:sz w:val="22"/>
          <w:szCs w:val="22"/>
        </w:rPr>
        <w:t>ractices),</w:t>
      </w:r>
      <w:r w:rsidR="004C26DE" w:rsidRPr="009E62A9">
        <w:rPr>
          <w:rFonts w:ascii="Trebuchet MS" w:hAnsi="Trebuchet MS"/>
          <w:bCs/>
          <w:i/>
          <w:iCs/>
          <w:sz w:val="22"/>
          <w:szCs w:val="22"/>
        </w:rPr>
        <w:t xml:space="preserve"> 2.04</w:t>
      </w:r>
      <w:r w:rsidR="00B22985" w:rsidRPr="009E62A9">
        <w:rPr>
          <w:rFonts w:ascii="Trebuchet MS" w:hAnsi="Trebuchet MS"/>
          <w:bCs/>
          <w:i/>
          <w:iCs/>
          <w:sz w:val="22"/>
          <w:szCs w:val="22"/>
        </w:rPr>
        <w:t xml:space="preserve"> (V</w:t>
      </w:r>
      <w:r w:rsidR="004C3F59" w:rsidRPr="009E62A9">
        <w:rPr>
          <w:rFonts w:ascii="Trebuchet MS" w:hAnsi="Trebuchet MS"/>
          <w:bCs/>
          <w:i/>
          <w:iCs/>
          <w:sz w:val="22"/>
          <w:szCs w:val="22"/>
        </w:rPr>
        <w:t>ENDEX</w:t>
      </w:r>
      <w:r w:rsidR="00B22985" w:rsidRPr="009E62A9">
        <w:rPr>
          <w:rFonts w:ascii="Trebuchet MS" w:hAnsi="Trebuchet MS"/>
          <w:bCs/>
          <w:i/>
          <w:iCs/>
          <w:sz w:val="22"/>
          <w:szCs w:val="22"/>
        </w:rPr>
        <w:t>)</w:t>
      </w:r>
      <w:r w:rsidR="004C26DE" w:rsidRPr="009E62A9">
        <w:rPr>
          <w:rFonts w:ascii="Trebuchet MS" w:hAnsi="Trebuchet MS"/>
          <w:bCs/>
          <w:i/>
          <w:iCs/>
          <w:sz w:val="22"/>
          <w:szCs w:val="22"/>
        </w:rPr>
        <w:t>, 2.07</w:t>
      </w:r>
      <w:r w:rsidR="004C3F59" w:rsidRPr="009E62A9">
        <w:rPr>
          <w:rFonts w:ascii="Trebuchet MS" w:hAnsi="Trebuchet MS"/>
          <w:bCs/>
          <w:i/>
          <w:iCs/>
          <w:sz w:val="22"/>
          <w:szCs w:val="22"/>
        </w:rPr>
        <w:t xml:space="preserve"> (unlawful discriminatory practices), </w:t>
      </w:r>
      <w:r w:rsidR="000C0A27" w:rsidRPr="009E62A9">
        <w:rPr>
          <w:rFonts w:ascii="Trebuchet MS" w:hAnsi="Trebuchet MS"/>
          <w:bCs/>
          <w:i/>
          <w:iCs/>
          <w:sz w:val="22"/>
          <w:szCs w:val="22"/>
        </w:rPr>
        <w:t xml:space="preserve">3.02 </w:t>
      </w:r>
      <w:r w:rsidR="004C3F59" w:rsidRPr="009E62A9">
        <w:rPr>
          <w:rFonts w:ascii="Trebuchet MS" w:hAnsi="Trebuchet MS"/>
          <w:bCs/>
          <w:i/>
          <w:iCs/>
          <w:sz w:val="22"/>
          <w:szCs w:val="22"/>
        </w:rPr>
        <w:t>(e)</w:t>
      </w:r>
      <w:r w:rsidR="000C0A27" w:rsidRPr="009E62A9">
        <w:rPr>
          <w:rFonts w:ascii="Trebuchet MS" w:hAnsi="Trebuchet MS"/>
          <w:bCs/>
          <w:i/>
          <w:iCs/>
          <w:sz w:val="22"/>
          <w:szCs w:val="22"/>
        </w:rPr>
        <w:t xml:space="preserve"> (subcontractor performance)</w:t>
      </w:r>
      <w:r w:rsidR="000F05D6" w:rsidRPr="009E62A9">
        <w:rPr>
          <w:rFonts w:ascii="Trebuchet MS" w:hAnsi="Trebuchet MS"/>
          <w:bCs/>
          <w:i/>
          <w:iCs/>
          <w:sz w:val="22"/>
          <w:szCs w:val="22"/>
        </w:rPr>
        <w:t xml:space="preserve">; 4.01 </w:t>
      </w:r>
      <w:r w:rsidR="004C3F59" w:rsidRPr="009E62A9">
        <w:rPr>
          <w:rFonts w:ascii="Trebuchet MS" w:hAnsi="Trebuchet MS"/>
          <w:bCs/>
          <w:i/>
          <w:iCs/>
          <w:sz w:val="22"/>
          <w:szCs w:val="22"/>
        </w:rPr>
        <w:t>(i</w:t>
      </w:r>
      <w:r w:rsidR="000F05D6" w:rsidRPr="009E62A9">
        <w:rPr>
          <w:rFonts w:ascii="Trebuchet MS" w:hAnsi="Trebuchet MS"/>
          <w:bCs/>
          <w:i/>
          <w:iCs/>
          <w:sz w:val="22"/>
          <w:szCs w:val="22"/>
        </w:rPr>
        <w:t xml:space="preserve">ndependent </w:t>
      </w:r>
      <w:r w:rsidR="004C3F59" w:rsidRPr="009E62A9">
        <w:rPr>
          <w:rFonts w:ascii="Trebuchet MS" w:hAnsi="Trebuchet MS"/>
          <w:bCs/>
          <w:i/>
          <w:iCs/>
          <w:sz w:val="22"/>
          <w:szCs w:val="22"/>
        </w:rPr>
        <w:t>contractor</w:t>
      </w:r>
      <w:r w:rsidR="000F05D6" w:rsidRPr="009E62A9">
        <w:rPr>
          <w:rFonts w:ascii="Trebuchet MS" w:hAnsi="Trebuchet MS"/>
          <w:bCs/>
          <w:i/>
          <w:iCs/>
          <w:sz w:val="22"/>
          <w:szCs w:val="22"/>
        </w:rPr>
        <w:t xml:space="preserve"> status</w:t>
      </w:r>
      <w:r w:rsidR="004C3F59" w:rsidRPr="009E62A9">
        <w:rPr>
          <w:rFonts w:ascii="Trebuchet MS" w:hAnsi="Trebuchet MS"/>
          <w:bCs/>
          <w:i/>
          <w:iCs/>
          <w:sz w:val="22"/>
          <w:szCs w:val="22"/>
        </w:rPr>
        <w:t>),</w:t>
      </w:r>
      <w:r w:rsidR="00095890" w:rsidRPr="009E62A9">
        <w:rPr>
          <w:rFonts w:ascii="Trebuchet MS" w:hAnsi="Trebuchet MS"/>
          <w:bCs/>
          <w:i/>
          <w:iCs/>
          <w:sz w:val="22"/>
          <w:szCs w:val="22"/>
        </w:rPr>
        <w:t xml:space="preserve"> 4.02</w:t>
      </w:r>
      <w:r w:rsidR="004C3F59" w:rsidRPr="009E62A9">
        <w:rPr>
          <w:rFonts w:ascii="Trebuchet MS" w:hAnsi="Trebuchet MS"/>
          <w:bCs/>
          <w:i/>
          <w:iCs/>
          <w:sz w:val="22"/>
          <w:szCs w:val="22"/>
        </w:rPr>
        <w:t xml:space="preserve"> (employees),</w:t>
      </w:r>
      <w:r w:rsidR="00095890" w:rsidRPr="009E62A9">
        <w:rPr>
          <w:rFonts w:ascii="Trebuchet MS" w:hAnsi="Trebuchet MS"/>
          <w:bCs/>
          <w:i/>
          <w:iCs/>
          <w:sz w:val="22"/>
          <w:szCs w:val="22"/>
        </w:rPr>
        <w:t xml:space="preserve"> </w:t>
      </w:r>
      <w:r w:rsidR="00DA6BEF" w:rsidRPr="009E62A9">
        <w:rPr>
          <w:rFonts w:ascii="Trebuchet MS" w:hAnsi="Trebuchet MS"/>
          <w:bCs/>
          <w:i/>
          <w:iCs/>
          <w:sz w:val="22"/>
          <w:szCs w:val="22"/>
        </w:rPr>
        <w:t>4.07</w:t>
      </w:r>
      <w:r w:rsidR="004C3F59" w:rsidRPr="009E62A9">
        <w:rPr>
          <w:rFonts w:ascii="Trebuchet MS" w:hAnsi="Trebuchet MS"/>
          <w:bCs/>
          <w:i/>
          <w:iCs/>
          <w:sz w:val="22"/>
          <w:szCs w:val="22"/>
        </w:rPr>
        <w:t xml:space="preserve"> (</w:t>
      </w:r>
      <w:r w:rsidR="00DA6BEF" w:rsidRPr="009E62A9">
        <w:rPr>
          <w:rFonts w:ascii="Trebuchet MS" w:hAnsi="Trebuchet MS"/>
          <w:bCs/>
          <w:i/>
          <w:iCs/>
          <w:sz w:val="22"/>
          <w:szCs w:val="22"/>
        </w:rPr>
        <w:t>E</w:t>
      </w:r>
      <w:r w:rsidR="004C3F59" w:rsidRPr="009E62A9">
        <w:rPr>
          <w:rFonts w:ascii="Trebuchet MS" w:hAnsi="Trebuchet MS"/>
          <w:bCs/>
          <w:i/>
          <w:iCs/>
          <w:sz w:val="22"/>
          <w:szCs w:val="22"/>
        </w:rPr>
        <w:t>.</w:t>
      </w:r>
      <w:r w:rsidR="00DA6BEF" w:rsidRPr="009E62A9">
        <w:rPr>
          <w:rFonts w:ascii="Trebuchet MS" w:hAnsi="Trebuchet MS"/>
          <w:bCs/>
          <w:i/>
          <w:iCs/>
          <w:sz w:val="22"/>
          <w:szCs w:val="22"/>
        </w:rPr>
        <w:t>O</w:t>
      </w:r>
      <w:r w:rsidR="004C3F59" w:rsidRPr="009E62A9">
        <w:rPr>
          <w:rFonts w:ascii="Trebuchet MS" w:hAnsi="Trebuchet MS"/>
          <w:bCs/>
          <w:i/>
          <w:iCs/>
          <w:sz w:val="22"/>
          <w:szCs w:val="22"/>
        </w:rPr>
        <w:t>.</w:t>
      </w:r>
      <w:r w:rsidR="00DA6BEF" w:rsidRPr="009E62A9">
        <w:rPr>
          <w:rFonts w:ascii="Trebuchet MS" w:hAnsi="Trebuchet MS"/>
          <w:bCs/>
          <w:i/>
          <w:iCs/>
          <w:sz w:val="22"/>
          <w:szCs w:val="22"/>
        </w:rPr>
        <w:t xml:space="preserve"> 50</w:t>
      </w:r>
      <w:r w:rsidR="004C3F59" w:rsidRPr="009E62A9">
        <w:rPr>
          <w:rFonts w:ascii="Trebuchet MS" w:hAnsi="Trebuchet MS"/>
          <w:bCs/>
          <w:i/>
          <w:iCs/>
          <w:sz w:val="22"/>
          <w:szCs w:val="22"/>
        </w:rPr>
        <w:t xml:space="preserve">), </w:t>
      </w:r>
      <w:r w:rsidR="000E3F59" w:rsidRPr="009E62A9">
        <w:rPr>
          <w:rFonts w:ascii="Trebuchet MS" w:hAnsi="Trebuchet MS"/>
          <w:bCs/>
          <w:i/>
          <w:iCs/>
          <w:sz w:val="22"/>
          <w:szCs w:val="22"/>
        </w:rPr>
        <w:t>6.01</w:t>
      </w:r>
      <w:r w:rsidR="004C3F59" w:rsidRPr="009E62A9">
        <w:rPr>
          <w:rFonts w:ascii="Trebuchet MS" w:hAnsi="Trebuchet MS"/>
          <w:bCs/>
          <w:i/>
          <w:iCs/>
          <w:sz w:val="22"/>
          <w:szCs w:val="22"/>
        </w:rPr>
        <w:t xml:space="preserve"> (copyrights) and </w:t>
      </w:r>
      <w:r w:rsidR="003249C1" w:rsidRPr="009E62A9">
        <w:rPr>
          <w:rFonts w:ascii="Trebuchet MS" w:hAnsi="Trebuchet MS"/>
          <w:bCs/>
          <w:i/>
          <w:iCs/>
          <w:sz w:val="22"/>
          <w:szCs w:val="22"/>
        </w:rPr>
        <w:t xml:space="preserve">7.08 </w:t>
      </w:r>
      <w:r w:rsidR="004C3F59" w:rsidRPr="009E62A9">
        <w:rPr>
          <w:rFonts w:ascii="Trebuchet MS" w:hAnsi="Trebuchet MS"/>
          <w:bCs/>
          <w:i/>
          <w:iCs/>
          <w:sz w:val="22"/>
          <w:szCs w:val="22"/>
        </w:rPr>
        <w:t>(</w:t>
      </w:r>
      <w:r w:rsidR="003249C1" w:rsidRPr="009E62A9">
        <w:rPr>
          <w:rFonts w:ascii="Trebuchet MS" w:hAnsi="Trebuchet MS"/>
          <w:bCs/>
          <w:i/>
          <w:iCs/>
          <w:sz w:val="22"/>
          <w:szCs w:val="22"/>
        </w:rPr>
        <w:t>insurance certificate</w:t>
      </w:r>
      <w:r w:rsidR="004C3F59" w:rsidRPr="009E62A9">
        <w:rPr>
          <w:rFonts w:ascii="Trebuchet MS" w:hAnsi="Trebuchet MS"/>
          <w:bCs/>
          <w:i/>
          <w:iCs/>
          <w:sz w:val="22"/>
          <w:szCs w:val="22"/>
        </w:rPr>
        <w:t>) contain specific representations and warranties.</w:t>
      </w:r>
    </w:p>
    <w:p w:rsidR="003249C1" w:rsidRDefault="003249C1" w:rsidP="004C7D14">
      <w:pPr>
        <w:tabs>
          <w:tab w:val="left" w:pos="720"/>
          <w:tab w:val="left" w:pos="2160"/>
          <w:tab w:val="left" w:pos="2340"/>
          <w:tab w:val="left" w:pos="5040"/>
          <w:tab w:val="left" w:pos="5760"/>
          <w:tab w:val="left" w:pos="7200"/>
        </w:tabs>
        <w:ind w:right="360"/>
        <w:rPr>
          <w:rFonts w:ascii="Trebuchet MS" w:hAnsi="Trebuchet MS"/>
          <w:bCs/>
          <w:iCs/>
          <w:sz w:val="22"/>
          <w:szCs w:val="22"/>
        </w:rPr>
      </w:pPr>
    </w:p>
    <w:p w:rsidR="009B2BD8" w:rsidRPr="009B2BD8" w:rsidRDefault="009B2BD8" w:rsidP="004C7D14">
      <w:pPr>
        <w:rPr>
          <w:rFonts w:ascii="Trebuchet MS" w:hAnsi="Trebuchet MS"/>
          <w:sz w:val="22"/>
          <w:szCs w:val="22"/>
        </w:rPr>
      </w:pPr>
      <w:r>
        <w:rPr>
          <w:rFonts w:ascii="Trebuchet MS" w:hAnsi="Trebuchet MS"/>
          <w:bCs/>
          <w:iCs/>
          <w:sz w:val="22"/>
          <w:szCs w:val="22"/>
        </w:rPr>
        <w:t>4.</w:t>
      </w:r>
      <w:r w:rsidR="004C7D14">
        <w:rPr>
          <w:rFonts w:ascii="Trebuchet MS" w:hAnsi="Trebuchet MS"/>
          <w:bCs/>
          <w:iCs/>
          <w:sz w:val="22"/>
          <w:szCs w:val="22"/>
        </w:rPr>
        <w:t>2</w:t>
      </w:r>
      <w:r>
        <w:rPr>
          <w:rFonts w:ascii="Trebuchet MS" w:hAnsi="Trebuchet MS"/>
          <w:bCs/>
          <w:iCs/>
          <w:sz w:val="22"/>
          <w:szCs w:val="22"/>
        </w:rPr>
        <w:t xml:space="preserve">.  </w:t>
      </w:r>
      <w:r w:rsidRPr="009B2BD8">
        <w:rPr>
          <w:rFonts w:ascii="Trebuchet MS" w:hAnsi="Trebuchet MS"/>
          <w:bCs/>
          <w:i/>
          <w:iCs/>
          <w:sz w:val="22"/>
          <w:szCs w:val="22"/>
          <w:u w:val="single"/>
        </w:rPr>
        <w:t>The Project.</w:t>
      </w:r>
      <w:r>
        <w:rPr>
          <w:rFonts w:ascii="Trebuchet MS" w:hAnsi="Trebuchet MS"/>
          <w:bCs/>
          <w:i/>
          <w:iCs/>
          <w:sz w:val="22"/>
          <w:szCs w:val="22"/>
        </w:rPr>
        <w:t xml:space="preserve">  </w:t>
      </w:r>
      <w:r w:rsidRPr="009B2BD8">
        <w:rPr>
          <w:rFonts w:ascii="Trebuchet MS" w:hAnsi="Trebuchet MS"/>
          <w:sz w:val="22"/>
          <w:szCs w:val="22"/>
        </w:rPr>
        <w:t>The Consultant/Academic Practitioner certifies that all</w:t>
      </w:r>
      <w:r>
        <w:rPr>
          <w:rFonts w:ascii="Trebuchet MS" w:hAnsi="Trebuchet MS"/>
          <w:sz w:val="22"/>
          <w:szCs w:val="22"/>
        </w:rPr>
        <w:t xml:space="preserve"> elements of the </w:t>
      </w:r>
      <w:r w:rsidRPr="009B2BD8">
        <w:rPr>
          <w:rFonts w:ascii="Trebuchet MS" w:hAnsi="Trebuchet MS"/>
          <w:sz w:val="22"/>
          <w:szCs w:val="22"/>
        </w:rPr>
        <w:t xml:space="preserve">work and costs necessary to perform the Project in </w:t>
      </w:r>
      <w:r w:rsidRPr="007C05F6">
        <w:rPr>
          <w:rFonts w:ascii="Trebuchet MS" w:hAnsi="Trebuchet MS"/>
          <w:sz w:val="22"/>
          <w:szCs w:val="22"/>
        </w:rPr>
        <w:t xml:space="preserve">a professional and competent manner </w:t>
      </w:r>
      <w:r w:rsidR="007C05F6" w:rsidRPr="007C05F6">
        <w:rPr>
          <w:rFonts w:ascii="Trebuchet MS" w:hAnsi="Trebuchet MS"/>
          <w:iCs/>
          <w:sz w:val="22"/>
          <w:szCs w:val="22"/>
        </w:rPr>
        <w:t>according to the standards of the relevant field(s) and/or discipline(s)</w:t>
      </w:r>
      <w:r w:rsidR="007C05F6" w:rsidRPr="007C05F6">
        <w:rPr>
          <w:rFonts w:ascii="Trebuchet MS" w:hAnsi="Trebuchet MS"/>
          <w:sz w:val="22"/>
          <w:szCs w:val="22"/>
        </w:rPr>
        <w:t>,</w:t>
      </w:r>
      <w:r w:rsidR="007C05F6">
        <w:rPr>
          <w:rFonts w:ascii="Trebuchet MS" w:hAnsi="Trebuchet MS"/>
          <w:szCs w:val="22"/>
        </w:rPr>
        <w:t xml:space="preserve"> </w:t>
      </w:r>
      <w:r w:rsidRPr="009B2BD8">
        <w:rPr>
          <w:rFonts w:ascii="Trebuchet MS" w:hAnsi="Trebuchet MS"/>
          <w:sz w:val="22"/>
          <w:szCs w:val="22"/>
        </w:rPr>
        <w:t>and to meet the requirements set forth in the Mini RFP ha</w:t>
      </w:r>
      <w:r>
        <w:rPr>
          <w:rFonts w:ascii="Trebuchet MS" w:hAnsi="Trebuchet MS"/>
          <w:sz w:val="22"/>
          <w:szCs w:val="22"/>
        </w:rPr>
        <w:t>ve</w:t>
      </w:r>
      <w:r w:rsidRPr="009B2BD8">
        <w:rPr>
          <w:rFonts w:ascii="Trebuchet MS" w:hAnsi="Trebuchet MS"/>
          <w:sz w:val="22"/>
          <w:szCs w:val="22"/>
        </w:rPr>
        <w:t xml:space="preserve"> been included in this Proposal in Response/Task Order.</w:t>
      </w:r>
    </w:p>
    <w:p w:rsidR="009B2BD8" w:rsidRDefault="009B2BD8" w:rsidP="004C7D14">
      <w:pPr>
        <w:tabs>
          <w:tab w:val="left" w:pos="720"/>
          <w:tab w:val="left" w:pos="2160"/>
          <w:tab w:val="left" w:pos="2340"/>
          <w:tab w:val="left" w:pos="5040"/>
          <w:tab w:val="left" w:pos="5760"/>
          <w:tab w:val="left" w:pos="7200"/>
        </w:tabs>
        <w:ind w:right="360"/>
        <w:rPr>
          <w:rFonts w:ascii="Trebuchet MS" w:hAnsi="Trebuchet MS"/>
          <w:bCs/>
          <w:iCs/>
          <w:sz w:val="22"/>
          <w:szCs w:val="22"/>
        </w:rPr>
      </w:pPr>
    </w:p>
    <w:p w:rsidR="00046AC2" w:rsidRDefault="0011618B" w:rsidP="004C7D14">
      <w:pPr>
        <w:tabs>
          <w:tab w:val="left" w:pos="720"/>
          <w:tab w:val="left" w:pos="2160"/>
          <w:tab w:val="left" w:pos="2340"/>
          <w:tab w:val="left" w:pos="5040"/>
          <w:tab w:val="left" w:pos="5760"/>
          <w:tab w:val="left" w:pos="7200"/>
        </w:tabs>
        <w:ind w:right="360"/>
        <w:rPr>
          <w:rFonts w:ascii="Trebuchet MS" w:hAnsi="Trebuchet MS"/>
          <w:sz w:val="22"/>
          <w:szCs w:val="22"/>
        </w:rPr>
      </w:pPr>
      <w:r>
        <w:rPr>
          <w:rFonts w:ascii="Trebuchet MS" w:hAnsi="Trebuchet MS"/>
          <w:bCs/>
          <w:iCs/>
          <w:sz w:val="22"/>
          <w:szCs w:val="22"/>
        </w:rPr>
        <w:t>4.</w:t>
      </w:r>
      <w:r w:rsidR="004C7D14">
        <w:rPr>
          <w:rFonts w:ascii="Trebuchet MS" w:hAnsi="Trebuchet MS"/>
          <w:bCs/>
          <w:iCs/>
          <w:sz w:val="22"/>
          <w:szCs w:val="22"/>
        </w:rPr>
        <w:t>3</w:t>
      </w:r>
      <w:r>
        <w:rPr>
          <w:rFonts w:ascii="Trebuchet MS" w:hAnsi="Trebuchet MS"/>
          <w:bCs/>
          <w:iCs/>
          <w:sz w:val="22"/>
          <w:szCs w:val="22"/>
        </w:rPr>
        <w:t xml:space="preserve">.  </w:t>
      </w:r>
      <w:r w:rsidR="00917689">
        <w:rPr>
          <w:rFonts w:ascii="Trebuchet MS" w:hAnsi="Trebuchet MS"/>
          <w:bCs/>
          <w:i/>
          <w:iCs/>
          <w:sz w:val="22"/>
          <w:szCs w:val="22"/>
          <w:u w:val="single"/>
        </w:rPr>
        <w:t>Academic Team Members.</w:t>
      </w:r>
      <w:r w:rsidR="00917689" w:rsidRPr="00917689">
        <w:rPr>
          <w:rFonts w:ascii="Trebuchet MS" w:hAnsi="Trebuchet MS"/>
          <w:bCs/>
          <w:iCs/>
          <w:sz w:val="22"/>
          <w:szCs w:val="22"/>
        </w:rPr>
        <w:t xml:space="preserve">  </w:t>
      </w:r>
      <w:r>
        <w:rPr>
          <w:rFonts w:ascii="Trebuchet MS" w:hAnsi="Trebuchet MS"/>
          <w:bCs/>
          <w:iCs/>
          <w:sz w:val="22"/>
          <w:szCs w:val="22"/>
        </w:rPr>
        <w:t>The</w:t>
      </w:r>
      <w:r w:rsidR="00917689">
        <w:rPr>
          <w:rFonts w:ascii="Trebuchet MS" w:hAnsi="Trebuchet MS"/>
          <w:bCs/>
          <w:iCs/>
          <w:sz w:val="22"/>
          <w:szCs w:val="22"/>
        </w:rPr>
        <w:t xml:space="preserve"> Consultant/Academic Practitioner represents and warrants that the </w:t>
      </w:r>
      <w:r>
        <w:rPr>
          <w:rFonts w:ascii="Trebuchet MS" w:hAnsi="Trebuchet MS"/>
          <w:bCs/>
          <w:iCs/>
          <w:sz w:val="22"/>
          <w:szCs w:val="22"/>
        </w:rPr>
        <w:t xml:space="preserve">members of the Academic Team </w:t>
      </w:r>
      <w:r w:rsidR="00046AC2" w:rsidRPr="0011618B">
        <w:rPr>
          <w:rFonts w:ascii="Trebuchet MS" w:hAnsi="Trebuchet MS"/>
          <w:sz w:val="22"/>
          <w:szCs w:val="22"/>
        </w:rPr>
        <w:t xml:space="preserve">possess the experience, knowledge and character necessary to qualify them individually for the particular </w:t>
      </w:r>
      <w:r w:rsidR="00917689">
        <w:rPr>
          <w:rFonts w:ascii="Trebuchet MS" w:hAnsi="Trebuchet MS"/>
          <w:sz w:val="22"/>
          <w:szCs w:val="22"/>
        </w:rPr>
        <w:t>services</w:t>
      </w:r>
      <w:r w:rsidR="00046AC2" w:rsidRPr="0011618B">
        <w:rPr>
          <w:rFonts w:ascii="Trebuchet MS" w:hAnsi="Trebuchet MS"/>
          <w:sz w:val="22"/>
          <w:szCs w:val="22"/>
        </w:rPr>
        <w:t xml:space="preserve"> they</w:t>
      </w:r>
      <w:r w:rsidR="00917689">
        <w:rPr>
          <w:rFonts w:ascii="Trebuchet MS" w:hAnsi="Trebuchet MS"/>
          <w:sz w:val="22"/>
          <w:szCs w:val="22"/>
        </w:rPr>
        <w:t xml:space="preserve"> will</w:t>
      </w:r>
      <w:r w:rsidR="00046AC2" w:rsidRPr="0011618B">
        <w:rPr>
          <w:rFonts w:ascii="Trebuchet MS" w:hAnsi="Trebuchet MS"/>
          <w:sz w:val="22"/>
          <w:szCs w:val="22"/>
        </w:rPr>
        <w:t xml:space="preserve"> perform</w:t>
      </w:r>
      <w:r w:rsidR="009B3246">
        <w:rPr>
          <w:rFonts w:ascii="Trebuchet MS" w:hAnsi="Trebuchet MS"/>
          <w:sz w:val="22"/>
          <w:szCs w:val="22"/>
        </w:rPr>
        <w:t xml:space="preserve"> on the P</w:t>
      </w:r>
      <w:r w:rsidR="00917689">
        <w:rPr>
          <w:rFonts w:ascii="Trebuchet MS" w:hAnsi="Trebuchet MS"/>
          <w:sz w:val="22"/>
          <w:szCs w:val="22"/>
        </w:rPr>
        <w:t>roject in a professional and competent manner</w:t>
      </w:r>
      <w:r w:rsidR="00046AC2" w:rsidRPr="0011618B">
        <w:rPr>
          <w:rFonts w:ascii="Trebuchet MS" w:hAnsi="Trebuchet MS"/>
          <w:sz w:val="22"/>
          <w:szCs w:val="22"/>
        </w:rPr>
        <w:t>.</w:t>
      </w:r>
    </w:p>
    <w:p w:rsidR="00917689" w:rsidRDefault="00917689" w:rsidP="004C7D14">
      <w:pPr>
        <w:tabs>
          <w:tab w:val="left" w:pos="720"/>
          <w:tab w:val="left" w:pos="2160"/>
          <w:tab w:val="left" w:pos="2340"/>
          <w:tab w:val="left" w:pos="5040"/>
          <w:tab w:val="left" w:pos="5760"/>
          <w:tab w:val="left" w:pos="7200"/>
        </w:tabs>
        <w:ind w:right="360"/>
        <w:rPr>
          <w:rFonts w:ascii="Trebuchet MS" w:hAnsi="Trebuchet MS"/>
          <w:sz w:val="22"/>
          <w:szCs w:val="22"/>
        </w:rPr>
      </w:pPr>
    </w:p>
    <w:p w:rsidR="00917689" w:rsidRPr="0011618B" w:rsidRDefault="007C05F6" w:rsidP="004C7D14">
      <w:pPr>
        <w:tabs>
          <w:tab w:val="left" w:pos="720"/>
          <w:tab w:val="left" w:pos="2160"/>
          <w:tab w:val="left" w:pos="2340"/>
          <w:tab w:val="left" w:pos="5040"/>
          <w:tab w:val="left" w:pos="5760"/>
          <w:tab w:val="left" w:pos="7200"/>
        </w:tabs>
        <w:ind w:right="360"/>
        <w:rPr>
          <w:rFonts w:ascii="Trebuchet MS" w:hAnsi="Trebuchet MS"/>
          <w:i/>
          <w:sz w:val="22"/>
          <w:szCs w:val="22"/>
        </w:rPr>
      </w:pPr>
      <w:r>
        <w:rPr>
          <w:rFonts w:ascii="Trebuchet MS" w:hAnsi="Trebuchet MS"/>
          <w:sz w:val="22"/>
          <w:szCs w:val="22"/>
        </w:rPr>
        <w:lastRenderedPageBreak/>
        <w:t>The s</w:t>
      </w:r>
      <w:r w:rsidR="00917689" w:rsidRPr="00917689">
        <w:rPr>
          <w:rFonts w:ascii="Trebuchet MS" w:hAnsi="Trebuchet MS"/>
          <w:sz w:val="22"/>
          <w:szCs w:val="22"/>
        </w:rPr>
        <w:t>ubmission of curriculum vitae and resumes for</w:t>
      </w:r>
      <w:r w:rsidR="0040245D">
        <w:rPr>
          <w:rFonts w:ascii="Trebuchet MS" w:hAnsi="Trebuchet MS"/>
          <w:sz w:val="22"/>
          <w:szCs w:val="22"/>
        </w:rPr>
        <w:t xml:space="preserve"> the Senior Personnel</w:t>
      </w:r>
      <w:r w:rsidR="00917689" w:rsidRPr="00917689">
        <w:rPr>
          <w:rFonts w:ascii="Trebuchet MS" w:hAnsi="Trebuchet MS"/>
          <w:sz w:val="22"/>
          <w:szCs w:val="22"/>
        </w:rPr>
        <w:t xml:space="preserve"> members of the Academic Team, whether they are the Consultant’s direct employees or Subcontractors, with the Proposal in Response, implies that such individuals will be available to perform the services on the Project.  For the Consultant who is awarded the Task Order, it is expected that such members of the Academic Team will perform the services under the Task Order; provided, however, that such Consultant may replace members of the Academic Team on the Project during the term of the Task Order with personnel who possess qualifications substantially similar to those being replaced, with prior notice to the Practitioner Partner.</w:t>
      </w:r>
    </w:p>
    <w:p w:rsidR="00FC57DC" w:rsidRDefault="00FC57DC" w:rsidP="004C7D14">
      <w:pPr>
        <w:pStyle w:val="BodyText"/>
        <w:ind w:left="432" w:right="0"/>
        <w:jc w:val="left"/>
        <w:rPr>
          <w:rFonts w:ascii="Trebuchet MS" w:hAnsi="Trebuchet MS"/>
          <w:szCs w:val="22"/>
        </w:rPr>
      </w:pPr>
    </w:p>
    <w:p w:rsidR="00917689" w:rsidRPr="007C05F6" w:rsidRDefault="00917689" w:rsidP="004C7D14">
      <w:pPr>
        <w:pStyle w:val="BodyText"/>
        <w:ind w:right="0"/>
        <w:jc w:val="left"/>
        <w:rPr>
          <w:rFonts w:ascii="Trebuchet MS" w:hAnsi="Trebuchet MS"/>
          <w:szCs w:val="22"/>
        </w:rPr>
      </w:pPr>
      <w:r>
        <w:rPr>
          <w:rFonts w:ascii="Trebuchet MS" w:hAnsi="Trebuchet MS"/>
          <w:szCs w:val="22"/>
        </w:rPr>
        <w:t xml:space="preserve">To the extent a Requestor/Practitioner Partner believes a member of the Academic Team </w:t>
      </w:r>
      <w:r w:rsidR="009B3246">
        <w:rPr>
          <w:rFonts w:ascii="Trebuchet MS" w:hAnsi="Trebuchet MS"/>
          <w:szCs w:val="22"/>
        </w:rPr>
        <w:t xml:space="preserve">is </w:t>
      </w:r>
      <w:r>
        <w:rPr>
          <w:rFonts w:ascii="Trebuchet MS" w:hAnsi="Trebuchet MS"/>
          <w:szCs w:val="22"/>
        </w:rPr>
        <w:t>unable to perform services in a professional and competent manner</w:t>
      </w:r>
      <w:r w:rsidR="007C05F6">
        <w:rPr>
          <w:rFonts w:ascii="Trebuchet MS" w:hAnsi="Trebuchet MS"/>
          <w:szCs w:val="22"/>
        </w:rPr>
        <w:t xml:space="preserve"> </w:t>
      </w:r>
      <w:r w:rsidR="007C05F6" w:rsidRPr="007C05F6">
        <w:rPr>
          <w:rFonts w:ascii="Trebuchet MS" w:hAnsi="Trebuchet MS"/>
          <w:iCs/>
          <w:szCs w:val="22"/>
        </w:rPr>
        <w:t>according to the standards of the relevant field(s) and/or discipline(s)</w:t>
      </w:r>
      <w:r>
        <w:rPr>
          <w:rFonts w:ascii="Trebuchet MS" w:hAnsi="Trebuchet MS"/>
          <w:szCs w:val="22"/>
        </w:rPr>
        <w:t xml:space="preserve">, it shall have the right to raise such concerns with the Consultant/Academic Partner so that both parties have </w:t>
      </w:r>
      <w:r w:rsidRPr="007C05F6">
        <w:rPr>
          <w:rFonts w:ascii="Trebuchet MS" w:hAnsi="Trebuchet MS"/>
          <w:szCs w:val="22"/>
        </w:rPr>
        <w:t xml:space="preserve">the opportunity to resolve </w:t>
      </w:r>
      <w:r w:rsidR="007C05F6" w:rsidRPr="007C05F6">
        <w:rPr>
          <w:rFonts w:ascii="Trebuchet MS" w:hAnsi="Trebuchet MS"/>
          <w:szCs w:val="22"/>
        </w:rPr>
        <w:t xml:space="preserve">such concerns </w:t>
      </w:r>
      <w:r w:rsidR="008363A2" w:rsidRPr="007C05F6">
        <w:rPr>
          <w:rFonts w:ascii="Trebuchet MS" w:hAnsi="Trebuchet MS"/>
          <w:szCs w:val="22"/>
        </w:rPr>
        <w:t>in good faith</w:t>
      </w:r>
      <w:r w:rsidR="00BF752F">
        <w:rPr>
          <w:rFonts w:ascii="Trebuchet MS" w:hAnsi="Trebuchet MS"/>
          <w:szCs w:val="22"/>
        </w:rPr>
        <w:t>, subject to the provisions of Section 10.02 of Appendix A</w:t>
      </w:r>
      <w:r w:rsidR="007165DE">
        <w:rPr>
          <w:rFonts w:ascii="Trebuchet MS" w:hAnsi="Trebuchet MS"/>
          <w:szCs w:val="22"/>
        </w:rPr>
        <w:t>.</w:t>
      </w:r>
      <w:r w:rsidR="00BF752F">
        <w:rPr>
          <w:rFonts w:ascii="Trebuchet MS" w:hAnsi="Trebuchet MS"/>
          <w:szCs w:val="22"/>
        </w:rPr>
        <w:t xml:space="preserve"> </w:t>
      </w:r>
    </w:p>
    <w:p w:rsidR="00917689" w:rsidRDefault="00917689" w:rsidP="004C7D14">
      <w:pPr>
        <w:pStyle w:val="BodyText"/>
        <w:ind w:right="0"/>
        <w:jc w:val="left"/>
        <w:rPr>
          <w:rFonts w:ascii="Trebuchet MS" w:hAnsi="Trebuchet MS"/>
          <w:szCs w:val="22"/>
        </w:rPr>
      </w:pPr>
    </w:p>
    <w:p w:rsidR="00475F60" w:rsidRPr="00D0673E" w:rsidRDefault="00917689" w:rsidP="004C7D14">
      <w:pPr>
        <w:pStyle w:val="BodyText"/>
        <w:ind w:right="0"/>
        <w:jc w:val="left"/>
        <w:rPr>
          <w:rFonts w:ascii="Trebuchet MS" w:hAnsi="Trebuchet MS" w:cs="Arial"/>
          <w:szCs w:val="22"/>
        </w:rPr>
      </w:pPr>
      <w:r>
        <w:rPr>
          <w:rFonts w:ascii="Trebuchet MS" w:hAnsi="Trebuchet MS"/>
          <w:szCs w:val="22"/>
        </w:rPr>
        <w:t>4.</w:t>
      </w:r>
      <w:r w:rsidR="004C3F59">
        <w:rPr>
          <w:rFonts w:ascii="Trebuchet MS" w:hAnsi="Trebuchet MS"/>
          <w:szCs w:val="22"/>
        </w:rPr>
        <w:t>4</w:t>
      </w:r>
      <w:r>
        <w:rPr>
          <w:rFonts w:ascii="Trebuchet MS" w:hAnsi="Trebuchet MS"/>
          <w:szCs w:val="22"/>
        </w:rPr>
        <w:t>.</w:t>
      </w:r>
      <w:r>
        <w:rPr>
          <w:rFonts w:ascii="Trebuchet MS" w:hAnsi="Trebuchet MS"/>
          <w:szCs w:val="22"/>
        </w:rPr>
        <w:tab/>
      </w:r>
      <w:r w:rsidR="00475F60">
        <w:rPr>
          <w:rFonts w:ascii="Trebuchet MS" w:hAnsi="Trebuchet MS"/>
          <w:i/>
          <w:szCs w:val="22"/>
          <w:u w:val="single"/>
        </w:rPr>
        <w:t>Agreement to Comply with Terms of Task Order.</w:t>
      </w:r>
      <w:r w:rsidR="00475F60">
        <w:rPr>
          <w:rFonts w:ascii="Trebuchet MS" w:hAnsi="Trebuchet MS"/>
          <w:szCs w:val="22"/>
        </w:rPr>
        <w:tab/>
        <w:t>The Consultant/Academic Partner agrees to comply with the terms and conditions of the Task Order and the Consortium Contract under which it was issued.</w:t>
      </w:r>
      <w:r w:rsidR="00475F60" w:rsidRPr="00D0673E">
        <w:rPr>
          <w:rFonts w:ascii="Trebuchet MS" w:hAnsi="Trebuchet MS" w:cs="Arial"/>
          <w:szCs w:val="22"/>
        </w:rPr>
        <w:t xml:space="preserve"> </w:t>
      </w:r>
    </w:p>
    <w:p w:rsidR="00475F60" w:rsidRDefault="00475F60" w:rsidP="004C7D14">
      <w:pPr>
        <w:ind w:left="432"/>
        <w:rPr>
          <w:rFonts w:ascii="Trebuchet MS" w:hAnsi="Trebuchet MS" w:cs="Arial"/>
          <w:sz w:val="22"/>
          <w:szCs w:val="22"/>
        </w:rPr>
      </w:pPr>
    </w:p>
    <w:p w:rsidR="00FC57DC" w:rsidRDefault="00475F60" w:rsidP="004C7D14">
      <w:pPr>
        <w:rPr>
          <w:rFonts w:ascii="Trebuchet MS" w:hAnsi="Trebuchet MS" w:cs="Arial"/>
          <w:sz w:val="22"/>
          <w:szCs w:val="22"/>
        </w:rPr>
      </w:pPr>
      <w:r>
        <w:rPr>
          <w:rFonts w:ascii="Trebuchet MS" w:hAnsi="Trebuchet MS" w:cs="Arial"/>
          <w:sz w:val="22"/>
          <w:szCs w:val="22"/>
        </w:rPr>
        <w:t>4.</w:t>
      </w:r>
      <w:r w:rsidR="004C3F59">
        <w:rPr>
          <w:rFonts w:ascii="Trebuchet MS" w:hAnsi="Trebuchet MS" w:cs="Arial"/>
          <w:sz w:val="22"/>
          <w:szCs w:val="22"/>
        </w:rPr>
        <w:t>5</w:t>
      </w:r>
      <w:r>
        <w:rPr>
          <w:rFonts w:ascii="Trebuchet MS" w:hAnsi="Trebuchet MS" w:cs="Arial"/>
          <w:sz w:val="22"/>
          <w:szCs w:val="22"/>
        </w:rPr>
        <w:t>.</w:t>
      </w:r>
      <w:r>
        <w:rPr>
          <w:rFonts w:ascii="Trebuchet MS" w:hAnsi="Trebuchet MS" w:cs="Arial"/>
          <w:sz w:val="22"/>
          <w:szCs w:val="22"/>
        </w:rPr>
        <w:tab/>
      </w:r>
      <w:r w:rsidRPr="00475F60">
        <w:rPr>
          <w:rFonts w:ascii="Trebuchet MS" w:hAnsi="Trebuchet MS" w:cs="Arial"/>
          <w:i/>
          <w:sz w:val="22"/>
          <w:szCs w:val="22"/>
          <w:u w:val="single"/>
        </w:rPr>
        <w:t>Conflicts of Interest</w:t>
      </w:r>
      <w:r w:rsidR="00E70CDF">
        <w:rPr>
          <w:rFonts w:ascii="Trebuchet MS" w:hAnsi="Trebuchet MS" w:cs="Arial"/>
          <w:i/>
          <w:sz w:val="22"/>
          <w:szCs w:val="22"/>
          <w:u w:val="single"/>
        </w:rPr>
        <w:t>—Gown</w:t>
      </w:r>
      <w:r w:rsidRPr="00475F60">
        <w:rPr>
          <w:rFonts w:ascii="Trebuchet MS" w:hAnsi="Trebuchet MS" w:cs="Arial"/>
          <w:i/>
          <w:sz w:val="22"/>
          <w:szCs w:val="22"/>
          <w:u w:val="single"/>
        </w:rPr>
        <w:t>.</w:t>
      </w:r>
      <w:r>
        <w:rPr>
          <w:rFonts w:ascii="Trebuchet MS" w:hAnsi="Trebuchet MS" w:cs="Arial"/>
          <w:sz w:val="22"/>
          <w:szCs w:val="22"/>
        </w:rPr>
        <w:t xml:space="preserve">  The Consultant/Academic Partner certifies that it </w:t>
      </w:r>
      <w:r w:rsidR="00FC57DC" w:rsidRPr="00D0673E">
        <w:rPr>
          <w:rFonts w:ascii="Trebuchet MS" w:hAnsi="Trebuchet MS" w:cs="Arial"/>
          <w:sz w:val="22"/>
          <w:szCs w:val="22"/>
        </w:rPr>
        <w:t>has implemented and is enforcing a written policy on conflicts of interest, consistent with</w:t>
      </w:r>
      <w:r w:rsidR="004B5DD5">
        <w:rPr>
          <w:rFonts w:ascii="Trebuchet MS" w:hAnsi="Trebuchet MS" w:cs="Arial"/>
          <w:sz w:val="22"/>
          <w:szCs w:val="22"/>
        </w:rPr>
        <w:t xml:space="preserve"> </w:t>
      </w:r>
      <w:r w:rsidR="00FC57DC" w:rsidRPr="00D0673E">
        <w:rPr>
          <w:rFonts w:ascii="Trebuchet MS" w:hAnsi="Trebuchet MS" w:cs="Arial"/>
          <w:sz w:val="22"/>
          <w:szCs w:val="22"/>
        </w:rPr>
        <w:t xml:space="preserve">the provisions of </w:t>
      </w:r>
      <w:r>
        <w:rPr>
          <w:rFonts w:ascii="Trebuchet MS" w:hAnsi="Trebuchet MS" w:cs="Arial"/>
          <w:sz w:val="22"/>
          <w:szCs w:val="22"/>
        </w:rPr>
        <w:t xml:space="preserve">the National Science Foundation’s </w:t>
      </w:r>
      <w:r w:rsidR="00FC57DC" w:rsidRPr="00D0673E">
        <w:rPr>
          <w:rFonts w:ascii="Trebuchet MS" w:hAnsi="Trebuchet MS" w:cs="Arial"/>
          <w:sz w:val="22"/>
          <w:szCs w:val="22"/>
        </w:rPr>
        <w:t>AAG Chapter IV.A.;</w:t>
      </w:r>
      <w:r>
        <w:rPr>
          <w:rFonts w:ascii="Trebuchet MS" w:hAnsi="Trebuchet MS" w:cs="Arial"/>
          <w:sz w:val="22"/>
          <w:szCs w:val="22"/>
        </w:rPr>
        <w:t xml:space="preserve"> further,</w:t>
      </w:r>
      <w:r w:rsidR="00FC57DC" w:rsidRPr="00D0673E">
        <w:rPr>
          <w:rFonts w:ascii="Trebuchet MS" w:hAnsi="Trebuchet MS" w:cs="Arial"/>
          <w:sz w:val="22"/>
          <w:szCs w:val="22"/>
        </w:rPr>
        <w:t xml:space="preserve"> that, to the best of</w:t>
      </w:r>
      <w:r>
        <w:rPr>
          <w:rFonts w:ascii="Trebuchet MS" w:hAnsi="Trebuchet MS" w:cs="Arial"/>
          <w:sz w:val="22"/>
          <w:szCs w:val="22"/>
        </w:rPr>
        <w:t xml:space="preserve"> the undersigned Authorized Party’s</w:t>
      </w:r>
      <w:r w:rsidR="00FC57DC" w:rsidRPr="00D0673E">
        <w:rPr>
          <w:rFonts w:ascii="Trebuchet MS" w:hAnsi="Trebuchet MS" w:cs="Arial"/>
          <w:sz w:val="22"/>
          <w:szCs w:val="22"/>
        </w:rPr>
        <w:t xml:space="preserve"> knowledge, all financial </w:t>
      </w:r>
      <w:r w:rsidR="004B5DD5">
        <w:rPr>
          <w:rFonts w:ascii="Trebuchet MS" w:hAnsi="Trebuchet MS" w:cs="Arial"/>
          <w:sz w:val="22"/>
          <w:szCs w:val="22"/>
        </w:rPr>
        <w:t>dis</w:t>
      </w:r>
      <w:r w:rsidR="00FC57DC" w:rsidRPr="00D0673E">
        <w:rPr>
          <w:rFonts w:ascii="Trebuchet MS" w:hAnsi="Trebuchet MS" w:cs="Arial"/>
          <w:sz w:val="22"/>
          <w:szCs w:val="22"/>
        </w:rPr>
        <w:t>closures</w:t>
      </w:r>
      <w:r w:rsidR="004B5DD5">
        <w:rPr>
          <w:rFonts w:ascii="Trebuchet MS" w:hAnsi="Trebuchet MS" w:cs="Arial"/>
          <w:sz w:val="22"/>
          <w:szCs w:val="22"/>
        </w:rPr>
        <w:t xml:space="preserve"> </w:t>
      </w:r>
      <w:r w:rsidR="00FC57DC" w:rsidRPr="00D0673E">
        <w:rPr>
          <w:rFonts w:ascii="Trebuchet MS" w:hAnsi="Trebuchet MS" w:cs="Arial"/>
          <w:sz w:val="22"/>
          <w:szCs w:val="22"/>
        </w:rPr>
        <w:t>required by the conflict of interest policy were made; and that conflicts of interest, if any, were, or prior to</w:t>
      </w:r>
      <w:r w:rsidR="004B5DD5">
        <w:rPr>
          <w:rFonts w:ascii="Trebuchet MS" w:hAnsi="Trebuchet MS" w:cs="Arial"/>
          <w:sz w:val="22"/>
          <w:szCs w:val="22"/>
        </w:rPr>
        <w:t xml:space="preserve"> </w:t>
      </w:r>
      <w:r w:rsidR="00FC57DC" w:rsidRPr="00D0673E">
        <w:rPr>
          <w:rFonts w:ascii="Trebuchet MS" w:hAnsi="Trebuchet MS" w:cs="Arial"/>
          <w:sz w:val="22"/>
          <w:szCs w:val="22"/>
        </w:rPr>
        <w:t>the institution's expenditure of any funds under the award, will be, satisfactorily managed, reduced or</w:t>
      </w:r>
      <w:r w:rsidR="004B5DD5">
        <w:rPr>
          <w:rFonts w:ascii="Trebuchet MS" w:hAnsi="Trebuchet MS" w:cs="Arial"/>
          <w:sz w:val="22"/>
          <w:szCs w:val="22"/>
        </w:rPr>
        <w:t xml:space="preserve"> </w:t>
      </w:r>
      <w:r w:rsidR="00FC57DC" w:rsidRPr="00D0673E">
        <w:rPr>
          <w:rFonts w:ascii="Trebuchet MS" w:hAnsi="Trebuchet MS" w:cs="Arial"/>
          <w:sz w:val="22"/>
          <w:szCs w:val="22"/>
        </w:rPr>
        <w:t>eliminated in accordance with the</w:t>
      </w:r>
      <w:r>
        <w:rPr>
          <w:rFonts w:ascii="Trebuchet MS" w:hAnsi="Trebuchet MS" w:cs="Arial"/>
          <w:sz w:val="22"/>
          <w:szCs w:val="22"/>
        </w:rPr>
        <w:t xml:space="preserve"> Consultant’s</w:t>
      </w:r>
      <w:r w:rsidR="00FC57DC" w:rsidRPr="00D0673E">
        <w:rPr>
          <w:rFonts w:ascii="Trebuchet MS" w:hAnsi="Trebuchet MS" w:cs="Arial"/>
          <w:sz w:val="22"/>
          <w:szCs w:val="22"/>
        </w:rPr>
        <w:t xml:space="preserve"> conflict of interest policy. </w:t>
      </w:r>
    </w:p>
    <w:p w:rsidR="00475F60" w:rsidRDefault="00475F60" w:rsidP="004C7D14">
      <w:pPr>
        <w:rPr>
          <w:rFonts w:ascii="Trebuchet MS" w:hAnsi="Trebuchet MS" w:cs="Arial"/>
          <w:sz w:val="22"/>
          <w:szCs w:val="22"/>
        </w:rPr>
      </w:pPr>
    </w:p>
    <w:p w:rsidR="00FC57DC" w:rsidRDefault="00475F60" w:rsidP="004C7D14">
      <w:pPr>
        <w:rPr>
          <w:rFonts w:ascii="Trebuchet MS" w:hAnsi="Trebuchet MS" w:cs="Arial"/>
          <w:sz w:val="22"/>
          <w:szCs w:val="22"/>
        </w:rPr>
      </w:pPr>
      <w:r>
        <w:rPr>
          <w:rFonts w:ascii="Trebuchet MS" w:hAnsi="Trebuchet MS" w:cs="Arial"/>
          <w:sz w:val="22"/>
          <w:szCs w:val="22"/>
        </w:rPr>
        <w:t>4.</w:t>
      </w:r>
      <w:r w:rsidR="004C3F59">
        <w:rPr>
          <w:rFonts w:ascii="Trebuchet MS" w:hAnsi="Trebuchet MS" w:cs="Arial"/>
          <w:sz w:val="22"/>
          <w:szCs w:val="22"/>
        </w:rPr>
        <w:t>6</w:t>
      </w:r>
      <w:r>
        <w:rPr>
          <w:rFonts w:ascii="Trebuchet MS" w:hAnsi="Trebuchet MS" w:cs="Arial"/>
          <w:sz w:val="22"/>
          <w:szCs w:val="22"/>
        </w:rPr>
        <w:t xml:space="preserve">.  </w:t>
      </w:r>
      <w:r w:rsidRPr="00475F60">
        <w:rPr>
          <w:rFonts w:ascii="Trebuchet MS" w:hAnsi="Trebuchet MS" w:cs="Arial"/>
          <w:i/>
          <w:sz w:val="22"/>
          <w:szCs w:val="22"/>
          <w:u w:val="single"/>
        </w:rPr>
        <w:t>Training and Oversight.</w:t>
      </w:r>
      <w:r>
        <w:rPr>
          <w:rFonts w:ascii="Trebuchet MS" w:hAnsi="Trebuchet MS" w:cs="Arial"/>
          <w:sz w:val="22"/>
          <w:szCs w:val="22"/>
        </w:rPr>
        <w:tab/>
        <w:t xml:space="preserve">  </w:t>
      </w:r>
      <w:r w:rsidR="00D21BD2">
        <w:rPr>
          <w:rFonts w:ascii="Trebuchet MS" w:hAnsi="Trebuchet MS" w:cs="Arial"/>
          <w:sz w:val="22"/>
          <w:szCs w:val="22"/>
        </w:rPr>
        <w:t>To</w:t>
      </w:r>
      <w:r w:rsidR="007C05F6">
        <w:rPr>
          <w:rFonts w:ascii="Trebuchet MS" w:hAnsi="Trebuchet MS" w:cs="Arial"/>
          <w:sz w:val="22"/>
          <w:szCs w:val="22"/>
        </w:rPr>
        <w:t xml:space="preserve"> the</w:t>
      </w:r>
      <w:r w:rsidR="00D21BD2">
        <w:rPr>
          <w:rFonts w:ascii="Trebuchet MS" w:hAnsi="Trebuchet MS" w:cs="Arial"/>
          <w:sz w:val="22"/>
          <w:szCs w:val="22"/>
        </w:rPr>
        <w:t xml:space="preserve"> extent the </w:t>
      </w:r>
      <w:r w:rsidR="007C05F6">
        <w:rPr>
          <w:rFonts w:ascii="Trebuchet MS" w:hAnsi="Trebuchet MS" w:cs="Arial"/>
          <w:sz w:val="22"/>
          <w:szCs w:val="22"/>
        </w:rPr>
        <w:t xml:space="preserve">Academic Team includes </w:t>
      </w:r>
      <w:r w:rsidR="00D21BD2">
        <w:rPr>
          <w:rFonts w:ascii="Trebuchet MS" w:hAnsi="Trebuchet MS" w:cs="Arial"/>
          <w:sz w:val="22"/>
          <w:szCs w:val="22"/>
        </w:rPr>
        <w:t xml:space="preserve">any </w:t>
      </w:r>
      <w:r w:rsidR="007C05F6">
        <w:rPr>
          <w:rFonts w:ascii="Trebuchet MS" w:hAnsi="Trebuchet MS" w:cs="Arial"/>
          <w:sz w:val="22"/>
          <w:szCs w:val="22"/>
        </w:rPr>
        <w:t>postdoctoral</w:t>
      </w:r>
      <w:r w:rsidR="00D21BD2">
        <w:rPr>
          <w:rFonts w:ascii="Trebuchet MS" w:hAnsi="Trebuchet MS" w:cs="Arial"/>
          <w:sz w:val="22"/>
          <w:szCs w:val="22"/>
        </w:rPr>
        <w:t xml:space="preserve"> researchers, graduate students or undergraduate students, t</w:t>
      </w:r>
      <w:r w:rsidR="00FC57DC" w:rsidRPr="00D5162A">
        <w:rPr>
          <w:rFonts w:ascii="Trebuchet MS" w:hAnsi="Trebuchet MS" w:cs="Arial"/>
          <w:sz w:val="22"/>
          <w:szCs w:val="22"/>
        </w:rPr>
        <w:t>he</w:t>
      </w:r>
      <w:r w:rsidR="00FC57DC" w:rsidRPr="00D0673E">
        <w:rPr>
          <w:rFonts w:ascii="Trebuchet MS" w:hAnsi="Trebuchet MS" w:cs="Arial"/>
          <w:sz w:val="22"/>
          <w:szCs w:val="22"/>
        </w:rPr>
        <w:t xml:space="preserve"> </w:t>
      </w:r>
      <w:r>
        <w:rPr>
          <w:rFonts w:ascii="Trebuchet MS" w:hAnsi="Trebuchet MS" w:cs="Arial"/>
          <w:sz w:val="22"/>
          <w:szCs w:val="22"/>
        </w:rPr>
        <w:t xml:space="preserve">Consultant/Academic Partner certifies that it has a plan </w:t>
      </w:r>
      <w:r w:rsidR="00FC57DC" w:rsidRPr="00D0673E">
        <w:rPr>
          <w:rFonts w:ascii="Trebuchet MS" w:hAnsi="Trebuchet MS" w:cs="Arial"/>
          <w:sz w:val="22"/>
          <w:szCs w:val="22"/>
        </w:rPr>
        <w:t>to provide appropriate training and oversight in the</w:t>
      </w:r>
      <w:r w:rsidR="004B5DD5">
        <w:rPr>
          <w:rFonts w:ascii="Trebuchet MS" w:hAnsi="Trebuchet MS" w:cs="Arial"/>
          <w:sz w:val="22"/>
          <w:szCs w:val="22"/>
        </w:rPr>
        <w:t xml:space="preserve"> </w:t>
      </w:r>
      <w:r w:rsidR="00FC57DC" w:rsidRPr="00D0673E">
        <w:rPr>
          <w:rFonts w:ascii="Trebuchet MS" w:hAnsi="Trebuchet MS" w:cs="Arial"/>
          <w:sz w:val="22"/>
          <w:szCs w:val="22"/>
        </w:rPr>
        <w:t>responsible and ethical conduct of research to undergraduates, graduate students, and postdoctoral</w:t>
      </w:r>
      <w:r w:rsidR="004B5DD5">
        <w:rPr>
          <w:rFonts w:ascii="Trebuchet MS" w:hAnsi="Trebuchet MS" w:cs="Arial"/>
          <w:sz w:val="22"/>
          <w:szCs w:val="22"/>
        </w:rPr>
        <w:t xml:space="preserve"> </w:t>
      </w:r>
      <w:r w:rsidR="00FC57DC" w:rsidRPr="00D0673E">
        <w:rPr>
          <w:rFonts w:ascii="Trebuchet MS" w:hAnsi="Trebuchet MS" w:cs="Arial"/>
          <w:sz w:val="22"/>
          <w:szCs w:val="22"/>
        </w:rPr>
        <w:t>researchers</w:t>
      </w:r>
      <w:r>
        <w:rPr>
          <w:rFonts w:ascii="Trebuchet MS" w:hAnsi="Trebuchet MS" w:cs="Arial"/>
          <w:sz w:val="22"/>
          <w:szCs w:val="22"/>
        </w:rPr>
        <w:t>.</w:t>
      </w:r>
      <w:r w:rsidR="004B5DD5">
        <w:rPr>
          <w:rFonts w:ascii="Trebuchet MS" w:hAnsi="Trebuchet MS" w:cs="Arial"/>
          <w:sz w:val="22"/>
          <w:szCs w:val="22"/>
        </w:rPr>
        <w:t xml:space="preserve"> </w:t>
      </w:r>
    </w:p>
    <w:p w:rsidR="009B2BD8" w:rsidRDefault="009B2BD8" w:rsidP="004C7D14">
      <w:pPr>
        <w:rPr>
          <w:rFonts w:ascii="Trebuchet MS" w:hAnsi="Trebuchet MS" w:cs="Arial"/>
          <w:sz w:val="22"/>
          <w:szCs w:val="22"/>
        </w:rPr>
      </w:pPr>
    </w:p>
    <w:p w:rsidR="009B2BD8" w:rsidRDefault="009B2BD8" w:rsidP="004C7D14">
      <w:pPr>
        <w:widowControl w:val="0"/>
        <w:rPr>
          <w:rFonts w:ascii="Trebuchet MS" w:hAnsi="Trebuchet MS"/>
          <w:sz w:val="22"/>
          <w:szCs w:val="22"/>
        </w:rPr>
      </w:pPr>
      <w:r w:rsidRPr="009B2BD8">
        <w:rPr>
          <w:rFonts w:ascii="Trebuchet MS" w:hAnsi="Trebuchet MS"/>
          <w:sz w:val="22"/>
          <w:szCs w:val="22"/>
        </w:rPr>
        <w:t>4.</w:t>
      </w:r>
      <w:r w:rsidR="004C3F59">
        <w:rPr>
          <w:rFonts w:ascii="Trebuchet MS" w:hAnsi="Trebuchet MS"/>
          <w:sz w:val="22"/>
          <w:szCs w:val="22"/>
        </w:rPr>
        <w:t>7</w:t>
      </w:r>
      <w:r>
        <w:rPr>
          <w:rFonts w:ascii="Trebuchet MS" w:hAnsi="Trebuchet MS"/>
          <w:sz w:val="22"/>
          <w:szCs w:val="22"/>
        </w:rPr>
        <w:t xml:space="preserve">.  </w:t>
      </w:r>
      <w:r w:rsidRPr="009B2BD8">
        <w:rPr>
          <w:rFonts w:ascii="Trebuchet MS" w:hAnsi="Trebuchet MS"/>
          <w:i/>
          <w:sz w:val="22"/>
          <w:szCs w:val="22"/>
          <w:u w:val="single"/>
        </w:rPr>
        <w:t>Affirmation.</w:t>
      </w:r>
      <w:r w:rsidRPr="00F54018">
        <w:rPr>
          <w:rFonts w:ascii="Trebuchet MS" w:hAnsi="Trebuchet MS"/>
          <w:sz w:val="22"/>
          <w:szCs w:val="22"/>
        </w:rPr>
        <w:t xml:space="preserve"> </w:t>
      </w:r>
      <w:r>
        <w:rPr>
          <w:rFonts w:ascii="Trebuchet MS" w:hAnsi="Trebuchet MS"/>
          <w:sz w:val="22"/>
          <w:szCs w:val="22"/>
        </w:rPr>
        <w:t xml:space="preserve"> </w:t>
      </w:r>
      <w:r w:rsidRPr="00F54018">
        <w:rPr>
          <w:rFonts w:ascii="Trebuchet MS" w:hAnsi="Trebuchet MS"/>
          <w:sz w:val="22"/>
          <w:szCs w:val="22"/>
        </w:rPr>
        <w:t>The</w:t>
      </w:r>
      <w:r>
        <w:rPr>
          <w:rFonts w:ascii="Trebuchet MS" w:hAnsi="Trebuchet MS"/>
          <w:sz w:val="22"/>
          <w:szCs w:val="22"/>
        </w:rPr>
        <w:t xml:space="preserve"> Consultant</w:t>
      </w:r>
      <w:r w:rsidRPr="00F54018">
        <w:rPr>
          <w:rFonts w:ascii="Trebuchet MS" w:hAnsi="Trebuchet MS"/>
          <w:sz w:val="22"/>
          <w:szCs w:val="22"/>
        </w:rPr>
        <w:t xml:space="preserve"> affirms and declares that </w:t>
      </w:r>
      <w:r>
        <w:rPr>
          <w:rFonts w:ascii="Trebuchet MS" w:hAnsi="Trebuchet MS"/>
          <w:sz w:val="22"/>
          <w:szCs w:val="22"/>
        </w:rPr>
        <w:t xml:space="preserve">it is [describe status under State corporations law and federal income tax law], and, further, that it is </w:t>
      </w:r>
      <w:r w:rsidRPr="00F54018">
        <w:rPr>
          <w:rFonts w:ascii="Trebuchet MS" w:hAnsi="Trebuchet MS"/>
          <w:sz w:val="22"/>
          <w:szCs w:val="22"/>
        </w:rPr>
        <w:t>not in arrears to the City upon debt, contract or taxes</w:t>
      </w:r>
      <w:r>
        <w:rPr>
          <w:rFonts w:ascii="Trebuchet MS" w:hAnsi="Trebuchet MS"/>
          <w:sz w:val="22"/>
          <w:szCs w:val="22"/>
        </w:rPr>
        <w:t>, it</w:t>
      </w:r>
      <w:r w:rsidRPr="00F54018">
        <w:rPr>
          <w:rFonts w:ascii="Trebuchet MS" w:hAnsi="Trebuchet MS"/>
          <w:sz w:val="22"/>
          <w:szCs w:val="22"/>
        </w:rPr>
        <w:t xml:space="preserve"> is not a defaulter, as surety or otherwise, upon obligation to the City, </w:t>
      </w:r>
      <w:r>
        <w:rPr>
          <w:rFonts w:ascii="Trebuchet MS" w:hAnsi="Trebuchet MS"/>
          <w:sz w:val="22"/>
          <w:szCs w:val="22"/>
        </w:rPr>
        <w:t xml:space="preserve">it </w:t>
      </w:r>
      <w:r w:rsidRPr="00F54018">
        <w:rPr>
          <w:rFonts w:ascii="Trebuchet MS" w:hAnsi="Trebuchet MS"/>
          <w:sz w:val="22"/>
          <w:szCs w:val="22"/>
        </w:rPr>
        <w:t xml:space="preserve">has not been declared </w:t>
      </w:r>
      <w:r>
        <w:rPr>
          <w:rFonts w:ascii="Trebuchet MS" w:hAnsi="Trebuchet MS"/>
          <w:sz w:val="22"/>
          <w:szCs w:val="22"/>
        </w:rPr>
        <w:t>“</w:t>
      </w:r>
      <w:r w:rsidRPr="00F54018">
        <w:rPr>
          <w:rFonts w:ascii="Trebuchet MS" w:hAnsi="Trebuchet MS"/>
          <w:sz w:val="22"/>
          <w:szCs w:val="22"/>
        </w:rPr>
        <w:t>not responsible</w:t>
      </w:r>
      <w:r>
        <w:rPr>
          <w:rFonts w:ascii="Trebuchet MS" w:hAnsi="Trebuchet MS"/>
          <w:sz w:val="22"/>
          <w:szCs w:val="22"/>
        </w:rPr>
        <w:t>”</w:t>
      </w:r>
      <w:r w:rsidRPr="00F54018">
        <w:rPr>
          <w:rFonts w:ascii="Trebuchet MS" w:hAnsi="Trebuchet MS"/>
          <w:sz w:val="22"/>
          <w:szCs w:val="22"/>
        </w:rPr>
        <w:t xml:space="preserve"> or disqualified, by any agency of the City, </w:t>
      </w:r>
      <w:r>
        <w:rPr>
          <w:rFonts w:ascii="Trebuchet MS" w:hAnsi="Trebuchet MS"/>
          <w:sz w:val="22"/>
          <w:szCs w:val="22"/>
        </w:rPr>
        <w:t xml:space="preserve">and that, to its knowledge, </w:t>
      </w:r>
      <w:r w:rsidRPr="00F54018">
        <w:rPr>
          <w:rFonts w:ascii="Trebuchet MS" w:hAnsi="Trebuchet MS"/>
          <w:sz w:val="22"/>
          <w:szCs w:val="22"/>
        </w:rPr>
        <w:t>there</w:t>
      </w:r>
      <w:r>
        <w:rPr>
          <w:rFonts w:ascii="Trebuchet MS" w:hAnsi="Trebuchet MS"/>
          <w:sz w:val="22"/>
          <w:szCs w:val="22"/>
        </w:rPr>
        <w:t xml:space="preserve"> is no</w:t>
      </w:r>
      <w:r w:rsidRPr="00F54018">
        <w:rPr>
          <w:rFonts w:ascii="Trebuchet MS" w:hAnsi="Trebuchet MS"/>
          <w:sz w:val="22"/>
          <w:szCs w:val="22"/>
        </w:rPr>
        <w:t xml:space="preserve"> proceeding pending relating to </w:t>
      </w:r>
      <w:r>
        <w:rPr>
          <w:rFonts w:ascii="Trebuchet MS" w:hAnsi="Trebuchet MS"/>
          <w:sz w:val="22"/>
          <w:szCs w:val="22"/>
        </w:rPr>
        <w:t>its</w:t>
      </w:r>
      <w:r w:rsidRPr="00F54018">
        <w:rPr>
          <w:rFonts w:ascii="Trebuchet MS" w:hAnsi="Trebuchet MS"/>
          <w:sz w:val="22"/>
          <w:szCs w:val="22"/>
        </w:rPr>
        <w:t xml:space="preserve"> responsibility or qualification </w:t>
      </w:r>
      <w:r>
        <w:rPr>
          <w:rFonts w:ascii="Trebuchet MS" w:hAnsi="Trebuchet MS"/>
          <w:sz w:val="22"/>
          <w:szCs w:val="22"/>
        </w:rPr>
        <w:t xml:space="preserve">to </w:t>
      </w:r>
      <w:r w:rsidRPr="00F54018">
        <w:rPr>
          <w:rFonts w:ascii="Trebuchet MS" w:hAnsi="Trebuchet MS"/>
          <w:sz w:val="22"/>
          <w:szCs w:val="22"/>
        </w:rPr>
        <w:t xml:space="preserve">receive public contract except </w:t>
      </w:r>
      <w:r>
        <w:rPr>
          <w:rFonts w:ascii="Trebuchet MS" w:hAnsi="Trebuchet MS"/>
          <w:sz w:val="22"/>
          <w:szCs w:val="22"/>
        </w:rPr>
        <w:t>as indicated in the space below:</w:t>
      </w:r>
    </w:p>
    <w:p w:rsidR="009B2BD8" w:rsidRDefault="009B2BD8" w:rsidP="004C7D14">
      <w:pPr>
        <w:widowControl w:val="0"/>
        <w:pBdr>
          <w:bottom w:val="single" w:sz="12" w:space="1" w:color="auto"/>
        </w:pBdr>
        <w:rPr>
          <w:rFonts w:ascii="Trebuchet MS" w:hAnsi="Trebuchet MS"/>
          <w:sz w:val="22"/>
          <w:szCs w:val="22"/>
        </w:rPr>
      </w:pPr>
    </w:p>
    <w:p w:rsidR="009B2BD8" w:rsidRPr="00F54018" w:rsidRDefault="009B2BD8" w:rsidP="004C7D14">
      <w:pPr>
        <w:widowControl w:val="0"/>
        <w:pBdr>
          <w:bottom w:val="single" w:sz="12" w:space="1" w:color="auto"/>
        </w:pBdr>
        <w:rPr>
          <w:rFonts w:ascii="Trebuchet MS" w:hAnsi="Trebuchet MS"/>
          <w:b/>
          <w:sz w:val="22"/>
          <w:szCs w:val="22"/>
        </w:rPr>
      </w:pPr>
    </w:p>
    <w:p w:rsidR="009B2BD8" w:rsidRPr="00F54018" w:rsidRDefault="009B2BD8" w:rsidP="004C7D14">
      <w:pPr>
        <w:widowControl w:val="0"/>
        <w:rPr>
          <w:rFonts w:ascii="Trebuchet MS" w:hAnsi="Trebuchet MS"/>
          <w:b/>
          <w:sz w:val="22"/>
          <w:szCs w:val="22"/>
        </w:rPr>
      </w:pPr>
    </w:p>
    <w:p w:rsidR="009B2BD8" w:rsidRPr="00F54018" w:rsidRDefault="009B2BD8" w:rsidP="004C7D14">
      <w:pPr>
        <w:widowControl w:val="0"/>
        <w:pBdr>
          <w:bottom w:val="single" w:sz="12" w:space="1" w:color="auto"/>
        </w:pBdr>
        <w:rPr>
          <w:rFonts w:ascii="Trebuchet MS" w:hAnsi="Trebuchet MS"/>
          <w:b/>
          <w:sz w:val="22"/>
          <w:szCs w:val="22"/>
        </w:rPr>
      </w:pPr>
    </w:p>
    <w:p w:rsidR="009B2BD8" w:rsidRPr="00F54018" w:rsidRDefault="009B2BD8" w:rsidP="004C7D14">
      <w:pPr>
        <w:widowControl w:val="0"/>
        <w:rPr>
          <w:rFonts w:ascii="Trebuchet MS" w:hAnsi="Trebuchet MS"/>
          <w:b/>
          <w:sz w:val="22"/>
          <w:szCs w:val="22"/>
        </w:rPr>
      </w:pPr>
    </w:p>
    <w:p w:rsidR="009B2BD8" w:rsidRPr="00F54018" w:rsidRDefault="009B2BD8" w:rsidP="004C7D14">
      <w:pPr>
        <w:widowControl w:val="0"/>
        <w:pBdr>
          <w:bottom w:val="single" w:sz="12" w:space="1" w:color="auto"/>
        </w:pBdr>
        <w:rPr>
          <w:rFonts w:ascii="Trebuchet MS" w:hAnsi="Trebuchet MS"/>
          <w:b/>
          <w:sz w:val="22"/>
          <w:szCs w:val="22"/>
        </w:rPr>
      </w:pPr>
    </w:p>
    <w:p w:rsidR="009B2BD8" w:rsidRPr="00F54018" w:rsidRDefault="009B2BD8" w:rsidP="004C7D14">
      <w:pPr>
        <w:widowControl w:val="0"/>
        <w:rPr>
          <w:rFonts w:ascii="Trebuchet MS" w:hAnsi="Trebuchet MS"/>
          <w:b/>
          <w:sz w:val="22"/>
          <w:szCs w:val="22"/>
        </w:rPr>
      </w:pPr>
    </w:p>
    <w:p w:rsidR="009B2BD8" w:rsidRPr="00F54018" w:rsidRDefault="009B2BD8" w:rsidP="004C7D14">
      <w:pPr>
        <w:widowControl w:val="0"/>
        <w:pBdr>
          <w:bottom w:val="single" w:sz="12" w:space="1" w:color="auto"/>
        </w:pBdr>
        <w:rPr>
          <w:rFonts w:ascii="Trebuchet MS" w:hAnsi="Trebuchet MS"/>
          <w:b/>
          <w:sz w:val="22"/>
          <w:szCs w:val="22"/>
        </w:rPr>
      </w:pPr>
    </w:p>
    <w:p w:rsidR="009B2BD8" w:rsidRPr="00F54018" w:rsidRDefault="009B2BD8" w:rsidP="004C7D14">
      <w:pPr>
        <w:widowControl w:val="0"/>
        <w:rPr>
          <w:rFonts w:ascii="Trebuchet MS" w:hAnsi="Trebuchet MS"/>
          <w:b/>
          <w:sz w:val="22"/>
          <w:szCs w:val="22"/>
        </w:rPr>
      </w:pPr>
    </w:p>
    <w:p w:rsidR="001D6741" w:rsidRDefault="001D6741" w:rsidP="001D6741">
      <w:pPr>
        <w:pStyle w:val="BelindaBodytext"/>
        <w:tabs>
          <w:tab w:val="num" w:pos="2808"/>
        </w:tabs>
        <w:spacing w:after="0"/>
        <w:jc w:val="left"/>
        <w:rPr>
          <w:rFonts w:ascii="Trebuchet MS" w:hAnsi="Trebuchet MS"/>
          <w:sz w:val="22"/>
          <w:szCs w:val="22"/>
        </w:rPr>
      </w:pPr>
      <w:r w:rsidRPr="00183D64">
        <w:rPr>
          <w:rFonts w:ascii="Trebuchet MS" w:hAnsi="Trebuchet MS" w:cs="Arial"/>
          <w:i/>
          <w:sz w:val="22"/>
          <w:szCs w:val="22"/>
        </w:rPr>
        <w:t>Article 5.</w:t>
      </w:r>
      <w:r w:rsidR="00183D64">
        <w:rPr>
          <w:rFonts w:ascii="Trebuchet MS" w:hAnsi="Trebuchet MS" w:cs="Arial"/>
          <w:i/>
          <w:sz w:val="22"/>
          <w:szCs w:val="22"/>
        </w:rPr>
        <w:tab/>
      </w:r>
      <w:r w:rsidR="00183D64" w:rsidRPr="00183D64">
        <w:rPr>
          <w:rFonts w:ascii="Trebuchet MS" w:hAnsi="Trebuchet MS" w:cs="Arial"/>
          <w:i/>
          <w:sz w:val="22"/>
          <w:szCs w:val="22"/>
          <w:u w:val="double"/>
        </w:rPr>
        <w:t xml:space="preserve">Task Order </w:t>
      </w:r>
      <w:r w:rsidRPr="00183D64">
        <w:rPr>
          <w:rFonts w:ascii="Trebuchet MS" w:hAnsi="Trebuchet MS"/>
          <w:i/>
          <w:sz w:val="22"/>
          <w:szCs w:val="22"/>
          <w:u w:val="double"/>
        </w:rPr>
        <w:t>Execution</w:t>
      </w:r>
      <w:r w:rsidR="00183D64" w:rsidRPr="00183D64">
        <w:rPr>
          <w:rFonts w:ascii="Trebuchet MS" w:hAnsi="Trebuchet MS"/>
          <w:i/>
          <w:sz w:val="22"/>
          <w:szCs w:val="22"/>
          <w:u w:val="double"/>
        </w:rPr>
        <w:t>.</w:t>
      </w:r>
      <w:r>
        <w:rPr>
          <w:rFonts w:ascii="Trebuchet MS" w:hAnsi="Trebuchet MS"/>
          <w:sz w:val="22"/>
          <w:szCs w:val="22"/>
        </w:rPr>
        <w:t xml:space="preserve"> </w:t>
      </w:r>
      <w:r w:rsidR="00183D64">
        <w:rPr>
          <w:rFonts w:ascii="Trebuchet MS" w:hAnsi="Trebuchet MS"/>
          <w:sz w:val="22"/>
          <w:szCs w:val="22"/>
        </w:rPr>
        <w:t xml:space="preserve">  Execution </w:t>
      </w:r>
      <w:r>
        <w:rPr>
          <w:rFonts w:ascii="Trebuchet MS" w:hAnsi="Trebuchet MS"/>
          <w:sz w:val="22"/>
          <w:szCs w:val="22"/>
        </w:rPr>
        <w:t>of a Task Order by the Practitioner Partner shall be evidence of such Practitioner Partner’s approval of</w:t>
      </w:r>
      <w:r w:rsidR="00183D64">
        <w:rPr>
          <w:rFonts w:ascii="Trebuchet MS" w:hAnsi="Trebuchet MS"/>
          <w:sz w:val="22"/>
          <w:szCs w:val="22"/>
        </w:rPr>
        <w:t xml:space="preserve"> the following items</w:t>
      </w:r>
      <w:r>
        <w:rPr>
          <w:rFonts w:ascii="Trebuchet MS" w:hAnsi="Trebuchet MS"/>
          <w:sz w:val="22"/>
          <w:szCs w:val="22"/>
        </w:rPr>
        <w:t>:</w:t>
      </w:r>
    </w:p>
    <w:p w:rsidR="001D6741" w:rsidRDefault="001D6741" w:rsidP="001D6741">
      <w:pPr>
        <w:pStyle w:val="BelindaBodytext"/>
        <w:tabs>
          <w:tab w:val="num" w:pos="2808"/>
        </w:tabs>
        <w:spacing w:after="0"/>
        <w:jc w:val="left"/>
        <w:rPr>
          <w:rFonts w:ascii="Trebuchet MS" w:hAnsi="Trebuchet MS"/>
          <w:sz w:val="22"/>
          <w:szCs w:val="22"/>
        </w:rPr>
      </w:pPr>
    </w:p>
    <w:p w:rsidR="001D6741" w:rsidRDefault="001D6741" w:rsidP="001D6741">
      <w:pPr>
        <w:pStyle w:val="BelindaBodytext"/>
        <w:tabs>
          <w:tab w:val="num" w:pos="2808"/>
        </w:tabs>
        <w:spacing w:after="0"/>
        <w:ind w:left="720"/>
        <w:jc w:val="left"/>
        <w:rPr>
          <w:rFonts w:ascii="Trebuchet MS" w:hAnsi="Trebuchet MS"/>
          <w:sz w:val="22"/>
          <w:szCs w:val="22"/>
        </w:rPr>
      </w:pPr>
      <w:r>
        <w:rPr>
          <w:rFonts w:ascii="Trebuchet MS" w:hAnsi="Trebuchet MS"/>
          <w:sz w:val="22"/>
          <w:szCs w:val="22"/>
        </w:rPr>
        <w:lastRenderedPageBreak/>
        <w:t>(1)  subcontractors pursuant to Sections 3.3 (</w:t>
      </w:r>
      <w:r w:rsidRPr="001C3965">
        <w:rPr>
          <w:rFonts w:ascii="Trebuchet MS" w:hAnsi="Trebuchet MS"/>
          <w:sz w:val="22"/>
          <w:szCs w:val="22"/>
        </w:rPr>
        <w:t>b</w:t>
      </w:r>
      <w:r>
        <w:rPr>
          <w:rFonts w:ascii="Trebuchet MS" w:hAnsi="Trebuchet MS"/>
          <w:sz w:val="22"/>
          <w:szCs w:val="22"/>
        </w:rPr>
        <w:t xml:space="preserve">) and (e)(8) </w:t>
      </w:r>
      <w:r w:rsidR="00183D64">
        <w:rPr>
          <w:rFonts w:ascii="Trebuchet MS" w:hAnsi="Trebuchet MS"/>
          <w:sz w:val="22"/>
          <w:szCs w:val="22"/>
        </w:rPr>
        <w:t>of the Consortium Contract</w:t>
      </w:r>
      <w:r>
        <w:rPr>
          <w:rFonts w:ascii="Trebuchet MS" w:hAnsi="Trebuchet MS"/>
          <w:sz w:val="22"/>
          <w:szCs w:val="22"/>
        </w:rPr>
        <w:t>, subject to final compliance with PPB Rule requirements and Sections 2.07, 3.02 and 4.07 of Appendix A,</w:t>
      </w:r>
    </w:p>
    <w:p w:rsidR="001D6741" w:rsidRDefault="001D6741" w:rsidP="001D6741">
      <w:pPr>
        <w:pStyle w:val="BelindaBodytext"/>
        <w:tabs>
          <w:tab w:val="num" w:pos="2808"/>
        </w:tabs>
        <w:spacing w:after="0"/>
        <w:ind w:left="720"/>
        <w:jc w:val="left"/>
        <w:rPr>
          <w:rFonts w:ascii="Trebuchet MS" w:hAnsi="Trebuchet MS"/>
          <w:sz w:val="22"/>
          <w:szCs w:val="22"/>
        </w:rPr>
      </w:pPr>
    </w:p>
    <w:p w:rsidR="001D6741" w:rsidRDefault="001D6741" w:rsidP="001D6741">
      <w:pPr>
        <w:pStyle w:val="BelindaBodytext"/>
        <w:tabs>
          <w:tab w:val="num" w:pos="2808"/>
        </w:tabs>
        <w:spacing w:after="0"/>
        <w:ind w:left="720"/>
        <w:jc w:val="left"/>
        <w:rPr>
          <w:rFonts w:ascii="Trebuchet MS" w:hAnsi="Trebuchet MS"/>
          <w:sz w:val="22"/>
          <w:szCs w:val="22"/>
        </w:rPr>
      </w:pPr>
      <w:r>
        <w:rPr>
          <w:rFonts w:ascii="Trebuchet MS" w:hAnsi="Trebuchet MS"/>
          <w:sz w:val="22"/>
          <w:szCs w:val="22"/>
        </w:rPr>
        <w:t xml:space="preserve">(2)  compensation beyond three months </w:t>
      </w:r>
      <w:r w:rsidR="00596E21">
        <w:rPr>
          <w:rFonts w:ascii="Trebuchet MS" w:hAnsi="Trebuchet MS"/>
          <w:sz w:val="22"/>
          <w:szCs w:val="22"/>
        </w:rPr>
        <w:t xml:space="preserve">and/or utilizing a percentage equivalent of academic contract effort </w:t>
      </w:r>
      <w:r>
        <w:rPr>
          <w:rFonts w:ascii="Trebuchet MS" w:hAnsi="Trebuchet MS"/>
          <w:sz w:val="22"/>
          <w:szCs w:val="22"/>
        </w:rPr>
        <w:t xml:space="preserve">pursuant to Section 3.3(e)(1) </w:t>
      </w:r>
      <w:r w:rsidR="00183D64">
        <w:rPr>
          <w:rFonts w:ascii="Trebuchet MS" w:hAnsi="Trebuchet MS"/>
          <w:sz w:val="22"/>
          <w:szCs w:val="22"/>
        </w:rPr>
        <w:t>of the Consortium Contract</w:t>
      </w:r>
      <w:r>
        <w:rPr>
          <w:rFonts w:ascii="Trebuchet MS" w:hAnsi="Trebuchet MS"/>
          <w:sz w:val="22"/>
          <w:szCs w:val="22"/>
        </w:rPr>
        <w:t>,</w:t>
      </w:r>
    </w:p>
    <w:p w:rsidR="001D6741" w:rsidRDefault="001D6741" w:rsidP="001D6741">
      <w:pPr>
        <w:pStyle w:val="BelindaBodytext"/>
        <w:spacing w:after="0"/>
        <w:ind w:left="720"/>
        <w:jc w:val="left"/>
        <w:rPr>
          <w:rFonts w:ascii="Trebuchet MS" w:hAnsi="Trebuchet MS"/>
          <w:sz w:val="22"/>
          <w:szCs w:val="22"/>
        </w:rPr>
      </w:pPr>
    </w:p>
    <w:p w:rsidR="001D6741" w:rsidRDefault="001D6741" w:rsidP="001D6741">
      <w:pPr>
        <w:pStyle w:val="BelindaBodytext"/>
        <w:spacing w:after="0"/>
        <w:ind w:left="720"/>
        <w:jc w:val="left"/>
        <w:rPr>
          <w:rFonts w:ascii="Trebuchet MS" w:hAnsi="Trebuchet MS"/>
          <w:sz w:val="22"/>
          <w:szCs w:val="22"/>
        </w:rPr>
      </w:pPr>
      <w:r>
        <w:rPr>
          <w:rFonts w:ascii="Trebuchet MS" w:hAnsi="Trebuchet MS"/>
          <w:sz w:val="22"/>
          <w:szCs w:val="22"/>
        </w:rPr>
        <w:t xml:space="preserve">(3)  treating components of an Academic Partner’s facilities and administration as a direct cost pursuant to Section 3.3 (e)(2) </w:t>
      </w:r>
      <w:r w:rsidR="00183D64">
        <w:rPr>
          <w:rFonts w:ascii="Trebuchet MS" w:hAnsi="Trebuchet MS"/>
          <w:sz w:val="22"/>
          <w:szCs w:val="22"/>
        </w:rPr>
        <w:t>of the Consortium Contract</w:t>
      </w:r>
      <w:r>
        <w:rPr>
          <w:rFonts w:ascii="Trebuchet MS" w:hAnsi="Trebuchet MS"/>
          <w:sz w:val="22"/>
          <w:szCs w:val="22"/>
        </w:rPr>
        <w:t>,</w:t>
      </w:r>
    </w:p>
    <w:p w:rsidR="001D6741" w:rsidRDefault="001D6741" w:rsidP="001D6741">
      <w:pPr>
        <w:pStyle w:val="BelindaBodytext"/>
        <w:spacing w:after="0"/>
        <w:ind w:left="720"/>
        <w:jc w:val="left"/>
        <w:rPr>
          <w:rFonts w:ascii="Trebuchet MS" w:hAnsi="Trebuchet MS"/>
          <w:sz w:val="22"/>
          <w:szCs w:val="22"/>
        </w:rPr>
      </w:pPr>
    </w:p>
    <w:p w:rsidR="001D6741" w:rsidRDefault="001D6741" w:rsidP="001D6741">
      <w:pPr>
        <w:pStyle w:val="BelindaBodytext"/>
        <w:spacing w:after="0"/>
        <w:ind w:left="720"/>
        <w:jc w:val="left"/>
        <w:rPr>
          <w:rFonts w:ascii="Trebuchet MS" w:hAnsi="Trebuchet MS"/>
          <w:sz w:val="22"/>
          <w:szCs w:val="22"/>
        </w:rPr>
      </w:pPr>
      <w:r>
        <w:rPr>
          <w:rFonts w:ascii="Trebuchet MS" w:hAnsi="Trebuchet MS"/>
          <w:sz w:val="22"/>
          <w:szCs w:val="22"/>
        </w:rPr>
        <w:t xml:space="preserve">(4)  the purchase of equipment and post-Project ownership of such equipment pursuant to Section 3.3 (e)(6) </w:t>
      </w:r>
      <w:r w:rsidR="00183D64">
        <w:rPr>
          <w:rFonts w:ascii="Trebuchet MS" w:hAnsi="Trebuchet MS"/>
          <w:sz w:val="22"/>
          <w:szCs w:val="22"/>
        </w:rPr>
        <w:t>of the Consortium Contract</w:t>
      </w:r>
      <w:r>
        <w:rPr>
          <w:rFonts w:ascii="Trebuchet MS" w:hAnsi="Trebuchet MS"/>
          <w:sz w:val="22"/>
          <w:szCs w:val="22"/>
        </w:rPr>
        <w:t>,</w:t>
      </w:r>
    </w:p>
    <w:p w:rsidR="001D6741" w:rsidRDefault="001D6741" w:rsidP="001D6741">
      <w:pPr>
        <w:pStyle w:val="BelindaBodytext"/>
        <w:spacing w:after="0"/>
        <w:ind w:left="720"/>
        <w:jc w:val="left"/>
        <w:rPr>
          <w:rFonts w:ascii="Trebuchet MS" w:hAnsi="Trebuchet MS"/>
          <w:sz w:val="22"/>
          <w:szCs w:val="22"/>
        </w:rPr>
      </w:pPr>
    </w:p>
    <w:p w:rsidR="001D6741" w:rsidRDefault="001D6741" w:rsidP="001D6741">
      <w:pPr>
        <w:pStyle w:val="BelindaBodytext"/>
        <w:spacing w:after="0"/>
        <w:ind w:left="720"/>
        <w:jc w:val="left"/>
        <w:rPr>
          <w:rFonts w:ascii="Trebuchet MS" w:hAnsi="Trebuchet MS"/>
          <w:sz w:val="22"/>
          <w:szCs w:val="22"/>
        </w:rPr>
      </w:pPr>
      <w:r>
        <w:rPr>
          <w:rFonts w:ascii="Trebuchet MS" w:hAnsi="Trebuchet MS"/>
          <w:sz w:val="22"/>
          <w:szCs w:val="22"/>
        </w:rPr>
        <w:t>(5)  the incurrence of expenses related to long-distance travel pursuant to Section 3.3 (e)(7)</w:t>
      </w:r>
      <w:r w:rsidR="00183D64">
        <w:rPr>
          <w:rFonts w:ascii="Trebuchet MS" w:hAnsi="Trebuchet MS"/>
          <w:sz w:val="22"/>
          <w:szCs w:val="22"/>
        </w:rPr>
        <w:t xml:space="preserve"> of the Consortium Contract</w:t>
      </w:r>
      <w:r>
        <w:rPr>
          <w:rFonts w:ascii="Trebuchet MS" w:hAnsi="Trebuchet MS"/>
          <w:sz w:val="22"/>
          <w:szCs w:val="22"/>
        </w:rPr>
        <w:t>, to be reimbursed, in the case of City Agency Requestors, pursuant to the provisions of Article 4 of th</w:t>
      </w:r>
      <w:r w:rsidR="00183D64">
        <w:rPr>
          <w:rFonts w:ascii="Trebuchet MS" w:hAnsi="Trebuchet MS"/>
          <w:sz w:val="22"/>
          <w:szCs w:val="22"/>
        </w:rPr>
        <w:t>e</w:t>
      </w:r>
      <w:r>
        <w:rPr>
          <w:rFonts w:ascii="Trebuchet MS" w:hAnsi="Trebuchet MS"/>
          <w:sz w:val="22"/>
          <w:szCs w:val="22"/>
        </w:rPr>
        <w:t xml:space="preserve"> Consortium Contract,</w:t>
      </w:r>
    </w:p>
    <w:p w:rsidR="001D6741" w:rsidRDefault="001D6741" w:rsidP="001D6741">
      <w:pPr>
        <w:pStyle w:val="BelindaBodytext"/>
        <w:spacing w:after="0"/>
        <w:ind w:left="720"/>
        <w:jc w:val="left"/>
        <w:rPr>
          <w:rFonts w:ascii="Trebuchet MS" w:hAnsi="Trebuchet MS"/>
          <w:sz w:val="22"/>
          <w:szCs w:val="22"/>
        </w:rPr>
      </w:pPr>
    </w:p>
    <w:p w:rsidR="001D6741" w:rsidRDefault="001D6741" w:rsidP="001D6741">
      <w:pPr>
        <w:pStyle w:val="BelindaBodytext"/>
        <w:spacing w:after="0"/>
        <w:ind w:left="720"/>
        <w:jc w:val="left"/>
        <w:rPr>
          <w:rFonts w:ascii="Trebuchet MS" w:hAnsi="Trebuchet MS"/>
          <w:sz w:val="22"/>
          <w:szCs w:val="22"/>
        </w:rPr>
      </w:pPr>
      <w:r>
        <w:rPr>
          <w:rFonts w:ascii="Trebuchet MS" w:hAnsi="Trebuchet MS"/>
          <w:sz w:val="22"/>
          <w:szCs w:val="22"/>
        </w:rPr>
        <w:t xml:space="preserve">(6)  the incurrence of expenses related to computer services pursuant to Section 3.3 (e)(9) </w:t>
      </w:r>
      <w:r w:rsidR="00183D64">
        <w:rPr>
          <w:rFonts w:ascii="Trebuchet MS" w:hAnsi="Trebuchet MS"/>
          <w:sz w:val="22"/>
          <w:szCs w:val="22"/>
        </w:rPr>
        <w:t>of the Consortium Contract</w:t>
      </w:r>
      <w:r>
        <w:rPr>
          <w:rFonts w:ascii="Trebuchet MS" w:hAnsi="Trebuchet MS"/>
          <w:sz w:val="22"/>
          <w:szCs w:val="22"/>
        </w:rPr>
        <w:t xml:space="preserve">, and </w:t>
      </w:r>
    </w:p>
    <w:p w:rsidR="001D6741" w:rsidRDefault="001D6741" w:rsidP="001D6741">
      <w:pPr>
        <w:pStyle w:val="BelindaBodytext"/>
        <w:spacing w:after="0"/>
        <w:ind w:left="720"/>
        <w:jc w:val="left"/>
        <w:rPr>
          <w:rFonts w:ascii="Trebuchet MS" w:hAnsi="Trebuchet MS"/>
          <w:sz w:val="22"/>
          <w:szCs w:val="22"/>
        </w:rPr>
      </w:pPr>
    </w:p>
    <w:p w:rsidR="001D6741" w:rsidRDefault="001D6741" w:rsidP="001D6741">
      <w:pPr>
        <w:pStyle w:val="BelindaBodytext"/>
        <w:spacing w:after="0"/>
        <w:ind w:left="720"/>
        <w:jc w:val="left"/>
        <w:rPr>
          <w:rFonts w:ascii="Trebuchet MS" w:hAnsi="Trebuchet MS"/>
          <w:sz w:val="22"/>
          <w:szCs w:val="22"/>
        </w:rPr>
      </w:pPr>
      <w:r>
        <w:rPr>
          <w:rFonts w:ascii="Trebuchet MS" w:hAnsi="Trebuchet MS"/>
          <w:sz w:val="22"/>
          <w:szCs w:val="22"/>
        </w:rPr>
        <w:t xml:space="preserve">(7)  the application of the formula to determine indirect costs pursuant to Section 3.3(e)(10) </w:t>
      </w:r>
      <w:r w:rsidR="00183D64">
        <w:rPr>
          <w:rFonts w:ascii="Trebuchet MS" w:hAnsi="Trebuchet MS"/>
          <w:sz w:val="22"/>
          <w:szCs w:val="22"/>
        </w:rPr>
        <w:t>of the Consortium Contract</w:t>
      </w:r>
      <w:r>
        <w:rPr>
          <w:rFonts w:ascii="Trebuchet MS" w:hAnsi="Trebuchet MS"/>
          <w:sz w:val="22"/>
          <w:szCs w:val="22"/>
        </w:rPr>
        <w:t>.</w:t>
      </w:r>
    </w:p>
    <w:p w:rsidR="001D6741" w:rsidRDefault="001D6741" w:rsidP="001D6741">
      <w:pPr>
        <w:pStyle w:val="BelindaBodytext"/>
        <w:spacing w:after="0"/>
        <w:jc w:val="left"/>
        <w:rPr>
          <w:rFonts w:ascii="Trebuchet MS" w:hAnsi="Trebuchet MS"/>
          <w:sz w:val="22"/>
          <w:szCs w:val="22"/>
        </w:rPr>
      </w:pPr>
    </w:p>
    <w:p w:rsidR="009B2BD8" w:rsidRPr="009B2BD8" w:rsidRDefault="009B2BD8" w:rsidP="004C7D14">
      <w:pPr>
        <w:rPr>
          <w:rFonts w:ascii="Trebuchet MS" w:hAnsi="Trebuchet MS" w:cs="Arial"/>
          <w:i/>
          <w:sz w:val="22"/>
          <w:szCs w:val="22"/>
        </w:rPr>
      </w:pPr>
      <w:r>
        <w:rPr>
          <w:rFonts w:ascii="Trebuchet MS" w:hAnsi="Trebuchet MS" w:cs="Arial"/>
          <w:i/>
          <w:sz w:val="22"/>
          <w:szCs w:val="22"/>
        </w:rPr>
        <w:t xml:space="preserve">Article </w:t>
      </w:r>
      <w:r w:rsidR="001D6741">
        <w:rPr>
          <w:rFonts w:ascii="Trebuchet MS" w:hAnsi="Trebuchet MS" w:cs="Arial"/>
          <w:i/>
          <w:sz w:val="22"/>
          <w:szCs w:val="22"/>
        </w:rPr>
        <w:t>6</w:t>
      </w:r>
      <w:r>
        <w:rPr>
          <w:rFonts w:ascii="Trebuchet MS" w:hAnsi="Trebuchet MS" w:cs="Arial"/>
          <w:i/>
          <w:sz w:val="22"/>
          <w:szCs w:val="22"/>
        </w:rPr>
        <w:t>.</w:t>
      </w:r>
      <w:r>
        <w:rPr>
          <w:rFonts w:ascii="Trebuchet MS" w:hAnsi="Trebuchet MS" w:cs="Arial"/>
          <w:i/>
          <w:sz w:val="22"/>
          <w:szCs w:val="22"/>
        </w:rPr>
        <w:tab/>
      </w:r>
      <w:r w:rsidRPr="00183D64">
        <w:rPr>
          <w:rFonts w:ascii="Trebuchet MS" w:hAnsi="Trebuchet MS" w:cs="Arial"/>
          <w:i/>
          <w:sz w:val="22"/>
          <w:szCs w:val="22"/>
          <w:u w:val="single"/>
        </w:rPr>
        <w:t>Relation of Task Order to Consortium Contract.</w:t>
      </w:r>
    </w:p>
    <w:p w:rsidR="00FC57DC" w:rsidRDefault="00FC57DC" w:rsidP="004C7D14">
      <w:pPr>
        <w:tabs>
          <w:tab w:val="left" w:pos="720"/>
          <w:tab w:val="left" w:pos="2160"/>
          <w:tab w:val="left" w:pos="2340"/>
          <w:tab w:val="left" w:pos="5040"/>
          <w:tab w:val="left" w:pos="5760"/>
          <w:tab w:val="left" w:pos="7200"/>
        </w:tabs>
        <w:ind w:right="360"/>
        <w:rPr>
          <w:rFonts w:ascii="Trebuchet MS" w:hAnsi="Trebuchet MS"/>
          <w:color w:val="000000"/>
          <w:sz w:val="22"/>
          <w:szCs w:val="22"/>
        </w:rPr>
      </w:pPr>
    </w:p>
    <w:p w:rsidR="00EA7E4F" w:rsidRDefault="00183D64" w:rsidP="004C7D14">
      <w:pPr>
        <w:pStyle w:val="LevelAFullSpacing-Spacebeforeandafter"/>
        <w:widowControl w:val="0"/>
        <w:suppressAutoHyphens w:val="0"/>
        <w:spacing w:before="0" w:after="0"/>
        <w:ind w:firstLine="0"/>
        <w:jc w:val="left"/>
        <w:rPr>
          <w:rFonts w:ascii="Trebuchet MS" w:hAnsi="Trebuchet MS"/>
          <w:sz w:val="22"/>
          <w:szCs w:val="22"/>
        </w:rPr>
      </w:pPr>
      <w:r>
        <w:rPr>
          <w:rFonts w:ascii="Trebuchet MS" w:hAnsi="Trebuchet MS"/>
          <w:sz w:val="22"/>
          <w:szCs w:val="22"/>
        </w:rPr>
        <w:t>6</w:t>
      </w:r>
      <w:r w:rsidR="00EA7E4F">
        <w:rPr>
          <w:rFonts w:ascii="Trebuchet MS" w:hAnsi="Trebuchet MS"/>
          <w:sz w:val="22"/>
          <w:szCs w:val="22"/>
        </w:rPr>
        <w:t>.1</w:t>
      </w:r>
      <w:r w:rsidR="004C3F59">
        <w:rPr>
          <w:rFonts w:ascii="Trebuchet MS" w:hAnsi="Trebuchet MS"/>
          <w:sz w:val="22"/>
          <w:szCs w:val="22"/>
        </w:rPr>
        <w:tab/>
      </w:r>
      <w:r w:rsidR="00EA7E4F" w:rsidRPr="00183D64">
        <w:rPr>
          <w:rFonts w:ascii="Trebuchet MS" w:hAnsi="Trebuchet MS"/>
          <w:i/>
          <w:sz w:val="22"/>
          <w:szCs w:val="22"/>
          <w:u w:val="single"/>
        </w:rPr>
        <w:t>Task Order Incorporates Terms of Consortium Contract.</w:t>
      </w:r>
      <w:r w:rsidR="00EA7E4F">
        <w:rPr>
          <w:rFonts w:ascii="Trebuchet MS" w:hAnsi="Trebuchet MS"/>
          <w:sz w:val="22"/>
          <w:szCs w:val="22"/>
        </w:rPr>
        <w:t xml:space="preserve">  </w:t>
      </w:r>
      <w:r w:rsidR="009B2BD8" w:rsidRPr="00EA7E4F">
        <w:rPr>
          <w:rFonts w:ascii="Trebuchet MS" w:hAnsi="Trebuchet MS"/>
          <w:sz w:val="22"/>
          <w:szCs w:val="22"/>
        </w:rPr>
        <w:t>This</w:t>
      </w:r>
      <w:r w:rsidR="00151DC6" w:rsidRPr="00EA7E4F">
        <w:rPr>
          <w:rFonts w:ascii="Trebuchet MS" w:hAnsi="Trebuchet MS"/>
          <w:sz w:val="22"/>
          <w:szCs w:val="22"/>
        </w:rPr>
        <w:t xml:space="preserve"> Task Order shall be deemed to incorporate all the terms and conditions of th</w:t>
      </w:r>
      <w:r w:rsidR="009B2BD8" w:rsidRPr="00EA7E4F">
        <w:rPr>
          <w:rFonts w:ascii="Trebuchet MS" w:hAnsi="Trebuchet MS"/>
          <w:sz w:val="22"/>
          <w:szCs w:val="22"/>
        </w:rPr>
        <w:t>e Consortium Contract</w:t>
      </w:r>
      <w:r w:rsidR="00151DC6" w:rsidRPr="00EA7E4F">
        <w:rPr>
          <w:rFonts w:ascii="Trebuchet MS" w:hAnsi="Trebuchet MS"/>
          <w:sz w:val="22"/>
          <w:szCs w:val="22"/>
        </w:rPr>
        <w:t xml:space="preserve">, </w:t>
      </w:r>
      <w:r w:rsidR="00EA7E4F">
        <w:rPr>
          <w:rFonts w:ascii="Trebuchet MS" w:hAnsi="Trebuchet MS"/>
          <w:sz w:val="22"/>
          <w:szCs w:val="22"/>
        </w:rPr>
        <w:t xml:space="preserve">including Appendix A thereto, </w:t>
      </w:r>
      <w:r w:rsidR="00151DC6" w:rsidRPr="00EA7E4F">
        <w:rPr>
          <w:rFonts w:ascii="Trebuchet MS" w:hAnsi="Trebuchet MS"/>
          <w:sz w:val="22"/>
          <w:szCs w:val="22"/>
        </w:rPr>
        <w:t>even if such terms and conditions are not expressly reiterated in th</w:t>
      </w:r>
      <w:r w:rsidR="009B2BD8" w:rsidRPr="00EA7E4F">
        <w:rPr>
          <w:rFonts w:ascii="Trebuchet MS" w:hAnsi="Trebuchet MS"/>
          <w:sz w:val="22"/>
          <w:szCs w:val="22"/>
        </w:rPr>
        <w:t>is</w:t>
      </w:r>
      <w:r w:rsidR="00151DC6" w:rsidRPr="00EA7E4F">
        <w:rPr>
          <w:rFonts w:ascii="Trebuchet MS" w:hAnsi="Trebuchet MS"/>
          <w:sz w:val="22"/>
          <w:szCs w:val="22"/>
        </w:rPr>
        <w:t xml:space="preserve"> Task Order.</w:t>
      </w:r>
      <w:r w:rsidR="00EA7E4F" w:rsidRPr="00EA7E4F">
        <w:rPr>
          <w:rFonts w:ascii="Trebuchet MS" w:hAnsi="Trebuchet MS"/>
          <w:sz w:val="22"/>
          <w:szCs w:val="22"/>
        </w:rPr>
        <w:t xml:space="preserve"> </w:t>
      </w:r>
      <w:r w:rsidR="004C7D14">
        <w:rPr>
          <w:rFonts w:ascii="Trebuchet MS" w:hAnsi="Trebuchet MS"/>
          <w:sz w:val="22"/>
          <w:szCs w:val="22"/>
        </w:rPr>
        <w:t xml:space="preserve"> </w:t>
      </w:r>
    </w:p>
    <w:p w:rsidR="009E62A9" w:rsidRDefault="009E62A9" w:rsidP="004C7D14">
      <w:pPr>
        <w:pStyle w:val="LevelAFullSpacing-Spacebeforeandafter"/>
        <w:widowControl w:val="0"/>
        <w:suppressAutoHyphens w:val="0"/>
        <w:spacing w:before="0" w:after="0"/>
        <w:ind w:firstLine="0"/>
        <w:jc w:val="left"/>
        <w:rPr>
          <w:rFonts w:ascii="Trebuchet MS" w:hAnsi="Trebuchet MS"/>
          <w:sz w:val="22"/>
          <w:szCs w:val="22"/>
        </w:rPr>
      </w:pPr>
    </w:p>
    <w:p w:rsidR="009E62A9" w:rsidRPr="007165DE" w:rsidRDefault="009E62A9" w:rsidP="009E62A9">
      <w:pPr>
        <w:pStyle w:val="BelindaBodytext"/>
        <w:spacing w:after="0"/>
        <w:jc w:val="left"/>
        <w:rPr>
          <w:rFonts w:ascii="Trebuchet MS" w:hAnsi="Trebuchet MS"/>
          <w:i/>
          <w:sz w:val="22"/>
          <w:szCs w:val="22"/>
        </w:rPr>
      </w:pPr>
      <w:r w:rsidRPr="009E62A9">
        <w:rPr>
          <w:rFonts w:ascii="Trebuchet MS" w:hAnsi="Trebuchet MS"/>
          <w:i/>
          <w:sz w:val="22"/>
          <w:szCs w:val="22"/>
        </w:rPr>
        <w:t>*</w:t>
      </w:r>
      <w:r>
        <w:rPr>
          <w:rFonts w:ascii="Trebuchet MS" w:hAnsi="Trebuchet MS"/>
          <w:i/>
          <w:sz w:val="22"/>
          <w:szCs w:val="22"/>
        </w:rPr>
        <w:t xml:space="preserve"> * *  Drafters of the resulting Task Order should also reflect the following aspects</w:t>
      </w:r>
      <w:r w:rsidRPr="007165DE">
        <w:rPr>
          <w:rFonts w:ascii="Trebuchet MS" w:hAnsi="Trebuchet MS"/>
          <w:i/>
          <w:sz w:val="22"/>
          <w:szCs w:val="22"/>
        </w:rPr>
        <w:t xml:space="preserve"> </w:t>
      </w:r>
      <w:r>
        <w:rPr>
          <w:rFonts w:ascii="Trebuchet MS" w:hAnsi="Trebuchet MS"/>
          <w:i/>
          <w:sz w:val="22"/>
          <w:szCs w:val="22"/>
        </w:rPr>
        <w:t>resulting from various provisions of the Consortium Contract and decide how to reflect them in the remainder of this Appendix C template:</w:t>
      </w:r>
      <w:r w:rsidRPr="007165DE">
        <w:rPr>
          <w:rFonts w:ascii="Trebuchet MS" w:hAnsi="Trebuchet MS"/>
          <w:i/>
          <w:sz w:val="22"/>
          <w:szCs w:val="22"/>
        </w:rPr>
        <w:t xml:space="preserve"> </w:t>
      </w:r>
    </w:p>
    <w:p w:rsidR="009E62A9" w:rsidRPr="007165DE" w:rsidRDefault="009E62A9" w:rsidP="009E62A9">
      <w:pPr>
        <w:pStyle w:val="BelindaBodytext"/>
        <w:spacing w:after="0"/>
        <w:jc w:val="left"/>
        <w:rPr>
          <w:rFonts w:ascii="Trebuchet MS" w:hAnsi="Trebuchet MS"/>
          <w:i/>
          <w:sz w:val="22"/>
          <w:szCs w:val="22"/>
        </w:rPr>
      </w:pPr>
    </w:p>
    <w:p w:rsidR="009E62A9" w:rsidRPr="007165DE" w:rsidRDefault="009E62A9" w:rsidP="009E62A9">
      <w:pPr>
        <w:pStyle w:val="BelindaBodytext"/>
        <w:spacing w:after="0"/>
        <w:ind w:left="720"/>
        <w:jc w:val="left"/>
        <w:rPr>
          <w:rFonts w:ascii="Trebuchet MS" w:hAnsi="Trebuchet MS"/>
          <w:i/>
          <w:sz w:val="22"/>
          <w:szCs w:val="22"/>
        </w:rPr>
      </w:pPr>
      <w:r w:rsidRPr="007165DE">
        <w:rPr>
          <w:rFonts w:ascii="Trebuchet MS" w:hAnsi="Trebuchet MS"/>
          <w:i/>
          <w:sz w:val="22"/>
          <w:szCs w:val="22"/>
        </w:rPr>
        <w:t>Mini RFPs issued by any Requesting City Agency, alone or with other Requestors, shall comply with the requirements of PPB Rules as discussed in greater detail in Section 3.2 of the Consortium Contract, and the resulting Task Order will also be subject to the PPB Rules.</w:t>
      </w:r>
    </w:p>
    <w:p w:rsidR="009E62A9" w:rsidRPr="007165DE" w:rsidRDefault="009E62A9" w:rsidP="009E62A9">
      <w:pPr>
        <w:pStyle w:val="BelindaBodytext"/>
        <w:spacing w:after="0"/>
        <w:ind w:left="720"/>
        <w:jc w:val="left"/>
        <w:rPr>
          <w:rFonts w:ascii="Trebuchet MS" w:hAnsi="Trebuchet MS"/>
          <w:i/>
          <w:sz w:val="22"/>
          <w:szCs w:val="22"/>
        </w:rPr>
      </w:pPr>
    </w:p>
    <w:p w:rsidR="009E62A9" w:rsidRPr="007165DE" w:rsidRDefault="009E62A9" w:rsidP="009E62A9">
      <w:pPr>
        <w:pStyle w:val="BelindaBodytext"/>
        <w:spacing w:after="0"/>
        <w:ind w:left="720"/>
        <w:jc w:val="left"/>
        <w:rPr>
          <w:rFonts w:ascii="Trebuchet MS" w:hAnsi="Trebuchet MS"/>
          <w:i/>
          <w:sz w:val="22"/>
          <w:szCs w:val="22"/>
        </w:rPr>
      </w:pPr>
      <w:r w:rsidRPr="007165DE">
        <w:rPr>
          <w:rFonts w:ascii="Trebuchet MS" w:hAnsi="Trebuchet MS"/>
          <w:i/>
          <w:sz w:val="22"/>
          <w:szCs w:val="22"/>
        </w:rPr>
        <w:t>Pursuant to Section 2.8 of the Consortium Contract, Mini RFPs issued solely by a Public Entity or Public Entities shall comply with applicable Laws, and the Public Entity or Entities shall include references to such applicable Laws in its Task Order to the extent necessary or helpful for the Academic Practitioner.  Further, as discussed in Section 3.2(g) of the Consortium Contract, the Public Entity or Entities shall also indicate, in the Task Order, provisions in the Consortium Contract that do not apply to the Public Entities, including but not limited to Sections 8.09, 9.01, 11.01, 11.02, 12.02, 12.03</w:t>
      </w:r>
      <w:r w:rsidR="00FE1A25">
        <w:rPr>
          <w:rFonts w:ascii="Trebuchet MS" w:hAnsi="Trebuchet MS"/>
          <w:i/>
          <w:sz w:val="22"/>
          <w:szCs w:val="22"/>
        </w:rPr>
        <w:t xml:space="preserve">, </w:t>
      </w:r>
      <w:r w:rsidRPr="007165DE">
        <w:rPr>
          <w:rFonts w:ascii="Trebuchet MS" w:hAnsi="Trebuchet MS"/>
          <w:i/>
          <w:sz w:val="22"/>
          <w:szCs w:val="22"/>
        </w:rPr>
        <w:t>12.04</w:t>
      </w:r>
      <w:r w:rsidR="00FE1A25">
        <w:rPr>
          <w:rFonts w:ascii="Trebuchet MS" w:hAnsi="Trebuchet MS"/>
          <w:i/>
          <w:sz w:val="22"/>
          <w:szCs w:val="22"/>
        </w:rPr>
        <w:t xml:space="preserve"> and 13.06</w:t>
      </w:r>
      <w:r w:rsidRPr="007165DE">
        <w:rPr>
          <w:rFonts w:ascii="Trebuchet MS" w:hAnsi="Trebuchet MS"/>
          <w:i/>
          <w:sz w:val="22"/>
          <w:szCs w:val="22"/>
        </w:rPr>
        <w:t xml:space="preserve"> of Appendix A, and indicate such analogous provisions, if any, that do apply.</w:t>
      </w:r>
    </w:p>
    <w:p w:rsidR="009E62A9" w:rsidRPr="007165DE" w:rsidRDefault="009E62A9" w:rsidP="009E62A9">
      <w:pPr>
        <w:pStyle w:val="BelindaBodytext"/>
        <w:spacing w:after="0"/>
        <w:ind w:left="720"/>
        <w:jc w:val="left"/>
        <w:rPr>
          <w:rFonts w:ascii="Trebuchet MS" w:hAnsi="Trebuchet MS"/>
          <w:i/>
          <w:sz w:val="22"/>
          <w:szCs w:val="22"/>
        </w:rPr>
      </w:pPr>
    </w:p>
    <w:p w:rsidR="009E62A9" w:rsidRPr="009E62A9" w:rsidRDefault="009E62A9" w:rsidP="009E62A9">
      <w:pPr>
        <w:pStyle w:val="LevelAFullSpacing-Spacebeforeandafter"/>
        <w:widowControl w:val="0"/>
        <w:suppressAutoHyphens w:val="0"/>
        <w:spacing w:before="0" w:after="0"/>
        <w:ind w:left="720" w:firstLine="0"/>
        <w:jc w:val="left"/>
        <w:rPr>
          <w:rFonts w:ascii="Trebuchet MS" w:hAnsi="Trebuchet MS"/>
          <w:i/>
          <w:sz w:val="22"/>
          <w:szCs w:val="22"/>
        </w:rPr>
      </w:pPr>
      <w:r w:rsidRPr="007165DE">
        <w:rPr>
          <w:rFonts w:ascii="Trebuchet MS" w:hAnsi="Trebuchet MS"/>
          <w:i/>
          <w:sz w:val="22"/>
          <w:szCs w:val="22"/>
        </w:rPr>
        <w:t>To the extent a Practitioner Partner elected, pursuant to Section 3.2(f), certain optional provisions in Appendix A, including but not limited to Sections 5.05, 5.08, 6.01 and 6.02 of Appendix A, the Practitioner Partner shall indicate in the Task Order such elected provisions.</w:t>
      </w:r>
    </w:p>
    <w:p w:rsidR="004C7D14" w:rsidRPr="00EA7E4F" w:rsidRDefault="004C7D14" w:rsidP="004C7D14">
      <w:pPr>
        <w:pStyle w:val="LevelAFullSpacing-Spacebeforeandafter"/>
        <w:widowControl w:val="0"/>
        <w:suppressAutoHyphens w:val="0"/>
        <w:spacing w:before="0" w:after="0"/>
        <w:ind w:firstLine="0"/>
        <w:jc w:val="left"/>
        <w:rPr>
          <w:rFonts w:ascii="Trebuchet MS" w:hAnsi="Trebuchet MS"/>
          <w:sz w:val="22"/>
          <w:szCs w:val="22"/>
        </w:rPr>
      </w:pPr>
    </w:p>
    <w:p w:rsidR="00EA7E4F" w:rsidRDefault="00183D64" w:rsidP="004C7D14">
      <w:pPr>
        <w:rPr>
          <w:rFonts w:ascii="Trebuchet MS" w:hAnsi="Trebuchet MS"/>
          <w:sz w:val="22"/>
          <w:szCs w:val="22"/>
        </w:rPr>
      </w:pPr>
      <w:r>
        <w:rPr>
          <w:rFonts w:ascii="Trebuchet MS" w:hAnsi="Trebuchet MS"/>
          <w:sz w:val="22"/>
          <w:szCs w:val="22"/>
        </w:rPr>
        <w:t>6</w:t>
      </w:r>
      <w:r w:rsidR="00EA7E4F">
        <w:rPr>
          <w:rFonts w:ascii="Trebuchet MS" w:hAnsi="Trebuchet MS"/>
          <w:sz w:val="22"/>
          <w:szCs w:val="22"/>
        </w:rPr>
        <w:t>.2</w:t>
      </w:r>
      <w:r w:rsidR="004C3F59">
        <w:rPr>
          <w:rFonts w:ascii="Trebuchet MS" w:hAnsi="Trebuchet MS"/>
          <w:sz w:val="22"/>
          <w:szCs w:val="22"/>
        </w:rPr>
        <w:tab/>
      </w:r>
      <w:r w:rsidR="00EA7E4F" w:rsidRPr="00183D64">
        <w:rPr>
          <w:rFonts w:ascii="Trebuchet MS" w:hAnsi="Trebuchet MS"/>
          <w:i/>
          <w:sz w:val="22"/>
          <w:szCs w:val="22"/>
          <w:u w:val="single"/>
        </w:rPr>
        <w:t>Task Order Not an Amendment of Consortium Contract</w:t>
      </w:r>
      <w:r w:rsidR="00EA7E4F" w:rsidRPr="00EA7E4F">
        <w:rPr>
          <w:rFonts w:ascii="Trebuchet MS" w:hAnsi="Trebuchet MS"/>
          <w:i/>
          <w:sz w:val="22"/>
          <w:szCs w:val="22"/>
        </w:rPr>
        <w:t>.</w:t>
      </w:r>
      <w:r w:rsidR="00EA7E4F">
        <w:rPr>
          <w:rFonts w:ascii="Trebuchet MS" w:hAnsi="Trebuchet MS"/>
          <w:sz w:val="22"/>
          <w:szCs w:val="22"/>
        </w:rPr>
        <w:t xml:space="preserve">  </w:t>
      </w:r>
      <w:r w:rsidR="00406DBF">
        <w:rPr>
          <w:rFonts w:ascii="Trebuchet MS" w:hAnsi="Trebuchet MS"/>
          <w:sz w:val="22"/>
          <w:szCs w:val="22"/>
        </w:rPr>
        <w:t xml:space="preserve">Neither a </w:t>
      </w:r>
      <w:r w:rsidR="009B2BD8">
        <w:rPr>
          <w:rFonts w:ascii="Trebuchet MS" w:hAnsi="Trebuchet MS"/>
          <w:sz w:val="22"/>
          <w:szCs w:val="22"/>
        </w:rPr>
        <w:t xml:space="preserve">Proposal in Response </w:t>
      </w:r>
      <w:r w:rsidR="00406DBF">
        <w:rPr>
          <w:rFonts w:ascii="Trebuchet MS" w:hAnsi="Trebuchet MS"/>
          <w:sz w:val="22"/>
          <w:szCs w:val="22"/>
        </w:rPr>
        <w:t>n</w:t>
      </w:r>
      <w:r w:rsidR="00151DC6" w:rsidRPr="009B2BD8">
        <w:rPr>
          <w:rFonts w:ascii="Trebuchet MS" w:hAnsi="Trebuchet MS"/>
          <w:sz w:val="22"/>
          <w:szCs w:val="22"/>
        </w:rPr>
        <w:t xml:space="preserve">or a Task Order </w:t>
      </w:r>
      <w:r w:rsidR="00406DBF">
        <w:rPr>
          <w:rFonts w:ascii="Trebuchet MS" w:hAnsi="Trebuchet MS"/>
          <w:sz w:val="22"/>
          <w:szCs w:val="22"/>
        </w:rPr>
        <w:t xml:space="preserve">may </w:t>
      </w:r>
      <w:r w:rsidR="00151DC6" w:rsidRPr="009B2BD8">
        <w:rPr>
          <w:rFonts w:ascii="Trebuchet MS" w:hAnsi="Trebuchet MS"/>
          <w:sz w:val="22"/>
          <w:szCs w:val="22"/>
        </w:rPr>
        <w:t>alter the terms and conditions of th</w:t>
      </w:r>
      <w:r w:rsidR="00406DBF">
        <w:rPr>
          <w:rFonts w:ascii="Trebuchet MS" w:hAnsi="Trebuchet MS"/>
          <w:sz w:val="22"/>
          <w:szCs w:val="22"/>
        </w:rPr>
        <w:t>e Consortium Contract</w:t>
      </w:r>
      <w:r w:rsidR="00151DC6" w:rsidRPr="009B2BD8">
        <w:rPr>
          <w:rFonts w:ascii="Trebuchet MS" w:hAnsi="Trebuchet MS"/>
          <w:sz w:val="22"/>
          <w:szCs w:val="22"/>
        </w:rPr>
        <w:t>.  The terms and conditions of th</w:t>
      </w:r>
      <w:r w:rsidR="00406DBF">
        <w:rPr>
          <w:rFonts w:ascii="Trebuchet MS" w:hAnsi="Trebuchet MS"/>
          <w:sz w:val="22"/>
          <w:szCs w:val="22"/>
        </w:rPr>
        <w:t>e Consortium Contract</w:t>
      </w:r>
      <w:r w:rsidR="00151DC6" w:rsidRPr="009B2BD8">
        <w:rPr>
          <w:rFonts w:ascii="Trebuchet MS" w:hAnsi="Trebuchet MS"/>
          <w:sz w:val="22"/>
          <w:szCs w:val="22"/>
        </w:rPr>
        <w:t xml:space="preserve"> Agreement can only be modified by the </w:t>
      </w:r>
      <w:r w:rsidR="00406DBF">
        <w:rPr>
          <w:rFonts w:ascii="Trebuchet MS" w:hAnsi="Trebuchet MS"/>
          <w:sz w:val="22"/>
          <w:szCs w:val="22"/>
        </w:rPr>
        <w:t>p</w:t>
      </w:r>
      <w:r w:rsidR="00151DC6" w:rsidRPr="009B2BD8">
        <w:rPr>
          <w:rFonts w:ascii="Trebuchet MS" w:hAnsi="Trebuchet MS"/>
          <w:sz w:val="22"/>
          <w:szCs w:val="22"/>
        </w:rPr>
        <w:t xml:space="preserve">arties in an amendment </w:t>
      </w:r>
      <w:r w:rsidR="00406DBF">
        <w:rPr>
          <w:rFonts w:ascii="Trebuchet MS" w:hAnsi="Trebuchet MS"/>
          <w:sz w:val="22"/>
          <w:szCs w:val="22"/>
        </w:rPr>
        <w:t xml:space="preserve">pursuant to Section 6.4 of the Consortium Contract, </w:t>
      </w:r>
      <w:r w:rsidR="00151DC6" w:rsidRPr="009B2BD8">
        <w:rPr>
          <w:rFonts w:ascii="Trebuchet MS" w:hAnsi="Trebuchet MS"/>
          <w:sz w:val="22"/>
          <w:szCs w:val="22"/>
        </w:rPr>
        <w:t>and any provision of a Task Order that</w:t>
      </w:r>
      <w:r w:rsidR="00EA7E4F">
        <w:rPr>
          <w:rFonts w:ascii="Trebuchet MS" w:hAnsi="Trebuchet MS"/>
          <w:sz w:val="22"/>
          <w:szCs w:val="22"/>
        </w:rPr>
        <w:t xml:space="preserve"> would have the effect of amending a term or condition of the Consortium Contract </w:t>
      </w:r>
      <w:r w:rsidR="00151DC6" w:rsidRPr="009B2BD8">
        <w:rPr>
          <w:rFonts w:ascii="Trebuchet MS" w:hAnsi="Trebuchet MS"/>
          <w:sz w:val="22"/>
          <w:szCs w:val="22"/>
        </w:rPr>
        <w:t>shall be null and void.</w:t>
      </w:r>
    </w:p>
    <w:p w:rsidR="00173F66" w:rsidRDefault="00173F66" w:rsidP="004C7D14">
      <w:pPr>
        <w:rPr>
          <w:rFonts w:ascii="Trebuchet MS" w:hAnsi="Trebuchet MS"/>
          <w:sz w:val="22"/>
          <w:szCs w:val="22"/>
        </w:rPr>
      </w:pPr>
    </w:p>
    <w:p w:rsidR="00173F66" w:rsidRDefault="00173F66" w:rsidP="004C7D14">
      <w:pPr>
        <w:rPr>
          <w:rFonts w:ascii="Trebuchet MS" w:hAnsi="Trebuchet MS"/>
          <w:sz w:val="22"/>
          <w:szCs w:val="22"/>
        </w:rPr>
      </w:pPr>
      <w:r>
        <w:rPr>
          <w:rFonts w:ascii="Trebuchet MS" w:hAnsi="Trebuchet MS"/>
          <w:sz w:val="22"/>
          <w:szCs w:val="22"/>
        </w:rPr>
        <w:t>Any amendments, changes or modifications of this Task Order must comply with the provisions of Section 9.01 of Appendix A.</w:t>
      </w:r>
    </w:p>
    <w:p w:rsidR="00EA7E4F" w:rsidRDefault="00EA7E4F" w:rsidP="004C7D14">
      <w:pPr>
        <w:rPr>
          <w:rFonts w:ascii="Trebuchet MS" w:hAnsi="Trebuchet MS"/>
          <w:sz w:val="22"/>
          <w:szCs w:val="22"/>
        </w:rPr>
      </w:pPr>
    </w:p>
    <w:p w:rsidR="00151DC6" w:rsidRPr="00B814E9" w:rsidRDefault="00183D64" w:rsidP="004C7D14">
      <w:pPr>
        <w:rPr>
          <w:rFonts w:ascii="Trebuchet MS" w:hAnsi="Trebuchet MS"/>
          <w:sz w:val="22"/>
          <w:szCs w:val="22"/>
        </w:rPr>
      </w:pPr>
      <w:r>
        <w:rPr>
          <w:rFonts w:ascii="Trebuchet MS" w:hAnsi="Trebuchet MS"/>
          <w:sz w:val="22"/>
          <w:szCs w:val="22"/>
        </w:rPr>
        <w:t>6</w:t>
      </w:r>
      <w:r w:rsidR="00EA7E4F">
        <w:rPr>
          <w:rFonts w:ascii="Trebuchet MS" w:hAnsi="Trebuchet MS"/>
          <w:sz w:val="22"/>
          <w:szCs w:val="22"/>
        </w:rPr>
        <w:t>.3</w:t>
      </w:r>
      <w:r w:rsidR="004C3F59">
        <w:rPr>
          <w:rFonts w:ascii="Trebuchet MS" w:hAnsi="Trebuchet MS"/>
          <w:sz w:val="22"/>
          <w:szCs w:val="22"/>
        </w:rPr>
        <w:tab/>
      </w:r>
      <w:r w:rsidR="00EA7E4F" w:rsidRPr="00183D64">
        <w:rPr>
          <w:rFonts w:ascii="Trebuchet MS" w:hAnsi="Trebuchet MS"/>
          <w:i/>
          <w:sz w:val="22"/>
          <w:szCs w:val="22"/>
          <w:u w:val="single"/>
        </w:rPr>
        <w:t>Conflict between Task Order and Consortium Contract</w:t>
      </w:r>
      <w:r w:rsidR="00EA7E4F">
        <w:rPr>
          <w:rFonts w:ascii="Trebuchet MS" w:hAnsi="Trebuchet MS"/>
          <w:i/>
          <w:sz w:val="22"/>
          <w:szCs w:val="22"/>
        </w:rPr>
        <w:t xml:space="preserve">.  </w:t>
      </w:r>
      <w:r w:rsidR="00151DC6" w:rsidRPr="00B814E9">
        <w:rPr>
          <w:rFonts w:ascii="Trebuchet MS" w:hAnsi="Trebuchet MS"/>
          <w:sz w:val="22"/>
          <w:szCs w:val="22"/>
        </w:rPr>
        <w:t>In the event of any conflict between a</w:t>
      </w:r>
      <w:r w:rsidR="00151DC6">
        <w:rPr>
          <w:rFonts w:ascii="Trebuchet MS" w:hAnsi="Trebuchet MS"/>
          <w:sz w:val="22"/>
          <w:szCs w:val="22"/>
        </w:rPr>
        <w:t xml:space="preserve">ny provision in </w:t>
      </w:r>
      <w:r w:rsidR="00406DBF">
        <w:rPr>
          <w:rFonts w:ascii="Trebuchet MS" w:hAnsi="Trebuchet MS"/>
          <w:sz w:val="22"/>
          <w:szCs w:val="22"/>
        </w:rPr>
        <w:t>this</w:t>
      </w:r>
      <w:r w:rsidR="00151DC6" w:rsidRPr="00B814E9">
        <w:rPr>
          <w:rFonts w:ascii="Trebuchet MS" w:hAnsi="Trebuchet MS"/>
          <w:sz w:val="22"/>
          <w:szCs w:val="22"/>
        </w:rPr>
        <w:t xml:space="preserve"> Task Order and any provision of th</w:t>
      </w:r>
      <w:r w:rsidR="00406DBF">
        <w:rPr>
          <w:rFonts w:ascii="Trebuchet MS" w:hAnsi="Trebuchet MS"/>
          <w:sz w:val="22"/>
          <w:szCs w:val="22"/>
        </w:rPr>
        <w:t>e</w:t>
      </w:r>
      <w:r w:rsidR="00151DC6" w:rsidRPr="00B814E9">
        <w:rPr>
          <w:rFonts w:ascii="Trebuchet MS" w:hAnsi="Trebuchet MS"/>
          <w:sz w:val="22"/>
          <w:szCs w:val="22"/>
        </w:rPr>
        <w:t xml:space="preserve"> </w:t>
      </w:r>
      <w:r w:rsidR="00151DC6">
        <w:rPr>
          <w:rFonts w:ascii="Trebuchet MS" w:hAnsi="Trebuchet MS"/>
          <w:sz w:val="22"/>
          <w:szCs w:val="22"/>
        </w:rPr>
        <w:t xml:space="preserve">Consortium </w:t>
      </w:r>
      <w:r w:rsidR="00151DC6" w:rsidRPr="00B814E9">
        <w:rPr>
          <w:rFonts w:ascii="Trebuchet MS" w:hAnsi="Trebuchet MS"/>
          <w:sz w:val="22"/>
          <w:szCs w:val="22"/>
        </w:rPr>
        <w:t>Contract,</w:t>
      </w:r>
      <w:r w:rsidR="00EA7E4F">
        <w:rPr>
          <w:rFonts w:ascii="Trebuchet MS" w:hAnsi="Trebuchet MS"/>
          <w:sz w:val="22"/>
          <w:szCs w:val="22"/>
        </w:rPr>
        <w:t xml:space="preserve"> including Appendix A thereto,</w:t>
      </w:r>
      <w:r w:rsidR="00151DC6" w:rsidRPr="00B814E9">
        <w:rPr>
          <w:rFonts w:ascii="Trebuchet MS" w:hAnsi="Trebuchet MS"/>
          <w:sz w:val="22"/>
          <w:szCs w:val="22"/>
        </w:rPr>
        <w:t xml:space="preserve"> the</w:t>
      </w:r>
      <w:r w:rsidR="00151DC6">
        <w:rPr>
          <w:rFonts w:ascii="Trebuchet MS" w:hAnsi="Trebuchet MS"/>
          <w:sz w:val="22"/>
          <w:szCs w:val="22"/>
        </w:rPr>
        <w:t xml:space="preserve"> provision in th</w:t>
      </w:r>
      <w:r w:rsidR="00406DBF">
        <w:rPr>
          <w:rFonts w:ascii="Trebuchet MS" w:hAnsi="Trebuchet MS"/>
          <w:sz w:val="22"/>
          <w:szCs w:val="22"/>
        </w:rPr>
        <w:t>e</w:t>
      </w:r>
      <w:r w:rsidR="00151DC6" w:rsidRPr="00B814E9">
        <w:rPr>
          <w:rFonts w:ascii="Trebuchet MS" w:hAnsi="Trebuchet MS"/>
          <w:sz w:val="22"/>
          <w:szCs w:val="22"/>
        </w:rPr>
        <w:t xml:space="preserve"> </w:t>
      </w:r>
      <w:r w:rsidR="00151DC6">
        <w:rPr>
          <w:rFonts w:ascii="Trebuchet MS" w:hAnsi="Trebuchet MS"/>
          <w:sz w:val="22"/>
          <w:szCs w:val="22"/>
        </w:rPr>
        <w:t xml:space="preserve">Consortium </w:t>
      </w:r>
      <w:r w:rsidR="00151DC6" w:rsidRPr="00B814E9">
        <w:rPr>
          <w:rFonts w:ascii="Trebuchet MS" w:hAnsi="Trebuchet MS"/>
          <w:sz w:val="22"/>
          <w:szCs w:val="22"/>
        </w:rPr>
        <w:t xml:space="preserve">Contract shall </w:t>
      </w:r>
      <w:r w:rsidR="00406DBF">
        <w:rPr>
          <w:rFonts w:ascii="Trebuchet MS" w:hAnsi="Trebuchet MS"/>
          <w:sz w:val="22"/>
          <w:szCs w:val="22"/>
        </w:rPr>
        <w:t>control</w:t>
      </w:r>
      <w:r w:rsidR="00151DC6" w:rsidRPr="00B814E9">
        <w:rPr>
          <w:rFonts w:ascii="Trebuchet MS" w:hAnsi="Trebuchet MS"/>
          <w:sz w:val="22"/>
          <w:szCs w:val="22"/>
        </w:rPr>
        <w:t>.</w:t>
      </w:r>
    </w:p>
    <w:p w:rsidR="00151DC6" w:rsidRDefault="00151DC6" w:rsidP="004C7D14">
      <w:pPr>
        <w:widowControl w:val="0"/>
        <w:rPr>
          <w:rFonts w:ascii="Trebuchet MS" w:hAnsi="Trebuchet MS"/>
          <w:sz w:val="22"/>
          <w:szCs w:val="22"/>
          <w:u w:val="single"/>
        </w:rPr>
      </w:pPr>
    </w:p>
    <w:p w:rsidR="00693C97" w:rsidRPr="00693C97" w:rsidRDefault="00693C97" w:rsidP="00693C97">
      <w:pPr>
        <w:rPr>
          <w:rFonts w:ascii="Trebuchet MS" w:hAnsi="Trebuchet MS"/>
          <w:i/>
          <w:vanish/>
          <w:color w:val="FF0000"/>
          <w:sz w:val="22"/>
          <w:szCs w:val="22"/>
          <w:u w:val="single"/>
        </w:rPr>
      </w:pPr>
      <w:r w:rsidRPr="00693C97">
        <w:rPr>
          <w:rFonts w:ascii="Trebuchet MS" w:hAnsi="Trebuchet MS"/>
          <w:i/>
          <w:sz w:val="22"/>
          <w:szCs w:val="22"/>
        </w:rPr>
        <w:t xml:space="preserve">Article </w:t>
      </w:r>
      <w:r w:rsidR="001D6741">
        <w:rPr>
          <w:rFonts w:ascii="Trebuchet MS" w:hAnsi="Trebuchet MS"/>
          <w:i/>
          <w:sz w:val="22"/>
          <w:szCs w:val="22"/>
        </w:rPr>
        <w:t>7</w:t>
      </w:r>
      <w:r w:rsidRPr="00693C97">
        <w:rPr>
          <w:rFonts w:ascii="Trebuchet MS" w:hAnsi="Trebuchet MS"/>
          <w:i/>
          <w:sz w:val="22"/>
          <w:szCs w:val="22"/>
        </w:rPr>
        <w:t>.</w:t>
      </w:r>
      <w:r w:rsidRPr="00693C97">
        <w:rPr>
          <w:rFonts w:ascii="Trebuchet MS" w:hAnsi="Trebuchet MS"/>
          <w:sz w:val="22"/>
          <w:szCs w:val="22"/>
        </w:rPr>
        <w:tab/>
      </w:r>
      <w:r w:rsidRPr="00693C97">
        <w:rPr>
          <w:rFonts w:ascii="Trebuchet MS" w:hAnsi="Trebuchet MS"/>
          <w:i/>
          <w:sz w:val="22"/>
          <w:szCs w:val="22"/>
          <w:u w:val="single"/>
        </w:rPr>
        <w:t>Notices</w:t>
      </w:r>
    </w:p>
    <w:p w:rsidR="00693C97" w:rsidRPr="00C1726D" w:rsidRDefault="00693C97" w:rsidP="00693C97">
      <w:pPr>
        <w:rPr>
          <w:rFonts w:ascii="Trebuchet MS" w:hAnsi="Trebuchet MS"/>
          <w:sz w:val="22"/>
          <w:szCs w:val="22"/>
        </w:rPr>
      </w:pPr>
      <w:r w:rsidRPr="00693C97">
        <w:rPr>
          <w:rFonts w:ascii="Trebuchet MS" w:hAnsi="Trebuchet MS"/>
          <w:b/>
          <w:i/>
          <w:sz w:val="22"/>
          <w:szCs w:val="22"/>
          <w:u w:val="single"/>
        </w:rPr>
        <w:t>.</w:t>
      </w:r>
      <w:r w:rsidRPr="00C1726D">
        <w:rPr>
          <w:rFonts w:ascii="Trebuchet MS" w:hAnsi="Trebuchet MS"/>
          <w:sz w:val="22"/>
          <w:szCs w:val="22"/>
        </w:rPr>
        <w:t xml:space="preserve">  Any notices or other instruments required to be given or delivered pursuant </w:t>
      </w:r>
      <w:r>
        <w:rPr>
          <w:rFonts w:ascii="Trebuchet MS" w:hAnsi="Trebuchet MS"/>
          <w:sz w:val="22"/>
          <w:szCs w:val="22"/>
        </w:rPr>
        <w:t xml:space="preserve">this Task Order and the Consortium Contract under which it was issued </w:t>
      </w:r>
      <w:r w:rsidRPr="00C1726D">
        <w:rPr>
          <w:rFonts w:ascii="Trebuchet MS" w:hAnsi="Trebuchet MS"/>
          <w:sz w:val="22"/>
          <w:szCs w:val="22"/>
        </w:rPr>
        <w:t>shall be in writing and shall be delivered by hand against the written receipt therefor or sent by registered or certified mail as set forth below:</w:t>
      </w:r>
    </w:p>
    <w:p w:rsidR="00693C97" w:rsidRPr="00C1726D" w:rsidRDefault="00693C97" w:rsidP="00693C97">
      <w:pPr>
        <w:rPr>
          <w:rFonts w:ascii="Trebuchet MS" w:hAnsi="Trebuchet MS"/>
          <w:sz w:val="22"/>
          <w:szCs w:val="22"/>
        </w:rPr>
      </w:pPr>
    </w:p>
    <w:p w:rsidR="00693C97" w:rsidRPr="00C1726D" w:rsidRDefault="00693C97" w:rsidP="00693C97">
      <w:pPr>
        <w:pStyle w:val="ListBullet"/>
        <w:rPr>
          <w:rFonts w:ascii="Trebuchet MS" w:hAnsi="Trebuchet MS"/>
          <w:sz w:val="22"/>
          <w:szCs w:val="22"/>
        </w:rPr>
      </w:pPr>
      <w:r w:rsidRPr="00C1726D">
        <w:rPr>
          <w:rFonts w:ascii="Trebuchet MS" w:hAnsi="Trebuchet MS"/>
          <w:sz w:val="22"/>
          <w:szCs w:val="22"/>
        </w:rPr>
        <w:t xml:space="preserve">To </w:t>
      </w:r>
      <w:r>
        <w:rPr>
          <w:rFonts w:ascii="Trebuchet MS" w:hAnsi="Trebuchet MS"/>
          <w:sz w:val="22"/>
          <w:szCs w:val="22"/>
        </w:rPr>
        <w:t>DDC, as manager of this Consortium Contract</w:t>
      </w:r>
      <w:r w:rsidRPr="00C1726D">
        <w:rPr>
          <w:rFonts w:ascii="Trebuchet MS" w:hAnsi="Trebuchet MS"/>
          <w:sz w:val="22"/>
          <w:szCs w:val="22"/>
        </w:rPr>
        <w:t>, addressed to the attention of Commissioner, New York City Department of Design and Construction, 30-30 Thomson Avenue, Long Island City, New York 11101;</w:t>
      </w:r>
    </w:p>
    <w:p w:rsidR="00693C97" w:rsidRPr="00C1726D" w:rsidRDefault="00693C97" w:rsidP="00693C97">
      <w:pPr>
        <w:rPr>
          <w:rFonts w:ascii="Trebuchet MS" w:hAnsi="Trebuchet MS"/>
          <w:sz w:val="22"/>
          <w:szCs w:val="22"/>
        </w:rPr>
      </w:pPr>
    </w:p>
    <w:p w:rsidR="00693C97" w:rsidRPr="00C1726D" w:rsidRDefault="00693C97" w:rsidP="00693C97">
      <w:pPr>
        <w:pStyle w:val="ListBullet"/>
        <w:rPr>
          <w:rFonts w:ascii="Trebuchet MS" w:hAnsi="Trebuchet MS"/>
          <w:sz w:val="22"/>
          <w:szCs w:val="22"/>
        </w:rPr>
      </w:pPr>
      <w:r w:rsidRPr="00C1726D">
        <w:rPr>
          <w:rFonts w:ascii="Trebuchet MS" w:hAnsi="Trebuchet MS"/>
          <w:sz w:val="22"/>
          <w:szCs w:val="22"/>
        </w:rPr>
        <w:t xml:space="preserve">To </w:t>
      </w:r>
      <w:r>
        <w:rPr>
          <w:rFonts w:ascii="Trebuchet MS" w:hAnsi="Trebuchet MS"/>
          <w:sz w:val="22"/>
          <w:szCs w:val="22"/>
        </w:rPr>
        <w:t>the Practitioner Partner</w:t>
      </w:r>
      <w:r w:rsidRPr="00C1726D">
        <w:rPr>
          <w:rFonts w:ascii="Trebuchet MS" w:hAnsi="Trebuchet MS"/>
          <w:sz w:val="22"/>
          <w:szCs w:val="22"/>
        </w:rPr>
        <w:t>,</w:t>
      </w:r>
      <w:r>
        <w:rPr>
          <w:rFonts w:ascii="Trebuchet MS" w:hAnsi="Trebuchet MS"/>
          <w:sz w:val="22"/>
          <w:szCs w:val="22"/>
        </w:rPr>
        <w:t>[to come]; and</w:t>
      </w:r>
    </w:p>
    <w:p w:rsidR="00693C97" w:rsidRPr="00C1726D" w:rsidRDefault="00693C97" w:rsidP="00693C97">
      <w:pPr>
        <w:rPr>
          <w:rFonts w:ascii="Trebuchet MS" w:hAnsi="Trebuchet MS"/>
          <w:sz w:val="22"/>
          <w:szCs w:val="22"/>
        </w:rPr>
      </w:pPr>
    </w:p>
    <w:p w:rsidR="00693C97" w:rsidRPr="00C1726D" w:rsidRDefault="00693C97" w:rsidP="00693C97">
      <w:pPr>
        <w:pStyle w:val="ListBullet"/>
        <w:rPr>
          <w:rFonts w:ascii="Trebuchet MS" w:hAnsi="Trebuchet MS"/>
          <w:sz w:val="22"/>
          <w:szCs w:val="22"/>
        </w:rPr>
      </w:pPr>
      <w:r>
        <w:rPr>
          <w:rFonts w:ascii="Trebuchet MS" w:hAnsi="Trebuchet MS"/>
          <w:sz w:val="22"/>
          <w:szCs w:val="22"/>
        </w:rPr>
        <w:t>To Academic Partners, [to come].</w:t>
      </w:r>
    </w:p>
    <w:p w:rsidR="00151DC6" w:rsidRDefault="00151DC6" w:rsidP="004C7D14">
      <w:pPr>
        <w:rPr>
          <w:rFonts w:ascii="Trebuchet MS" w:hAnsi="Trebuchet MS"/>
          <w:iCs/>
          <w:sz w:val="22"/>
          <w:szCs w:val="22"/>
        </w:rPr>
      </w:pPr>
    </w:p>
    <w:p w:rsidR="00183D64" w:rsidRPr="00B814E9" w:rsidRDefault="00183D64" w:rsidP="00183D64">
      <w:pPr>
        <w:widowControl w:val="0"/>
        <w:rPr>
          <w:rFonts w:ascii="Trebuchet MS" w:hAnsi="Trebuchet MS"/>
          <w:sz w:val="22"/>
          <w:szCs w:val="22"/>
        </w:rPr>
      </w:pPr>
      <w:r>
        <w:rPr>
          <w:rFonts w:ascii="Trebuchet MS" w:hAnsi="Trebuchet MS"/>
          <w:sz w:val="22"/>
          <w:szCs w:val="22"/>
        </w:rPr>
        <w:t>T</w:t>
      </w:r>
      <w:r w:rsidRPr="00B814E9">
        <w:rPr>
          <w:rFonts w:ascii="Trebuchet MS" w:hAnsi="Trebuchet MS"/>
          <w:sz w:val="22"/>
          <w:szCs w:val="22"/>
        </w:rPr>
        <w:t xml:space="preserve">he parties hereto have executed </w:t>
      </w:r>
      <w:r>
        <w:rPr>
          <w:rFonts w:ascii="Trebuchet MS" w:hAnsi="Trebuchet MS"/>
          <w:sz w:val="22"/>
          <w:szCs w:val="22"/>
        </w:rPr>
        <w:t>original copies of th</w:t>
      </w:r>
      <w:r w:rsidRPr="00B814E9">
        <w:rPr>
          <w:rFonts w:ascii="Trebuchet MS" w:hAnsi="Trebuchet MS"/>
          <w:sz w:val="22"/>
          <w:szCs w:val="22"/>
        </w:rPr>
        <w:t>is</w:t>
      </w:r>
      <w:r>
        <w:rPr>
          <w:rFonts w:ascii="Trebuchet MS" w:hAnsi="Trebuchet MS"/>
          <w:sz w:val="22"/>
          <w:szCs w:val="22"/>
        </w:rPr>
        <w:t xml:space="preserve"> Consortium Contract</w:t>
      </w:r>
      <w:r w:rsidRPr="00B814E9">
        <w:rPr>
          <w:rFonts w:ascii="Trebuchet MS" w:hAnsi="Trebuchet MS"/>
          <w:sz w:val="22"/>
          <w:szCs w:val="22"/>
        </w:rPr>
        <w:t xml:space="preserve">, </w:t>
      </w:r>
      <w:r>
        <w:rPr>
          <w:rFonts w:ascii="Trebuchet MS" w:hAnsi="Trebuchet MS"/>
          <w:sz w:val="22"/>
          <w:szCs w:val="22"/>
        </w:rPr>
        <w:t>as of the last date below or such other date as applicable</w:t>
      </w:r>
      <w:r w:rsidRPr="00B814E9">
        <w:rPr>
          <w:rFonts w:ascii="Trebuchet MS" w:hAnsi="Trebuchet MS"/>
          <w:sz w:val="22"/>
          <w:szCs w:val="22"/>
        </w:rPr>
        <w:t>,</w:t>
      </w:r>
      <w:r>
        <w:rPr>
          <w:rFonts w:ascii="Trebuchet MS" w:hAnsi="Trebuchet MS"/>
          <w:sz w:val="22"/>
          <w:szCs w:val="22"/>
        </w:rPr>
        <w:t xml:space="preserve"> in quantities required by Section 3.4 (f) of the Consortium Contract</w:t>
      </w:r>
      <w:r w:rsidRPr="00B814E9">
        <w:rPr>
          <w:rFonts w:ascii="Trebuchet MS" w:hAnsi="Trebuchet MS"/>
          <w:sz w:val="22"/>
          <w:szCs w:val="22"/>
        </w:rPr>
        <w:t>.</w:t>
      </w:r>
    </w:p>
    <w:p w:rsidR="00766FE3" w:rsidRPr="006A34C0" w:rsidRDefault="00766FE3" w:rsidP="004C7D14">
      <w:pPr>
        <w:tabs>
          <w:tab w:val="left" w:pos="4332"/>
          <w:tab w:val="right" w:pos="7749"/>
        </w:tabs>
        <w:rPr>
          <w:rFonts w:ascii="Trebuchet MS" w:hAnsi="Trebuchet MS"/>
          <w:sz w:val="22"/>
          <w:szCs w:val="22"/>
        </w:rPr>
      </w:pPr>
    </w:p>
    <w:p w:rsidR="00693C97" w:rsidRDefault="00693C97" w:rsidP="0043485E">
      <w:pPr>
        <w:tabs>
          <w:tab w:val="left" w:pos="720"/>
          <w:tab w:val="left" w:pos="2160"/>
          <w:tab w:val="left" w:pos="2340"/>
          <w:tab w:val="left" w:pos="5040"/>
          <w:tab w:val="left" w:pos="5760"/>
          <w:tab w:val="left" w:pos="7200"/>
        </w:tabs>
        <w:ind w:right="360"/>
        <w:rPr>
          <w:rFonts w:ascii="Trebuchet MS" w:hAnsi="Trebuchet MS"/>
          <w:b/>
          <w:bCs/>
          <w:color w:val="000000"/>
          <w:sz w:val="22"/>
          <w:szCs w:val="22"/>
        </w:rPr>
      </w:pPr>
      <w:r>
        <w:rPr>
          <w:rFonts w:ascii="Trebuchet MS" w:hAnsi="Trebuchet MS"/>
          <w:b/>
          <w:bCs/>
          <w:color w:val="000000"/>
          <w:sz w:val="22"/>
          <w:szCs w:val="22"/>
        </w:rPr>
        <w:t>[Academic Partner]</w:t>
      </w:r>
      <w:r>
        <w:rPr>
          <w:rFonts w:ascii="Trebuchet MS" w:hAnsi="Trebuchet MS"/>
          <w:b/>
          <w:bCs/>
          <w:color w:val="000000"/>
          <w:sz w:val="22"/>
          <w:szCs w:val="22"/>
        </w:rPr>
        <w:tab/>
      </w:r>
      <w:r>
        <w:rPr>
          <w:rFonts w:ascii="Trebuchet MS" w:hAnsi="Trebuchet MS"/>
          <w:b/>
          <w:bCs/>
          <w:color w:val="000000"/>
          <w:sz w:val="22"/>
          <w:szCs w:val="22"/>
        </w:rPr>
        <w:tab/>
      </w:r>
      <w:r>
        <w:rPr>
          <w:rFonts w:ascii="Trebuchet MS" w:hAnsi="Trebuchet MS"/>
          <w:b/>
          <w:bCs/>
          <w:color w:val="000000"/>
          <w:sz w:val="22"/>
          <w:szCs w:val="22"/>
        </w:rPr>
        <w:tab/>
        <w:t>[Practitioner Partner]</w:t>
      </w:r>
    </w:p>
    <w:p w:rsidR="0043485E" w:rsidRPr="006A34C0" w:rsidRDefault="0043485E" w:rsidP="0043485E">
      <w:pPr>
        <w:tabs>
          <w:tab w:val="left" w:pos="720"/>
          <w:tab w:val="left" w:pos="2160"/>
          <w:tab w:val="left" w:pos="2340"/>
          <w:tab w:val="left" w:pos="5040"/>
          <w:tab w:val="left" w:pos="5760"/>
          <w:tab w:val="left" w:pos="7200"/>
        </w:tabs>
        <w:ind w:right="360"/>
        <w:rPr>
          <w:rFonts w:ascii="Trebuchet MS" w:hAnsi="Trebuchet MS"/>
          <w:b/>
          <w:bCs/>
          <w:color w:val="000000"/>
          <w:sz w:val="22"/>
          <w:szCs w:val="22"/>
        </w:rPr>
      </w:pPr>
      <w:r w:rsidRPr="006A34C0">
        <w:rPr>
          <w:rFonts w:ascii="Trebuchet MS" w:hAnsi="Trebuchet MS"/>
          <w:b/>
          <w:bCs/>
          <w:color w:val="000000"/>
          <w:sz w:val="22"/>
          <w:szCs w:val="22"/>
        </w:rPr>
        <w:t>AGREED TO AND ACCEPTED BY:</w:t>
      </w:r>
      <w:r w:rsidRPr="006A34C0">
        <w:rPr>
          <w:rFonts w:ascii="Trebuchet MS" w:hAnsi="Trebuchet MS"/>
          <w:b/>
          <w:bCs/>
          <w:color w:val="000000"/>
          <w:sz w:val="22"/>
          <w:szCs w:val="22"/>
        </w:rPr>
        <w:tab/>
        <w:t>AGREED TO AND ACCEPTED BY:</w:t>
      </w:r>
    </w:p>
    <w:p w:rsidR="0043485E" w:rsidRPr="006A34C0" w:rsidRDefault="0043485E" w:rsidP="0043485E">
      <w:pPr>
        <w:tabs>
          <w:tab w:val="left" w:pos="720"/>
          <w:tab w:val="left" w:pos="2160"/>
          <w:tab w:val="left" w:pos="2340"/>
          <w:tab w:val="left" w:pos="5040"/>
          <w:tab w:val="left" w:pos="6120"/>
          <w:tab w:val="left" w:pos="7200"/>
        </w:tabs>
        <w:ind w:right="360"/>
        <w:rPr>
          <w:rFonts w:ascii="Trebuchet MS" w:hAnsi="Trebuchet MS"/>
          <w:color w:val="000000"/>
          <w:sz w:val="22"/>
          <w:szCs w:val="22"/>
        </w:rPr>
      </w:pPr>
    </w:p>
    <w:p w:rsidR="0043485E" w:rsidRPr="006A34C0" w:rsidRDefault="0043485E" w:rsidP="0043485E">
      <w:pPr>
        <w:tabs>
          <w:tab w:val="left" w:pos="720"/>
          <w:tab w:val="left" w:pos="2160"/>
          <w:tab w:val="left" w:pos="2340"/>
          <w:tab w:val="left" w:pos="5040"/>
          <w:tab w:val="left" w:pos="6120"/>
          <w:tab w:val="left" w:pos="7200"/>
        </w:tabs>
        <w:ind w:right="360"/>
        <w:rPr>
          <w:rFonts w:ascii="Trebuchet MS" w:hAnsi="Trebuchet MS"/>
          <w:color w:val="000000"/>
          <w:sz w:val="22"/>
          <w:szCs w:val="22"/>
        </w:rPr>
      </w:pPr>
      <w:r w:rsidRPr="006A34C0">
        <w:rPr>
          <w:rFonts w:ascii="Trebuchet MS" w:hAnsi="Trebuchet MS"/>
          <w:color w:val="000000"/>
          <w:sz w:val="22"/>
          <w:szCs w:val="22"/>
        </w:rPr>
        <w:t xml:space="preserve"> By:  _______________________________</w:t>
      </w:r>
      <w:r w:rsidRPr="006A34C0">
        <w:rPr>
          <w:rFonts w:ascii="Trebuchet MS" w:hAnsi="Trebuchet MS"/>
          <w:color w:val="000000"/>
          <w:sz w:val="22"/>
          <w:szCs w:val="22"/>
        </w:rPr>
        <w:tab/>
        <w:t>By:  ____________________________</w:t>
      </w:r>
    </w:p>
    <w:p w:rsidR="0043485E" w:rsidRPr="006A34C0" w:rsidRDefault="0043485E" w:rsidP="0043485E">
      <w:pPr>
        <w:tabs>
          <w:tab w:val="left" w:pos="720"/>
          <w:tab w:val="left" w:pos="2160"/>
          <w:tab w:val="left" w:pos="2340"/>
          <w:tab w:val="left" w:pos="5040"/>
          <w:tab w:val="left" w:pos="5760"/>
          <w:tab w:val="left" w:pos="7200"/>
        </w:tabs>
        <w:ind w:right="360"/>
        <w:rPr>
          <w:rFonts w:ascii="Trebuchet MS" w:hAnsi="Trebuchet MS"/>
          <w:color w:val="000000"/>
          <w:sz w:val="22"/>
          <w:szCs w:val="22"/>
        </w:rPr>
      </w:pPr>
    </w:p>
    <w:p w:rsidR="0043485E" w:rsidRPr="006A34C0" w:rsidRDefault="0043485E" w:rsidP="0043485E">
      <w:pPr>
        <w:tabs>
          <w:tab w:val="left" w:pos="720"/>
          <w:tab w:val="left" w:pos="2160"/>
          <w:tab w:val="left" w:pos="2340"/>
          <w:tab w:val="left" w:pos="5040"/>
          <w:tab w:val="left" w:pos="6120"/>
          <w:tab w:val="left" w:pos="7200"/>
        </w:tabs>
        <w:ind w:right="360"/>
        <w:rPr>
          <w:rFonts w:ascii="Trebuchet MS" w:hAnsi="Trebuchet MS"/>
          <w:color w:val="000000"/>
          <w:sz w:val="22"/>
          <w:szCs w:val="22"/>
        </w:rPr>
      </w:pPr>
      <w:r w:rsidRPr="006A34C0">
        <w:rPr>
          <w:rFonts w:ascii="Trebuchet MS" w:hAnsi="Trebuchet MS"/>
          <w:color w:val="000000"/>
          <w:sz w:val="22"/>
          <w:szCs w:val="22"/>
        </w:rPr>
        <w:t>Name:  ____________________________</w:t>
      </w:r>
      <w:r w:rsidRPr="006A34C0">
        <w:rPr>
          <w:rFonts w:ascii="Trebuchet MS" w:hAnsi="Trebuchet MS"/>
          <w:color w:val="000000"/>
          <w:sz w:val="22"/>
          <w:szCs w:val="22"/>
        </w:rPr>
        <w:tab/>
        <w:t>Name:  __________________________</w:t>
      </w:r>
    </w:p>
    <w:p w:rsidR="0043485E" w:rsidRPr="006A34C0" w:rsidRDefault="0043485E" w:rsidP="0043485E">
      <w:pPr>
        <w:tabs>
          <w:tab w:val="left" w:pos="720"/>
          <w:tab w:val="left" w:pos="1260"/>
          <w:tab w:val="left" w:pos="2340"/>
          <w:tab w:val="left" w:pos="5760"/>
        </w:tabs>
        <w:ind w:right="360"/>
        <w:jc w:val="center"/>
        <w:rPr>
          <w:rFonts w:ascii="Trebuchet MS" w:hAnsi="Trebuchet MS"/>
          <w:color w:val="000000"/>
          <w:sz w:val="22"/>
          <w:szCs w:val="22"/>
        </w:rPr>
      </w:pPr>
    </w:p>
    <w:p w:rsidR="0043485E" w:rsidRPr="006A34C0" w:rsidRDefault="0043485E" w:rsidP="0043485E">
      <w:pPr>
        <w:tabs>
          <w:tab w:val="left" w:pos="720"/>
          <w:tab w:val="left" w:pos="1260"/>
          <w:tab w:val="left" w:pos="2340"/>
          <w:tab w:val="left" w:pos="5040"/>
        </w:tabs>
        <w:ind w:right="360"/>
        <w:rPr>
          <w:rFonts w:ascii="Trebuchet MS" w:hAnsi="Trebuchet MS"/>
          <w:color w:val="000000"/>
          <w:sz w:val="22"/>
          <w:szCs w:val="22"/>
        </w:rPr>
      </w:pPr>
      <w:r w:rsidRPr="006A34C0">
        <w:rPr>
          <w:rFonts w:ascii="Trebuchet MS" w:hAnsi="Trebuchet MS"/>
          <w:color w:val="000000"/>
          <w:sz w:val="22"/>
          <w:szCs w:val="22"/>
        </w:rPr>
        <w:t xml:space="preserve">Title:   _____________________________    </w:t>
      </w:r>
      <w:r w:rsidRPr="006A34C0">
        <w:rPr>
          <w:rFonts w:ascii="Trebuchet MS" w:hAnsi="Trebuchet MS"/>
          <w:color w:val="000000"/>
          <w:sz w:val="22"/>
          <w:szCs w:val="22"/>
        </w:rPr>
        <w:tab/>
        <w:t>Title:  ___________________________</w:t>
      </w:r>
    </w:p>
    <w:p w:rsidR="0043485E" w:rsidRPr="006A34C0" w:rsidRDefault="0043485E" w:rsidP="0043485E">
      <w:pPr>
        <w:tabs>
          <w:tab w:val="left" w:pos="720"/>
          <w:tab w:val="left" w:pos="1260"/>
          <w:tab w:val="left" w:pos="2340"/>
          <w:tab w:val="left" w:pos="5040"/>
        </w:tabs>
        <w:ind w:right="360"/>
        <w:rPr>
          <w:rFonts w:ascii="Trebuchet MS" w:hAnsi="Trebuchet MS"/>
          <w:color w:val="000000"/>
          <w:sz w:val="22"/>
          <w:szCs w:val="22"/>
        </w:rPr>
      </w:pPr>
    </w:p>
    <w:p w:rsidR="0043485E" w:rsidRPr="006A34C0" w:rsidRDefault="0043485E" w:rsidP="0043485E">
      <w:pPr>
        <w:tabs>
          <w:tab w:val="left" w:pos="720"/>
          <w:tab w:val="left" w:pos="1260"/>
          <w:tab w:val="left" w:pos="2340"/>
          <w:tab w:val="left" w:pos="5040"/>
        </w:tabs>
        <w:ind w:right="360"/>
        <w:rPr>
          <w:rFonts w:ascii="Trebuchet MS" w:hAnsi="Trebuchet MS"/>
          <w:color w:val="000000"/>
          <w:sz w:val="22"/>
          <w:szCs w:val="22"/>
        </w:rPr>
      </w:pPr>
      <w:r w:rsidRPr="006A34C0">
        <w:rPr>
          <w:rFonts w:ascii="Trebuchet MS" w:hAnsi="Trebuchet MS"/>
          <w:color w:val="000000"/>
          <w:sz w:val="22"/>
          <w:szCs w:val="22"/>
        </w:rPr>
        <w:t xml:space="preserve">Date: ______________________________        </w:t>
      </w:r>
      <w:r w:rsidRPr="006A34C0">
        <w:rPr>
          <w:rFonts w:ascii="Trebuchet MS" w:hAnsi="Trebuchet MS"/>
          <w:color w:val="000000"/>
          <w:sz w:val="22"/>
          <w:szCs w:val="22"/>
        </w:rPr>
        <w:tab/>
        <w:t>Date: ___________________________</w:t>
      </w:r>
    </w:p>
    <w:p w:rsidR="0043485E" w:rsidRDefault="0043485E" w:rsidP="0043485E">
      <w:pPr>
        <w:pStyle w:val="BulletText"/>
        <w:ind w:left="360"/>
        <w:jc w:val="center"/>
        <w:rPr>
          <w:rFonts w:ascii="Trebuchet MS" w:hAnsi="Trebuchet MS" w:cs="Times New Roman"/>
          <w:color w:val="000000"/>
        </w:rPr>
      </w:pPr>
    </w:p>
    <w:p w:rsidR="00693C97" w:rsidRDefault="00693C97" w:rsidP="0043485E">
      <w:pPr>
        <w:pStyle w:val="BulletText"/>
        <w:ind w:left="360"/>
        <w:jc w:val="center"/>
        <w:rPr>
          <w:rFonts w:ascii="Trebuchet MS" w:hAnsi="Trebuchet MS" w:cs="Times New Roman"/>
          <w:color w:val="000000"/>
        </w:rPr>
      </w:pPr>
    </w:p>
    <w:p w:rsidR="00693C97" w:rsidRPr="00693C97" w:rsidRDefault="00693C97" w:rsidP="00693C97">
      <w:pPr>
        <w:pStyle w:val="BulletText"/>
        <w:spacing w:after="0"/>
        <w:jc w:val="center"/>
        <w:rPr>
          <w:rFonts w:ascii="Trebuchet MS" w:hAnsi="Trebuchet MS" w:cs="Times New Roman"/>
          <w:b/>
          <w:color w:val="000000"/>
        </w:rPr>
      </w:pPr>
      <w:r w:rsidRPr="00693C97">
        <w:rPr>
          <w:rFonts w:ascii="Trebuchet MS" w:hAnsi="Trebuchet MS" w:cs="Times New Roman"/>
          <w:b/>
          <w:color w:val="000000"/>
        </w:rPr>
        <w:t>DDC, as Administrator of Consortium Contract</w:t>
      </w:r>
      <w:r w:rsidR="009E62A9">
        <w:rPr>
          <w:rFonts w:ascii="Trebuchet MS" w:hAnsi="Trebuchet MS" w:cs="Times New Roman"/>
          <w:b/>
          <w:color w:val="000000"/>
        </w:rPr>
        <w:t xml:space="preserve"> and Director of Town+Gown,</w:t>
      </w:r>
    </w:p>
    <w:p w:rsidR="0043485E" w:rsidRDefault="009E62A9" w:rsidP="00693C97">
      <w:pPr>
        <w:tabs>
          <w:tab w:val="left" w:pos="720"/>
          <w:tab w:val="left" w:pos="2160"/>
          <w:tab w:val="left" w:pos="2340"/>
          <w:tab w:val="left" w:pos="5040"/>
          <w:tab w:val="left" w:pos="5760"/>
          <w:tab w:val="left" w:pos="7200"/>
        </w:tabs>
        <w:jc w:val="center"/>
        <w:rPr>
          <w:rFonts w:ascii="Trebuchet MS" w:hAnsi="Trebuchet MS"/>
          <w:b/>
          <w:bCs/>
          <w:color w:val="000000"/>
          <w:sz w:val="22"/>
          <w:szCs w:val="22"/>
        </w:rPr>
      </w:pPr>
      <w:r>
        <w:rPr>
          <w:rFonts w:ascii="Trebuchet MS" w:hAnsi="Trebuchet MS"/>
          <w:b/>
          <w:bCs/>
          <w:color w:val="000000"/>
          <w:sz w:val="22"/>
          <w:szCs w:val="22"/>
        </w:rPr>
        <w:t xml:space="preserve">(for City Agencies: </w:t>
      </w:r>
      <w:r w:rsidRPr="009E62A9">
        <w:rPr>
          <w:rFonts w:ascii="Trebuchet MS" w:hAnsi="Trebuchet MS"/>
          <w:b/>
          <w:bCs/>
          <w:color w:val="000000"/>
          <w:sz w:val="22"/>
          <w:szCs w:val="22"/>
        </w:rPr>
        <w:t>A</w:t>
      </w:r>
      <w:r w:rsidR="0043485E" w:rsidRPr="009E62A9">
        <w:rPr>
          <w:rFonts w:ascii="Trebuchet MS" w:hAnsi="Trebuchet MS"/>
          <w:b/>
          <w:bCs/>
          <w:color w:val="000000"/>
          <w:sz w:val="22"/>
          <w:szCs w:val="22"/>
        </w:rPr>
        <w:t>C</w:t>
      </w:r>
      <w:r>
        <w:rPr>
          <w:rFonts w:ascii="Trebuchet MS" w:hAnsi="Trebuchet MS"/>
          <w:b/>
          <w:bCs/>
          <w:color w:val="000000"/>
          <w:sz w:val="22"/>
          <w:szCs w:val="22"/>
        </w:rPr>
        <w:t>CEPTED</w:t>
      </w:r>
      <w:r w:rsidR="0043485E" w:rsidRPr="009E62A9">
        <w:rPr>
          <w:rFonts w:ascii="Trebuchet MS" w:hAnsi="Trebuchet MS"/>
          <w:b/>
          <w:bCs/>
          <w:color w:val="000000"/>
          <w:sz w:val="22"/>
          <w:szCs w:val="22"/>
        </w:rPr>
        <w:t xml:space="preserve"> BY</w:t>
      </w:r>
      <w:r>
        <w:rPr>
          <w:rFonts w:ascii="Trebuchet MS" w:hAnsi="Trebuchet MS"/>
          <w:b/>
          <w:bCs/>
          <w:color w:val="000000"/>
          <w:sz w:val="22"/>
          <w:szCs w:val="22"/>
        </w:rPr>
        <w:t>)</w:t>
      </w:r>
    </w:p>
    <w:p w:rsidR="009E62A9" w:rsidRDefault="009E62A9" w:rsidP="00693C97">
      <w:pPr>
        <w:tabs>
          <w:tab w:val="left" w:pos="720"/>
          <w:tab w:val="left" w:pos="2160"/>
          <w:tab w:val="left" w:pos="2340"/>
          <w:tab w:val="left" w:pos="5040"/>
          <w:tab w:val="left" w:pos="5760"/>
          <w:tab w:val="left" w:pos="7200"/>
        </w:tabs>
        <w:jc w:val="center"/>
        <w:rPr>
          <w:rFonts w:ascii="Trebuchet MS" w:hAnsi="Trebuchet MS"/>
          <w:b/>
          <w:bCs/>
          <w:color w:val="000000"/>
          <w:sz w:val="22"/>
          <w:szCs w:val="22"/>
        </w:rPr>
      </w:pPr>
      <w:r>
        <w:rPr>
          <w:rFonts w:ascii="Trebuchet MS" w:hAnsi="Trebuchet MS"/>
          <w:b/>
          <w:bCs/>
          <w:color w:val="000000"/>
          <w:sz w:val="22"/>
          <w:szCs w:val="22"/>
        </w:rPr>
        <w:t>(for Public Entities: ACKNOWLEDGED BY)</w:t>
      </w:r>
    </w:p>
    <w:p w:rsidR="009E62A9" w:rsidRPr="009E62A9" w:rsidRDefault="009E62A9" w:rsidP="00693C97">
      <w:pPr>
        <w:tabs>
          <w:tab w:val="left" w:pos="720"/>
          <w:tab w:val="left" w:pos="2160"/>
          <w:tab w:val="left" w:pos="2340"/>
          <w:tab w:val="left" w:pos="5040"/>
          <w:tab w:val="left" w:pos="5760"/>
          <w:tab w:val="left" w:pos="7200"/>
        </w:tabs>
        <w:jc w:val="center"/>
        <w:rPr>
          <w:rFonts w:ascii="Trebuchet MS" w:hAnsi="Trebuchet MS"/>
          <w:b/>
          <w:bCs/>
          <w:color w:val="000000"/>
          <w:sz w:val="22"/>
          <w:szCs w:val="22"/>
        </w:rPr>
      </w:pPr>
    </w:p>
    <w:p w:rsidR="0043485E" w:rsidRPr="009E62A9" w:rsidRDefault="0043485E" w:rsidP="00693C97">
      <w:pPr>
        <w:tabs>
          <w:tab w:val="left" w:pos="720"/>
          <w:tab w:val="left" w:pos="2160"/>
          <w:tab w:val="left" w:pos="2340"/>
          <w:tab w:val="left" w:pos="5040"/>
          <w:tab w:val="left" w:pos="6120"/>
          <w:tab w:val="left" w:pos="7200"/>
        </w:tabs>
        <w:jc w:val="center"/>
        <w:rPr>
          <w:rFonts w:ascii="Trebuchet MS" w:hAnsi="Trebuchet MS"/>
          <w:color w:val="000000"/>
          <w:sz w:val="22"/>
          <w:szCs w:val="22"/>
        </w:rPr>
      </w:pPr>
    </w:p>
    <w:p w:rsidR="0043485E" w:rsidRPr="009E62A9" w:rsidRDefault="0043485E" w:rsidP="00693C97">
      <w:pPr>
        <w:tabs>
          <w:tab w:val="left" w:pos="720"/>
          <w:tab w:val="left" w:pos="2160"/>
          <w:tab w:val="left" w:pos="2340"/>
          <w:tab w:val="left" w:pos="5040"/>
          <w:tab w:val="left" w:pos="6120"/>
          <w:tab w:val="left" w:pos="7200"/>
        </w:tabs>
        <w:jc w:val="center"/>
        <w:rPr>
          <w:rFonts w:ascii="Trebuchet MS" w:hAnsi="Trebuchet MS"/>
          <w:color w:val="000000"/>
          <w:sz w:val="22"/>
          <w:szCs w:val="22"/>
        </w:rPr>
      </w:pPr>
      <w:r w:rsidRPr="009E62A9">
        <w:rPr>
          <w:rFonts w:ascii="Trebuchet MS" w:hAnsi="Trebuchet MS"/>
          <w:color w:val="000000"/>
          <w:sz w:val="22"/>
          <w:szCs w:val="22"/>
        </w:rPr>
        <w:t>By:  _______________________________</w:t>
      </w:r>
    </w:p>
    <w:p w:rsidR="0043485E" w:rsidRPr="009E62A9" w:rsidRDefault="0043485E" w:rsidP="00693C97">
      <w:pPr>
        <w:tabs>
          <w:tab w:val="left" w:pos="720"/>
          <w:tab w:val="left" w:pos="2160"/>
          <w:tab w:val="left" w:pos="2340"/>
          <w:tab w:val="left" w:pos="5040"/>
          <w:tab w:val="left" w:pos="5760"/>
          <w:tab w:val="left" w:pos="7200"/>
        </w:tabs>
        <w:jc w:val="center"/>
        <w:rPr>
          <w:rFonts w:ascii="Trebuchet MS" w:hAnsi="Trebuchet MS"/>
          <w:color w:val="000000"/>
          <w:sz w:val="22"/>
          <w:szCs w:val="22"/>
        </w:rPr>
      </w:pPr>
    </w:p>
    <w:p w:rsidR="0043485E" w:rsidRPr="009E62A9" w:rsidRDefault="0043485E" w:rsidP="00693C97">
      <w:pPr>
        <w:tabs>
          <w:tab w:val="left" w:pos="720"/>
          <w:tab w:val="left" w:pos="2160"/>
          <w:tab w:val="left" w:pos="2340"/>
          <w:tab w:val="left" w:pos="5040"/>
          <w:tab w:val="left" w:pos="6120"/>
          <w:tab w:val="left" w:pos="7200"/>
        </w:tabs>
        <w:jc w:val="center"/>
        <w:rPr>
          <w:rFonts w:ascii="Trebuchet MS" w:hAnsi="Trebuchet MS"/>
          <w:color w:val="000000"/>
          <w:sz w:val="22"/>
          <w:szCs w:val="22"/>
        </w:rPr>
      </w:pPr>
      <w:r w:rsidRPr="009E62A9">
        <w:rPr>
          <w:rFonts w:ascii="Trebuchet MS" w:hAnsi="Trebuchet MS"/>
          <w:color w:val="000000"/>
          <w:sz w:val="22"/>
          <w:szCs w:val="22"/>
        </w:rPr>
        <w:t>Name:  ____________________________</w:t>
      </w:r>
    </w:p>
    <w:p w:rsidR="0043485E" w:rsidRPr="009E62A9" w:rsidRDefault="0043485E" w:rsidP="00693C97">
      <w:pPr>
        <w:tabs>
          <w:tab w:val="left" w:pos="720"/>
          <w:tab w:val="left" w:pos="1260"/>
          <w:tab w:val="left" w:pos="2340"/>
          <w:tab w:val="left" w:pos="5760"/>
        </w:tabs>
        <w:jc w:val="center"/>
        <w:rPr>
          <w:rFonts w:ascii="Trebuchet MS" w:hAnsi="Trebuchet MS"/>
          <w:color w:val="000000"/>
          <w:sz w:val="22"/>
          <w:szCs w:val="22"/>
        </w:rPr>
      </w:pPr>
    </w:p>
    <w:p w:rsidR="0043485E" w:rsidRPr="009E62A9" w:rsidRDefault="0043485E" w:rsidP="00693C97">
      <w:pPr>
        <w:tabs>
          <w:tab w:val="left" w:pos="720"/>
          <w:tab w:val="left" w:pos="1260"/>
          <w:tab w:val="left" w:pos="2340"/>
          <w:tab w:val="left" w:pos="5040"/>
        </w:tabs>
        <w:jc w:val="center"/>
        <w:rPr>
          <w:rFonts w:ascii="Trebuchet MS" w:hAnsi="Trebuchet MS"/>
          <w:color w:val="000000"/>
          <w:sz w:val="22"/>
          <w:szCs w:val="22"/>
        </w:rPr>
      </w:pPr>
      <w:r w:rsidRPr="009E62A9">
        <w:rPr>
          <w:rFonts w:ascii="Trebuchet MS" w:hAnsi="Trebuchet MS"/>
          <w:color w:val="000000"/>
          <w:sz w:val="22"/>
          <w:szCs w:val="22"/>
        </w:rPr>
        <w:t>Title:   _____________________________</w:t>
      </w:r>
    </w:p>
    <w:p w:rsidR="0043485E" w:rsidRPr="00FC57DC" w:rsidRDefault="0043485E" w:rsidP="00693C97">
      <w:pPr>
        <w:tabs>
          <w:tab w:val="left" w:pos="720"/>
          <w:tab w:val="left" w:pos="1260"/>
          <w:tab w:val="left" w:pos="2340"/>
          <w:tab w:val="left" w:pos="5040"/>
        </w:tabs>
        <w:jc w:val="center"/>
        <w:rPr>
          <w:rFonts w:ascii="Trebuchet MS" w:hAnsi="Trebuchet MS"/>
          <w:color w:val="000000"/>
          <w:sz w:val="22"/>
          <w:szCs w:val="22"/>
          <w:highlight w:val="yellow"/>
        </w:rPr>
      </w:pPr>
    </w:p>
    <w:p w:rsidR="0043485E" w:rsidRDefault="0043485E" w:rsidP="00693C97">
      <w:pPr>
        <w:tabs>
          <w:tab w:val="left" w:pos="720"/>
          <w:tab w:val="left" w:pos="1260"/>
          <w:tab w:val="left" w:pos="2340"/>
          <w:tab w:val="left" w:pos="5040"/>
        </w:tabs>
        <w:jc w:val="center"/>
        <w:rPr>
          <w:rFonts w:ascii="Trebuchet MS" w:hAnsi="Trebuchet MS"/>
          <w:color w:val="000000"/>
          <w:sz w:val="22"/>
          <w:szCs w:val="22"/>
        </w:rPr>
      </w:pPr>
      <w:r w:rsidRPr="009E62A9">
        <w:rPr>
          <w:rFonts w:ascii="Trebuchet MS" w:hAnsi="Trebuchet MS"/>
          <w:color w:val="000000"/>
          <w:sz w:val="22"/>
          <w:szCs w:val="22"/>
        </w:rPr>
        <w:t>Date: ______________________________</w:t>
      </w:r>
    </w:p>
    <w:p w:rsidR="0015719F" w:rsidRDefault="0015719F" w:rsidP="00693C97">
      <w:pPr>
        <w:tabs>
          <w:tab w:val="left" w:pos="720"/>
          <w:tab w:val="left" w:pos="1260"/>
          <w:tab w:val="left" w:pos="2340"/>
          <w:tab w:val="left" w:pos="5040"/>
        </w:tabs>
        <w:jc w:val="center"/>
        <w:rPr>
          <w:rFonts w:ascii="Trebuchet MS" w:hAnsi="Trebuchet MS"/>
          <w:color w:val="000000"/>
          <w:sz w:val="22"/>
          <w:szCs w:val="22"/>
        </w:rPr>
      </w:pPr>
    </w:p>
    <w:p w:rsidR="009B2BD8" w:rsidRDefault="009B2BD8">
      <w:pPr>
        <w:rPr>
          <w:rFonts w:ascii="Trebuchet MS" w:hAnsi="Trebuchet MS"/>
          <w:sz w:val="22"/>
          <w:szCs w:val="22"/>
        </w:rPr>
      </w:pPr>
      <w:r>
        <w:rPr>
          <w:rFonts w:ascii="Trebuchet MS" w:hAnsi="Trebuchet MS"/>
          <w:sz w:val="22"/>
          <w:szCs w:val="22"/>
        </w:rPr>
        <w:br w:type="page"/>
      </w:r>
    </w:p>
    <w:p w:rsidR="0043485E" w:rsidRDefault="0011618B" w:rsidP="0011618B">
      <w:pPr>
        <w:spacing w:after="120"/>
        <w:jc w:val="right"/>
        <w:rPr>
          <w:rFonts w:ascii="Trebuchet MS" w:hAnsi="Trebuchet MS"/>
          <w:sz w:val="22"/>
          <w:szCs w:val="22"/>
        </w:rPr>
      </w:pPr>
      <w:r>
        <w:rPr>
          <w:rFonts w:ascii="Trebuchet MS" w:hAnsi="Trebuchet MS"/>
          <w:sz w:val="22"/>
          <w:szCs w:val="22"/>
        </w:rPr>
        <w:lastRenderedPageBreak/>
        <w:t>Schedule 1</w:t>
      </w:r>
    </w:p>
    <w:p w:rsidR="0011618B" w:rsidRDefault="0011618B" w:rsidP="0011618B">
      <w:pPr>
        <w:spacing w:after="120"/>
        <w:jc w:val="right"/>
        <w:rPr>
          <w:rFonts w:ascii="Trebuchet MS" w:hAnsi="Trebuchet MS"/>
          <w:sz w:val="22"/>
          <w:szCs w:val="22"/>
        </w:rPr>
      </w:pPr>
    </w:p>
    <w:p w:rsidR="0011618B" w:rsidRPr="006A34C0" w:rsidRDefault="0011618B" w:rsidP="0011618B">
      <w:pPr>
        <w:spacing w:after="120"/>
        <w:jc w:val="center"/>
        <w:rPr>
          <w:rFonts w:ascii="Trebuchet MS" w:hAnsi="Trebuchet MS"/>
          <w:sz w:val="22"/>
          <w:szCs w:val="22"/>
        </w:rPr>
      </w:pPr>
      <w:r>
        <w:rPr>
          <w:rFonts w:ascii="Trebuchet MS" w:hAnsi="Trebuchet MS"/>
          <w:sz w:val="22"/>
          <w:szCs w:val="22"/>
        </w:rPr>
        <w:t>Payment/Reimbursement Requisition Form</w:t>
      </w:r>
    </w:p>
    <w:p w:rsidR="0043485E" w:rsidRDefault="0043485E" w:rsidP="0043485E">
      <w:pPr>
        <w:rPr>
          <w:rFonts w:ascii="Trebuchet MS" w:hAnsi="Trebuchet MS"/>
          <w:sz w:val="22"/>
          <w:szCs w:val="22"/>
        </w:rPr>
      </w:pPr>
    </w:p>
    <w:p w:rsidR="00750508" w:rsidRDefault="0088011D" w:rsidP="00B814E9">
      <w:pPr>
        <w:rPr>
          <w:rFonts w:ascii="Trebuchet MS" w:hAnsi="Trebuchet MS"/>
          <w:sz w:val="22"/>
          <w:szCs w:val="22"/>
        </w:rPr>
      </w:pPr>
      <w:r>
        <w:rPr>
          <w:rFonts w:ascii="Trebuchet MS" w:hAnsi="Trebuchet MS"/>
          <w:sz w:val="22"/>
          <w:szCs w:val="22"/>
        </w:rPr>
        <w:t xml:space="preserve">Pursuant to </w:t>
      </w:r>
      <w:r w:rsidR="004C3F59">
        <w:rPr>
          <w:rFonts w:ascii="Trebuchet MS" w:hAnsi="Trebuchet MS"/>
          <w:sz w:val="22"/>
          <w:szCs w:val="22"/>
        </w:rPr>
        <w:t xml:space="preserve">Article </w:t>
      </w:r>
      <w:r>
        <w:rPr>
          <w:rFonts w:ascii="Trebuchet MS" w:hAnsi="Trebuchet MS"/>
          <w:sz w:val="22"/>
          <w:szCs w:val="22"/>
        </w:rPr>
        <w:t xml:space="preserve">4 of the Consortium Contract, to the extent the Practitioner Partner has payment requirements beyond those set forth in </w:t>
      </w:r>
      <w:r w:rsidR="00857C21">
        <w:rPr>
          <w:rFonts w:ascii="Trebuchet MS" w:hAnsi="Trebuchet MS"/>
          <w:sz w:val="22"/>
          <w:szCs w:val="22"/>
        </w:rPr>
        <w:t>Article 4</w:t>
      </w:r>
      <w:r>
        <w:rPr>
          <w:rFonts w:ascii="Trebuchet MS" w:hAnsi="Trebuchet MS"/>
          <w:sz w:val="22"/>
          <w:szCs w:val="22"/>
        </w:rPr>
        <w:t xml:space="preserve">, the Practitioner Partner shall set them forth in this Schedule 1, including but not limited to the number of originals and copies </w:t>
      </w:r>
      <w:r w:rsidRPr="00B814E9">
        <w:rPr>
          <w:rFonts w:ascii="Trebuchet MS" w:hAnsi="Trebuchet MS"/>
          <w:sz w:val="22"/>
          <w:szCs w:val="22"/>
        </w:rPr>
        <w:t>of each requisition for payment</w:t>
      </w:r>
      <w:r>
        <w:rPr>
          <w:rFonts w:ascii="Trebuchet MS" w:hAnsi="Trebuchet MS"/>
          <w:sz w:val="22"/>
          <w:szCs w:val="22"/>
        </w:rPr>
        <w:t xml:space="preserve"> as required on such Schedule 1</w:t>
      </w:r>
      <w:r w:rsidRPr="00B814E9">
        <w:rPr>
          <w:rFonts w:ascii="Trebuchet MS" w:hAnsi="Trebuchet MS"/>
          <w:sz w:val="22"/>
          <w:szCs w:val="22"/>
        </w:rPr>
        <w:t>.</w:t>
      </w:r>
    </w:p>
    <w:p w:rsidR="00257147" w:rsidRPr="00B814E9" w:rsidRDefault="00257147" w:rsidP="00B814E9">
      <w:pPr>
        <w:rPr>
          <w:rFonts w:ascii="Trebuchet MS" w:hAnsi="Trebuchet MS"/>
          <w:sz w:val="22"/>
          <w:szCs w:val="22"/>
        </w:rPr>
      </w:pPr>
    </w:p>
    <w:sectPr w:rsidR="00257147" w:rsidRPr="00B814E9" w:rsidSect="000806D6">
      <w:headerReference w:type="default" r:id="rId9"/>
      <w:footerReference w:type="default" r:id="rId10"/>
      <w:headerReference w:type="first" r:id="rId11"/>
      <w:pgSz w:w="12240" w:h="15840" w:code="1"/>
      <w:pgMar w:top="1152" w:right="1296" w:bottom="1296" w:left="1296"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09" w:rsidRDefault="00D51E09">
      <w:r>
        <w:separator/>
      </w:r>
    </w:p>
  </w:endnote>
  <w:endnote w:type="continuationSeparator" w:id="0">
    <w:p w:rsidR="00D51E09" w:rsidRDefault="00D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altName w:val="Symbol"/>
    <w:panose1 w:val="00000000000000000000"/>
    <w:charset w:val="02"/>
    <w:family w:val="auto"/>
    <w:notTrueType/>
    <w:pitch w:val="variable"/>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09" w:rsidRDefault="00D51E09">
    <w:pPr>
      <w:pStyle w:val="Footer"/>
      <w:tabs>
        <w:tab w:val="clear" w:pos="8640"/>
        <w:tab w:val="right" w:pos="9540"/>
      </w:tabs>
    </w:pPr>
    <w:r>
      <w:t>_____________________________________________________________________________________________</w:t>
    </w:r>
  </w:p>
  <w:p w:rsidR="00D51E09" w:rsidRPr="00D61586" w:rsidRDefault="00D51E09">
    <w:pPr>
      <w:pStyle w:val="Footer"/>
      <w:tabs>
        <w:tab w:val="clear" w:pos="8640"/>
        <w:tab w:val="left" w:pos="8100"/>
      </w:tabs>
      <w:rPr>
        <w:rFonts w:ascii="Trebuchet MS" w:hAnsi="Trebuchet MS"/>
      </w:rPr>
    </w:pPr>
    <w:r>
      <w:rPr>
        <w:rFonts w:ascii="Trebuchet MS" w:hAnsi="Trebuchet MS"/>
      </w:rPr>
      <w:tab/>
      <w:t>NEW YORK CITY DEPARTMENT OF DESIGN AND CONSTRUCTION/TOWN+GOWN CONSORTIUM CONTRACT</w:t>
    </w:r>
  </w:p>
  <w:p w:rsidR="00D51E09" w:rsidRPr="00D61586" w:rsidRDefault="00D51E09">
    <w:pPr>
      <w:pStyle w:val="Footer"/>
      <w:framePr w:wrap="auto" w:vAnchor="text" w:hAnchor="page" w:x="6049" w:y="29"/>
      <w:rPr>
        <w:rStyle w:val="PageNumber"/>
        <w:rFonts w:ascii="Trebuchet MS" w:hAnsi="Trebuchet MS"/>
      </w:rPr>
    </w:pPr>
    <w:r w:rsidRPr="00D61586">
      <w:rPr>
        <w:rStyle w:val="PageNumber"/>
        <w:rFonts w:ascii="Trebuchet MS" w:hAnsi="Trebuchet MS"/>
      </w:rPr>
      <w:fldChar w:fldCharType="begin"/>
    </w:r>
    <w:r w:rsidRPr="00D61586">
      <w:rPr>
        <w:rStyle w:val="PageNumber"/>
        <w:rFonts w:ascii="Trebuchet MS" w:hAnsi="Trebuchet MS"/>
      </w:rPr>
      <w:instrText xml:space="preserve">PAGE  </w:instrText>
    </w:r>
    <w:r w:rsidRPr="00D61586">
      <w:rPr>
        <w:rStyle w:val="PageNumber"/>
        <w:rFonts w:ascii="Trebuchet MS" w:hAnsi="Trebuchet MS"/>
      </w:rPr>
      <w:fldChar w:fldCharType="separate"/>
    </w:r>
    <w:r w:rsidR="00283C11">
      <w:rPr>
        <w:rStyle w:val="PageNumber"/>
        <w:rFonts w:ascii="Trebuchet MS" w:hAnsi="Trebuchet MS"/>
        <w:noProof/>
      </w:rPr>
      <w:t>4</w:t>
    </w:r>
    <w:r w:rsidRPr="00D61586">
      <w:rPr>
        <w:rStyle w:val="PageNumber"/>
        <w:rFonts w:ascii="Trebuchet MS" w:hAnsi="Trebuchet MS"/>
      </w:rPr>
      <w:fldChar w:fldCharType="end"/>
    </w:r>
  </w:p>
  <w:p w:rsidR="00D51E09" w:rsidRDefault="00D51E09" w:rsidP="00D61586">
    <w:pPr>
      <w:pStyle w:val="Footer"/>
      <w:tabs>
        <w:tab w:val="clear" w:pos="8640"/>
        <w:tab w:val="left" w:pos="5580"/>
        <w:tab w:val="right" w:pos="9450"/>
      </w:tabs>
      <w:rPr>
        <w:sz w:val="16"/>
      </w:rPr>
    </w:pPr>
    <w:r>
      <w:rPr>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09" w:rsidRDefault="00D51E09">
      <w:r>
        <w:separator/>
      </w:r>
    </w:p>
  </w:footnote>
  <w:footnote w:type="continuationSeparator" w:id="0">
    <w:p w:rsidR="00D51E09" w:rsidRDefault="00D5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09" w:rsidRPr="00012F2C" w:rsidRDefault="00012F2C" w:rsidP="00012F2C">
    <w:pPr>
      <w:pStyle w:val="Header"/>
      <w:jc w:val="right"/>
      <w:rPr>
        <w:rFonts w:asciiTheme="minorHAnsi" w:hAnsiTheme="minorHAnsi"/>
        <w:sz w:val="22"/>
        <w:szCs w:val="22"/>
      </w:rPr>
    </w:pPr>
    <w:r>
      <w:rPr>
        <w:rFonts w:asciiTheme="minorHAnsi" w:hAnsiTheme="minorHAnsi"/>
        <w:sz w:val="22"/>
        <w:szCs w:val="22"/>
      </w:rPr>
      <w:t>Execution Copy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2C" w:rsidRPr="00012F2C" w:rsidRDefault="00012F2C" w:rsidP="00012F2C">
    <w:pPr>
      <w:pStyle w:val="Header"/>
      <w:jc w:val="right"/>
      <w:rPr>
        <w:rFonts w:asciiTheme="minorHAnsi" w:hAnsiTheme="minorHAnsi"/>
        <w:sz w:val="22"/>
        <w:szCs w:val="22"/>
      </w:rPr>
    </w:pPr>
    <w:r w:rsidRPr="00012F2C">
      <w:rPr>
        <w:rFonts w:asciiTheme="minorHAnsi" w:hAnsiTheme="minorHAnsi"/>
        <w:sz w:val="22"/>
        <w:szCs w:val="22"/>
      </w:rPr>
      <w:t>Execution Copy</w:t>
    </w:r>
  </w:p>
  <w:p w:rsidR="00D51E09" w:rsidRPr="00F96DF9" w:rsidRDefault="00D51E09">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9D70544A"/>
    <w:lvl w:ilvl="0">
      <w:start w:val="1"/>
      <w:numFmt w:val="lowerLetter"/>
      <w:lvlText w:val="(%1)"/>
      <w:lvlJc w:val="left"/>
      <w:pPr>
        <w:tabs>
          <w:tab w:val="num" w:pos="2160"/>
        </w:tabs>
        <w:ind w:left="2160" w:hanging="720"/>
      </w:pPr>
      <w:rPr>
        <w:rFonts w:hint="eastAsia"/>
        <w:spacing w:val="0"/>
      </w:rPr>
    </w:lvl>
  </w:abstractNum>
  <w:abstractNum w:abstractNumId="1">
    <w:nsid w:val="0000000C"/>
    <w:multiLevelType w:val="singleLevel"/>
    <w:tmpl w:val="2BFA6818"/>
    <w:lvl w:ilvl="0">
      <w:start w:val="1"/>
      <w:numFmt w:val="lowerLetter"/>
      <w:lvlText w:val="(%1)"/>
      <w:lvlJc w:val="left"/>
      <w:pPr>
        <w:tabs>
          <w:tab w:val="num" w:pos="2160"/>
        </w:tabs>
        <w:ind w:left="2160" w:hanging="720"/>
      </w:pPr>
      <w:rPr>
        <w:rFonts w:hint="eastAsia"/>
        <w:spacing w:val="0"/>
      </w:rPr>
    </w:lvl>
  </w:abstractNum>
  <w:abstractNum w:abstractNumId="2">
    <w:nsid w:val="0000000E"/>
    <w:multiLevelType w:val="singleLevel"/>
    <w:tmpl w:val="7F3E14D2"/>
    <w:lvl w:ilvl="0">
      <w:start w:val="1"/>
      <w:numFmt w:val="lowerLetter"/>
      <w:lvlText w:val="(%1)"/>
      <w:lvlJc w:val="left"/>
      <w:pPr>
        <w:tabs>
          <w:tab w:val="num" w:pos="2160"/>
        </w:tabs>
        <w:ind w:left="2160" w:hanging="720"/>
      </w:pPr>
      <w:rPr>
        <w:rFonts w:hint="eastAsia"/>
        <w:spacing w:val="0"/>
      </w:rPr>
    </w:lvl>
  </w:abstractNum>
  <w:abstractNum w:abstractNumId="3">
    <w:nsid w:val="00000012"/>
    <w:multiLevelType w:val="singleLevel"/>
    <w:tmpl w:val="8708CE14"/>
    <w:lvl w:ilvl="0">
      <w:start w:val="1"/>
      <w:numFmt w:val="lowerLetter"/>
      <w:lvlText w:val="(%1)"/>
      <w:lvlJc w:val="left"/>
      <w:pPr>
        <w:tabs>
          <w:tab w:val="num" w:pos="2160"/>
        </w:tabs>
        <w:ind w:left="2160" w:hanging="720"/>
      </w:pPr>
      <w:rPr>
        <w:rFonts w:hint="eastAsia"/>
        <w:spacing w:val="0"/>
      </w:rPr>
    </w:lvl>
  </w:abstractNum>
  <w:abstractNum w:abstractNumId="4">
    <w:nsid w:val="047B18E4"/>
    <w:multiLevelType w:val="hybridMultilevel"/>
    <w:tmpl w:val="CF848274"/>
    <w:lvl w:ilvl="0" w:tplc="644E8160">
      <w:start w:val="5"/>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B2B83"/>
    <w:multiLevelType w:val="hybridMultilevel"/>
    <w:tmpl w:val="FC1C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A784B"/>
    <w:multiLevelType w:val="hybridMultilevel"/>
    <w:tmpl w:val="4464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1926B1"/>
    <w:multiLevelType w:val="hybridMultilevel"/>
    <w:tmpl w:val="FF3AE1CC"/>
    <w:lvl w:ilvl="0" w:tplc="517A1BDA">
      <w:start w:val="5"/>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94688"/>
    <w:multiLevelType w:val="hybridMultilevel"/>
    <w:tmpl w:val="331E67F0"/>
    <w:lvl w:ilvl="0" w:tplc="78EC5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F1192"/>
    <w:multiLevelType w:val="hybridMultilevel"/>
    <w:tmpl w:val="76806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F71718"/>
    <w:multiLevelType w:val="hybridMultilevel"/>
    <w:tmpl w:val="5C64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62F30"/>
    <w:multiLevelType w:val="hybridMultilevel"/>
    <w:tmpl w:val="35CE71CA"/>
    <w:lvl w:ilvl="0" w:tplc="F5484C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B41D91"/>
    <w:multiLevelType w:val="hybridMultilevel"/>
    <w:tmpl w:val="E2B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C506F"/>
    <w:multiLevelType w:val="hybridMultilevel"/>
    <w:tmpl w:val="31D665D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8DF0413"/>
    <w:multiLevelType w:val="hybridMultilevel"/>
    <w:tmpl w:val="3E8CE15E"/>
    <w:lvl w:ilvl="0" w:tplc="0390E42A">
      <w:start w:val="1"/>
      <w:numFmt w:val="upperLetter"/>
      <w:pStyle w:val="LetterHeading2"/>
      <w:lvlText w:val="%1."/>
      <w:lvlJc w:val="left"/>
      <w:pPr>
        <w:tabs>
          <w:tab w:val="num" w:pos="1368"/>
        </w:tabs>
        <w:ind w:left="1440" w:hanging="720"/>
      </w:pPr>
      <w:rPr>
        <w:rFonts w:ascii="Arial" w:hAnsi="Arial" w:cs="Arial" w:hint="default"/>
        <w:b/>
        <w:sz w:val="24"/>
        <w:szCs w:val="24"/>
      </w:rPr>
    </w:lvl>
    <w:lvl w:ilvl="1" w:tplc="2BB672E4">
      <w:start w:val="1"/>
      <w:numFmt w:val="decimal"/>
      <w:lvlText w:val="%2."/>
      <w:lvlJc w:val="left"/>
      <w:pPr>
        <w:tabs>
          <w:tab w:val="num" w:pos="2808"/>
        </w:tabs>
        <w:ind w:left="2880" w:hanging="720"/>
      </w:pPr>
      <w:rPr>
        <w:rFonts w:hint="default"/>
        <w:b/>
        <w:sz w:val="24"/>
        <w:szCs w:val="24"/>
      </w:rPr>
    </w:lvl>
    <w:lvl w:ilvl="2" w:tplc="0409001B">
      <w:start w:val="1"/>
      <w:numFmt w:val="bullet"/>
      <w:lvlText w:val=""/>
      <w:lvlJc w:val="left"/>
      <w:pPr>
        <w:tabs>
          <w:tab w:val="num" w:pos="3060"/>
        </w:tabs>
        <w:ind w:left="3060" w:hanging="360"/>
      </w:pPr>
      <w:rPr>
        <w:rFonts w:ascii="Wingdings" w:hAnsi="Wingdings"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B58516B"/>
    <w:multiLevelType w:val="hybridMultilevel"/>
    <w:tmpl w:val="882A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A2A9C"/>
    <w:multiLevelType w:val="hybridMultilevel"/>
    <w:tmpl w:val="A77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04E20"/>
    <w:multiLevelType w:val="singleLevel"/>
    <w:tmpl w:val="F9B680E2"/>
    <w:lvl w:ilvl="0">
      <w:start w:val="1"/>
      <w:numFmt w:val="bullet"/>
      <w:pStyle w:val="BulletPoint1"/>
      <w:lvlText w:val=""/>
      <w:legacy w:legacy="1" w:legacySpace="0" w:legacyIndent="283"/>
      <w:lvlJc w:val="left"/>
      <w:pPr>
        <w:ind w:left="283" w:hanging="283"/>
      </w:pPr>
      <w:rPr>
        <w:rFonts w:ascii="Monotype Sorts" w:hAnsi="Monotype Sorts" w:hint="default"/>
      </w:rPr>
    </w:lvl>
  </w:abstractNum>
  <w:abstractNum w:abstractNumId="19">
    <w:nsid w:val="50341B85"/>
    <w:multiLevelType w:val="hybridMultilevel"/>
    <w:tmpl w:val="AB44FB62"/>
    <w:lvl w:ilvl="0" w:tplc="556EF15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CA27BA"/>
    <w:multiLevelType w:val="singleLevel"/>
    <w:tmpl w:val="D2A817EA"/>
    <w:lvl w:ilvl="0">
      <w:start w:val="1"/>
      <w:numFmt w:val="bullet"/>
      <w:pStyle w:val="bullet3"/>
      <w:lvlText w:val=""/>
      <w:lvlJc w:val="left"/>
      <w:pPr>
        <w:tabs>
          <w:tab w:val="num" w:pos="360"/>
        </w:tabs>
        <w:ind w:left="360" w:hanging="360"/>
      </w:pPr>
      <w:rPr>
        <w:rFonts w:ascii="Symbol" w:hAnsi="Symbol" w:hint="default"/>
      </w:rPr>
    </w:lvl>
  </w:abstractNum>
  <w:abstractNum w:abstractNumId="21">
    <w:nsid w:val="51864118"/>
    <w:multiLevelType w:val="hybridMultilevel"/>
    <w:tmpl w:val="FDB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879B7"/>
    <w:multiLevelType w:val="multilevel"/>
    <w:tmpl w:val="BF92FFC8"/>
    <w:lvl w:ilvl="0">
      <w:start w:val="1"/>
      <w:numFmt w:val="decimal"/>
      <w:suff w:val="nothing"/>
      <w:lvlText w:val="ARTICLE %1 - "/>
      <w:lvlJc w:val="left"/>
      <w:pPr>
        <w:ind w:left="0" w:firstLine="0"/>
      </w:pPr>
    </w:lvl>
    <w:lvl w:ilvl="1">
      <w:start w:val="1"/>
      <w:numFmt w:val="decimalZero"/>
      <w:isLgl/>
      <w:suff w:val="nothing"/>
      <w:lvlText w:val="Section %1.%2  "/>
      <w:lvlJc w:val="left"/>
      <w:pPr>
        <w:ind w:left="2340" w:firstLine="0"/>
      </w:pPr>
      <w:rPr>
        <w:u w:val="none"/>
      </w:rPr>
    </w:lvl>
    <w:lvl w:ilvl="2">
      <w:start w:val="1"/>
      <w:numFmt w:val="lowerLetter"/>
      <w:lvlText w:val="(%3)"/>
      <w:lvlJc w:val="left"/>
      <w:pPr>
        <w:tabs>
          <w:tab w:val="num" w:pos="-1080"/>
        </w:tabs>
        <w:ind w:left="-1080" w:hanging="432"/>
      </w:pPr>
    </w:lvl>
    <w:lvl w:ilvl="3">
      <w:start w:val="1"/>
      <w:numFmt w:val="lowerRoman"/>
      <w:lvlText w:val="(%4)"/>
      <w:lvlJc w:val="right"/>
      <w:pPr>
        <w:tabs>
          <w:tab w:val="num" w:pos="-936"/>
        </w:tabs>
        <w:ind w:left="-936" w:hanging="144"/>
      </w:pPr>
    </w:lvl>
    <w:lvl w:ilvl="4">
      <w:start w:val="1"/>
      <w:numFmt w:val="decimal"/>
      <w:lvlText w:val="%5)"/>
      <w:lvlJc w:val="left"/>
      <w:pPr>
        <w:tabs>
          <w:tab w:val="num" w:pos="-792"/>
        </w:tabs>
        <w:ind w:left="-792" w:hanging="432"/>
      </w:pPr>
    </w:lvl>
    <w:lvl w:ilvl="5">
      <w:start w:val="1"/>
      <w:numFmt w:val="lowerLetter"/>
      <w:lvlText w:val="%6)"/>
      <w:lvlJc w:val="left"/>
      <w:pPr>
        <w:tabs>
          <w:tab w:val="num" w:pos="-648"/>
        </w:tabs>
        <w:ind w:left="-648" w:hanging="432"/>
      </w:pPr>
    </w:lvl>
    <w:lvl w:ilvl="6">
      <w:start w:val="1"/>
      <w:numFmt w:val="lowerRoman"/>
      <w:lvlText w:val="%7)"/>
      <w:lvlJc w:val="right"/>
      <w:pPr>
        <w:tabs>
          <w:tab w:val="num" w:pos="-504"/>
        </w:tabs>
        <w:ind w:left="-504" w:hanging="288"/>
      </w:pPr>
    </w:lvl>
    <w:lvl w:ilvl="7">
      <w:start w:val="1"/>
      <w:numFmt w:val="lowerLetter"/>
      <w:lvlText w:val="%8."/>
      <w:lvlJc w:val="left"/>
      <w:pPr>
        <w:tabs>
          <w:tab w:val="num" w:pos="-360"/>
        </w:tabs>
        <w:ind w:left="-360" w:hanging="432"/>
      </w:pPr>
    </w:lvl>
    <w:lvl w:ilvl="8">
      <w:start w:val="1"/>
      <w:numFmt w:val="lowerRoman"/>
      <w:lvlText w:val="%9."/>
      <w:lvlJc w:val="right"/>
      <w:pPr>
        <w:tabs>
          <w:tab w:val="num" w:pos="-216"/>
        </w:tabs>
        <w:ind w:left="-216" w:hanging="144"/>
      </w:pPr>
    </w:lvl>
  </w:abstractNum>
  <w:abstractNum w:abstractNumId="23">
    <w:nsid w:val="530526BA"/>
    <w:multiLevelType w:val="hybridMultilevel"/>
    <w:tmpl w:val="DD664756"/>
    <w:lvl w:ilvl="0" w:tplc="765C319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0D70FB"/>
    <w:multiLevelType w:val="hybridMultilevel"/>
    <w:tmpl w:val="637CE97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5">
    <w:nsid w:val="5C672BB4"/>
    <w:multiLevelType w:val="hybridMultilevel"/>
    <w:tmpl w:val="EBA24600"/>
    <w:lvl w:ilvl="0" w:tplc="E588475C">
      <w:start w:val="1"/>
      <w:numFmt w:val="lowerLetter"/>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B40C83"/>
    <w:multiLevelType w:val="hybridMultilevel"/>
    <w:tmpl w:val="6D1C4FC8"/>
    <w:lvl w:ilvl="0" w:tplc="FDE25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D87633"/>
    <w:multiLevelType w:val="singleLevel"/>
    <w:tmpl w:val="AA309118"/>
    <w:lvl w:ilvl="0">
      <w:start w:val="1"/>
      <w:numFmt w:val="lowerLetter"/>
      <w:lvlText w:val="(%1)"/>
      <w:lvlJc w:val="left"/>
      <w:pPr>
        <w:tabs>
          <w:tab w:val="num" w:pos="720"/>
        </w:tabs>
        <w:ind w:left="720" w:hanging="360"/>
      </w:pPr>
      <w:rPr>
        <w:rFonts w:hint="default"/>
      </w:rPr>
    </w:lvl>
  </w:abstractNum>
  <w:abstractNum w:abstractNumId="28">
    <w:nsid w:val="669D6D25"/>
    <w:multiLevelType w:val="hybridMultilevel"/>
    <w:tmpl w:val="1F1A8186"/>
    <w:lvl w:ilvl="0" w:tplc="78EC5E56">
      <w:start w:val="1"/>
      <w:numFmt w:val="decimal"/>
      <w:lvlText w:val="(%1.)"/>
      <w:lvlJc w:val="left"/>
      <w:pPr>
        <w:tabs>
          <w:tab w:val="num" w:pos="720"/>
        </w:tabs>
        <w:ind w:left="720" w:hanging="360"/>
      </w:pPr>
      <w:rPr>
        <w:rFonts w:hint="default"/>
      </w:rPr>
    </w:lvl>
    <w:lvl w:ilvl="1" w:tplc="69D6B7FC">
      <w:start w:val="1"/>
      <w:numFmt w:val="lowerLetter"/>
      <w:lvlText w:val="(%2.)"/>
      <w:lvlJc w:val="left"/>
      <w:pPr>
        <w:tabs>
          <w:tab w:val="num" w:pos="1440"/>
        </w:tabs>
        <w:ind w:left="1440" w:hanging="360"/>
      </w:pPr>
      <w:rPr>
        <w:rFonts w:hint="default"/>
      </w:rPr>
    </w:lvl>
    <w:lvl w:ilvl="2" w:tplc="FDE2595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BD2949"/>
    <w:multiLevelType w:val="hybridMultilevel"/>
    <w:tmpl w:val="4C665E28"/>
    <w:lvl w:ilvl="0" w:tplc="96A26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45021"/>
    <w:multiLevelType w:val="hybridMultilevel"/>
    <w:tmpl w:val="38A0A40C"/>
    <w:lvl w:ilvl="0" w:tplc="BCCA10E4">
      <w:start w:val="5"/>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30590F"/>
    <w:multiLevelType w:val="hybridMultilevel"/>
    <w:tmpl w:val="B02647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1D9537B"/>
    <w:multiLevelType w:val="hybridMultilevel"/>
    <w:tmpl w:val="D4347F82"/>
    <w:lvl w:ilvl="0" w:tplc="78EC5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C4A7764"/>
    <w:multiLevelType w:val="hybridMultilevel"/>
    <w:tmpl w:val="F5EE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1"/>
  </w:num>
  <w:num w:numId="6">
    <w:abstractNumId w:val="12"/>
  </w:num>
  <w:num w:numId="7">
    <w:abstractNumId w:val="27"/>
  </w:num>
  <w:num w:numId="8">
    <w:abstractNumId w:val="28"/>
  </w:num>
  <w:num w:numId="9">
    <w:abstractNumId w:val="26"/>
  </w:num>
  <w:num w:numId="10">
    <w:abstractNumId w:val="23"/>
  </w:num>
  <w:num w:numId="11">
    <w:abstractNumId w:val="20"/>
  </w:num>
  <w:num w:numId="12">
    <w:abstractNumId w:val="15"/>
  </w:num>
  <w:num w:numId="13">
    <w:abstractNumId w:val="5"/>
  </w:num>
  <w:num w:numId="14">
    <w:abstractNumId w:val="10"/>
  </w:num>
  <w:num w:numId="15">
    <w:abstractNumId w:val="11"/>
  </w:num>
  <w:num w:numId="16">
    <w:abstractNumId w:val="25"/>
  </w:num>
  <w:num w:numId="17">
    <w:abstractNumId w:val="19"/>
  </w:num>
  <w:num w:numId="18">
    <w:abstractNumId w:val="18"/>
  </w:num>
  <w:num w:numId="19">
    <w:abstractNumId w:val="24"/>
  </w:num>
  <w:num w:numId="20">
    <w:abstractNumId w:val="14"/>
  </w:num>
  <w:num w:numId="21">
    <w:abstractNumId w:val="16"/>
  </w:num>
  <w:num w:numId="22">
    <w:abstractNumId w:val="4"/>
  </w:num>
  <w:num w:numId="23">
    <w:abstractNumId w:val="7"/>
  </w:num>
  <w:num w:numId="24">
    <w:abstractNumId w:val="30"/>
  </w:num>
  <w:num w:numId="25">
    <w:abstractNumId w:val="21"/>
  </w:num>
  <w:num w:numId="26">
    <w:abstractNumId w:val="22"/>
  </w:num>
  <w:num w:numId="27">
    <w:abstractNumId w:val="33"/>
  </w:num>
  <w:num w:numId="28">
    <w:abstractNumId w:val="8"/>
  </w:num>
  <w:num w:numId="29">
    <w:abstractNumId w:val="32"/>
  </w:num>
  <w:num w:numId="30">
    <w:abstractNumId w:val="17"/>
  </w:num>
  <w:num w:numId="31">
    <w:abstractNumId w:val="29"/>
  </w:num>
  <w:num w:numId="32">
    <w:abstractNumId w:val="6"/>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D6"/>
    <w:rsid w:val="00005573"/>
    <w:rsid w:val="00007EEF"/>
    <w:rsid w:val="00011822"/>
    <w:rsid w:val="00012E94"/>
    <w:rsid w:val="00012F2C"/>
    <w:rsid w:val="00015AC0"/>
    <w:rsid w:val="00021517"/>
    <w:rsid w:val="000217C4"/>
    <w:rsid w:val="00021970"/>
    <w:rsid w:val="00022A13"/>
    <w:rsid w:val="00027640"/>
    <w:rsid w:val="00027DA3"/>
    <w:rsid w:val="00030033"/>
    <w:rsid w:val="00032ABC"/>
    <w:rsid w:val="000339B0"/>
    <w:rsid w:val="0003515C"/>
    <w:rsid w:val="00041031"/>
    <w:rsid w:val="00041E23"/>
    <w:rsid w:val="00042193"/>
    <w:rsid w:val="00042E6D"/>
    <w:rsid w:val="00046AC2"/>
    <w:rsid w:val="00051589"/>
    <w:rsid w:val="0005328F"/>
    <w:rsid w:val="0005458B"/>
    <w:rsid w:val="0006453F"/>
    <w:rsid w:val="00066C11"/>
    <w:rsid w:val="0007229B"/>
    <w:rsid w:val="000728E9"/>
    <w:rsid w:val="00072B94"/>
    <w:rsid w:val="00073304"/>
    <w:rsid w:val="00074F90"/>
    <w:rsid w:val="0007768C"/>
    <w:rsid w:val="00077AE4"/>
    <w:rsid w:val="000802BE"/>
    <w:rsid w:val="000806D6"/>
    <w:rsid w:val="00080F14"/>
    <w:rsid w:val="00085DB8"/>
    <w:rsid w:val="00087CAB"/>
    <w:rsid w:val="00090CA4"/>
    <w:rsid w:val="00094F43"/>
    <w:rsid w:val="00095890"/>
    <w:rsid w:val="000960C2"/>
    <w:rsid w:val="000964F2"/>
    <w:rsid w:val="000A0EF5"/>
    <w:rsid w:val="000B470B"/>
    <w:rsid w:val="000B4BB9"/>
    <w:rsid w:val="000B6B82"/>
    <w:rsid w:val="000B7483"/>
    <w:rsid w:val="000B7E40"/>
    <w:rsid w:val="000C06C7"/>
    <w:rsid w:val="000C0A27"/>
    <w:rsid w:val="000C0BAE"/>
    <w:rsid w:val="000C1522"/>
    <w:rsid w:val="000C1FEC"/>
    <w:rsid w:val="000D12C6"/>
    <w:rsid w:val="000D20DE"/>
    <w:rsid w:val="000D5883"/>
    <w:rsid w:val="000D7EA5"/>
    <w:rsid w:val="000E26CC"/>
    <w:rsid w:val="000E3F59"/>
    <w:rsid w:val="000E494C"/>
    <w:rsid w:val="000F05D6"/>
    <w:rsid w:val="000F4AD6"/>
    <w:rsid w:val="000F7807"/>
    <w:rsid w:val="00100472"/>
    <w:rsid w:val="00100804"/>
    <w:rsid w:val="001063E1"/>
    <w:rsid w:val="00106AB9"/>
    <w:rsid w:val="00112011"/>
    <w:rsid w:val="00115FDF"/>
    <w:rsid w:val="0011618B"/>
    <w:rsid w:val="00120078"/>
    <w:rsid w:val="00120550"/>
    <w:rsid w:val="00121793"/>
    <w:rsid w:val="00123B66"/>
    <w:rsid w:val="001277CC"/>
    <w:rsid w:val="001334C9"/>
    <w:rsid w:val="0013405D"/>
    <w:rsid w:val="00140C12"/>
    <w:rsid w:val="00143882"/>
    <w:rsid w:val="001442BA"/>
    <w:rsid w:val="00144DD2"/>
    <w:rsid w:val="001512BE"/>
    <w:rsid w:val="0015144A"/>
    <w:rsid w:val="00151DC6"/>
    <w:rsid w:val="001554F8"/>
    <w:rsid w:val="00156E20"/>
    <w:rsid w:val="0015719F"/>
    <w:rsid w:val="001649F7"/>
    <w:rsid w:val="00165FB6"/>
    <w:rsid w:val="00170BDE"/>
    <w:rsid w:val="00171C11"/>
    <w:rsid w:val="001721B9"/>
    <w:rsid w:val="00173F66"/>
    <w:rsid w:val="0017431F"/>
    <w:rsid w:val="00174EB4"/>
    <w:rsid w:val="001763F8"/>
    <w:rsid w:val="00177372"/>
    <w:rsid w:val="00182AF0"/>
    <w:rsid w:val="00183D64"/>
    <w:rsid w:val="0018436C"/>
    <w:rsid w:val="00184D4C"/>
    <w:rsid w:val="001867F2"/>
    <w:rsid w:val="00186C26"/>
    <w:rsid w:val="00187E04"/>
    <w:rsid w:val="0019025F"/>
    <w:rsid w:val="00193605"/>
    <w:rsid w:val="0019471E"/>
    <w:rsid w:val="00196C86"/>
    <w:rsid w:val="001A1BB6"/>
    <w:rsid w:val="001A236D"/>
    <w:rsid w:val="001A5551"/>
    <w:rsid w:val="001A7CDD"/>
    <w:rsid w:val="001A7FC3"/>
    <w:rsid w:val="001B10D9"/>
    <w:rsid w:val="001B17BD"/>
    <w:rsid w:val="001B3D1F"/>
    <w:rsid w:val="001B46E3"/>
    <w:rsid w:val="001B6C35"/>
    <w:rsid w:val="001B7E1C"/>
    <w:rsid w:val="001C189E"/>
    <w:rsid w:val="001C3965"/>
    <w:rsid w:val="001C6CE3"/>
    <w:rsid w:val="001D0D4A"/>
    <w:rsid w:val="001D23D4"/>
    <w:rsid w:val="001D2A6E"/>
    <w:rsid w:val="001D6741"/>
    <w:rsid w:val="001E10B0"/>
    <w:rsid w:val="001E150D"/>
    <w:rsid w:val="001E2C0F"/>
    <w:rsid w:val="001E4CAB"/>
    <w:rsid w:val="001E52CA"/>
    <w:rsid w:val="001F0282"/>
    <w:rsid w:val="00211600"/>
    <w:rsid w:val="00211D06"/>
    <w:rsid w:val="00212F15"/>
    <w:rsid w:val="0021349C"/>
    <w:rsid w:val="00213D4F"/>
    <w:rsid w:val="00222C83"/>
    <w:rsid w:val="0022561B"/>
    <w:rsid w:val="002259FF"/>
    <w:rsid w:val="00225C79"/>
    <w:rsid w:val="00230CA4"/>
    <w:rsid w:val="00232361"/>
    <w:rsid w:val="0023406B"/>
    <w:rsid w:val="00237E06"/>
    <w:rsid w:val="00242B13"/>
    <w:rsid w:val="002455C7"/>
    <w:rsid w:val="00247855"/>
    <w:rsid w:val="00247B42"/>
    <w:rsid w:val="002504D1"/>
    <w:rsid w:val="00252419"/>
    <w:rsid w:val="00252B54"/>
    <w:rsid w:val="00255F98"/>
    <w:rsid w:val="00257147"/>
    <w:rsid w:val="00260AC8"/>
    <w:rsid w:val="0026246B"/>
    <w:rsid w:val="00264005"/>
    <w:rsid w:val="00267B6D"/>
    <w:rsid w:val="002704A8"/>
    <w:rsid w:val="00273C5D"/>
    <w:rsid w:val="002741F0"/>
    <w:rsid w:val="002758FE"/>
    <w:rsid w:val="0028146B"/>
    <w:rsid w:val="0028248E"/>
    <w:rsid w:val="00283C11"/>
    <w:rsid w:val="00286016"/>
    <w:rsid w:val="00290523"/>
    <w:rsid w:val="00292273"/>
    <w:rsid w:val="00294017"/>
    <w:rsid w:val="00294374"/>
    <w:rsid w:val="0029471D"/>
    <w:rsid w:val="00295559"/>
    <w:rsid w:val="002967E4"/>
    <w:rsid w:val="00297DD9"/>
    <w:rsid w:val="00297E22"/>
    <w:rsid w:val="00297E57"/>
    <w:rsid w:val="002A4AF0"/>
    <w:rsid w:val="002A4C10"/>
    <w:rsid w:val="002A71F5"/>
    <w:rsid w:val="002B24DC"/>
    <w:rsid w:val="002B2F3A"/>
    <w:rsid w:val="002B4E62"/>
    <w:rsid w:val="002C131C"/>
    <w:rsid w:val="002C3B39"/>
    <w:rsid w:val="002C3FDC"/>
    <w:rsid w:val="002C7AC6"/>
    <w:rsid w:val="002D0B8F"/>
    <w:rsid w:val="002D1EF2"/>
    <w:rsid w:val="002E4216"/>
    <w:rsid w:val="002E43E6"/>
    <w:rsid w:val="002E6E1B"/>
    <w:rsid w:val="002F3455"/>
    <w:rsid w:val="0030009D"/>
    <w:rsid w:val="00302D88"/>
    <w:rsid w:val="00303315"/>
    <w:rsid w:val="00305313"/>
    <w:rsid w:val="00312D29"/>
    <w:rsid w:val="0031458A"/>
    <w:rsid w:val="00323992"/>
    <w:rsid w:val="00324739"/>
    <w:rsid w:val="003249C1"/>
    <w:rsid w:val="00326E42"/>
    <w:rsid w:val="00335FE8"/>
    <w:rsid w:val="00343C75"/>
    <w:rsid w:val="00345040"/>
    <w:rsid w:val="003466A4"/>
    <w:rsid w:val="003474C7"/>
    <w:rsid w:val="00347E76"/>
    <w:rsid w:val="0035023A"/>
    <w:rsid w:val="0035123F"/>
    <w:rsid w:val="003547F7"/>
    <w:rsid w:val="00357DFB"/>
    <w:rsid w:val="00361CC8"/>
    <w:rsid w:val="0036235C"/>
    <w:rsid w:val="00362939"/>
    <w:rsid w:val="003712FE"/>
    <w:rsid w:val="00371DC8"/>
    <w:rsid w:val="0037208E"/>
    <w:rsid w:val="00375B19"/>
    <w:rsid w:val="00377ACD"/>
    <w:rsid w:val="00383544"/>
    <w:rsid w:val="0038563D"/>
    <w:rsid w:val="00386C28"/>
    <w:rsid w:val="003961A4"/>
    <w:rsid w:val="003A110E"/>
    <w:rsid w:val="003A30F1"/>
    <w:rsid w:val="003A6833"/>
    <w:rsid w:val="003B1330"/>
    <w:rsid w:val="003B773C"/>
    <w:rsid w:val="003C4909"/>
    <w:rsid w:val="003C71A5"/>
    <w:rsid w:val="003D2963"/>
    <w:rsid w:val="003D39B7"/>
    <w:rsid w:val="003D3BA5"/>
    <w:rsid w:val="003D43AE"/>
    <w:rsid w:val="003E0447"/>
    <w:rsid w:val="003E2C49"/>
    <w:rsid w:val="003E4EA6"/>
    <w:rsid w:val="003E6A1E"/>
    <w:rsid w:val="003F2ED4"/>
    <w:rsid w:val="003F47E7"/>
    <w:rsid w:val="003F6F4C"/>
    <w:rsid w:val="004015A5"/>
    <w:rsid w:val="0040245D"/>
    <w:rsid w:val="00406DBF"/>
    <w:rsid w:val="004076CF"/>
    <w:rsid w:val="00410337"/>
    <w:rsid w:val="004153C5"/>
    <w:rsid w:val="00420A6B"/>
    <w:rsid w:val="00420E5B"/>
    <w:rsid w:val="0042677E"/>
    <w:rsid w:val="0042752F"/>
    <w:rsid w:val="004303AF"/>
    <w:rsid w:val="00433A1B"/>
    <w:rsid w:val="0043485E"/>
    <w:rsid w:val="0044134A"/>
    <w:rsid w:val="00442DB6"/>
    <w:rsid w:val="00446C50"/>
    <w:rsid w:val="00452B79"/>
    <w:rsid w:val="00452E10"/>
    <w:rsid w:val="00453CE3"/>
    <w:rsid w:val="00460603"/>
    <w:rsid w:val="0047476A"/>
    <w:rsid w:val="00475F60"/>
    <w:rsid w:val="00476D35"/>
    <w:rsid w:val="00487CB3"/>
    <w:rsid w:val="004920AB"/>
    <w:rsid w:val="00494592"/>
    <w:rsid w:val="00496ABC"/>
    <w:rsid w:val="004A5654"/>
    <w:rsid w:val="004B0AA8"/>
    <w:rsid w:val="004B2A56"/>
    <w:rsid w:val="004B2BAA"/>
    <w:rsid w:val="004B497E"/>
    <w:rsid w:val="004B4BF9"/>
    <w:rsid w:val="004B5AD5"/>
    <w:rsid w:val="004B5DD5"/>
    <w:rsid w:val="004C0D42"/>
    <w:rsid w:val="004C22FF"/>
    <w:rsid w:val="004C26DE"/>
    <w:rsid w:val="004C2A88"/>
    <w:rsid w:val="004C3F59"/>
    <w:rsid w:val="004C4717"/>
    <w:rsid w:val="004C7D14"/>
    <w:rsid w:val="004D687C"/>
    <w:rsid w:val="004E3FCC"/>
    <w:rsid w:val="004E472C"/>
    <w:rsid w:val="004E4D78"/>
    <w:rsid w:val="004E5003"/>
    <w:rsid w:val="004E715C"/>
    <w:rsid w:val="004F2E03"/>
    <w:rsid w:val="004F5CE2"/>
    <w:rsid w:val="004F6808"/>
    <w:rsid w:val="004F73AF"/>
    <w:rsid w:val="0050767B"/>
    <w:rsid w:val="00507702"/>
    <w:rsid w:val="00510D1F"/>
    <w:rsid w:val="00517906"/>
    <w:rsid w:val="00527A66"/>
    <w:rsid w:val="00530863"/>
    <w:rsid w:val="00530992"/>
    <w:rsid w:val="005322C4"/>
    <w:rsid w:val="0054210B"/>
    <w:rsid w:val="005430D0"/>
    <w:rsid w:val="00543613"/>
    <w:rsid w:val="005515D7"/>
    <w:rsid w:val="00551AD2"/>
    <w:rsid w:val="00552B33"/>
    <w:rsid w:val="00552C10"/>
    <w:rsid w:val="00557174"/>
    <w:rsid w:val="00566AFB"/>
    <w:rsid w:val="00571EEA"/>
    <w:rsid w:val="00577058"/>
    <w:rsid w:val="00582E9D"/>
    <w:rsid w:val="0059261C"/>
    <w:rsid w:val="00593F33"/>
    <w:rsid w:val="005942B5"/>
    <w:rsid w:val="00594385"/>
    <w:rsid w:val="00594E67"/>
    <w:rsid w:val="00595B34"/>
    <w:rsid w:val="00596E21"/>
    <w:rsid w:val="005971A0"/>
    <w:rsid w:val="005977EB"/>
    <w:rsid w:val="005A7760"/>
    <w:rsid w:val="005A7A5D"/>
    <w:rsid w:val="005B2D34"/>
    <w:rsid w:val="005B4985"/>
    <w:rsid w:val="005B505C"/>
    <w:rsid w:val="005B7314"/>
    <w:rsid w:val="005C15B4"/>
    <w:rsid w:val="005C1CB3"/>
    <w:rsid w:val="005C28C2"/>
    <w:rsid w:val="005C4E5A"/>
    <w:rsid w:val="005C5133"/>
    <w:rsid w:val="005C693B"/>
    <w:rsid w:val="005C6DE5"/>
    <w:rsid w:val="005D0C26"/>
    <w:rsid w:val="005D187F"/>
    <w:rsid w:val="005D60C4"/>
    <w:rsid w:val="005D66BA"/>
    <w:rsid w:val="005E3037"/>
    <w:rsid w:val="005E6914"/>
    <w:rsid w:val="005E6C1F"/>
    <w:rsid w:val="005E7007"/>
    <w:rsid w:val="005F5320"/>
    <w:rsid w:val="00601F17"/>
    <w:rsid w:val="00603978"/>
    <w:rsid w:val="00607AC7"/>
    <w:rsid w:val="0061130C"/>
    <w:rsid w:val="0061632C"/>
    <w:rsid w:val="00616F99"/>
    <w:rsid w:val="006170E9"/>
    <w:rsid w:val="00622845"/>
    <w:rsid w:val="00627D93"/>
    <w:rsid w:val="00632653"/>
    <w:rsid w:val="006356BD"/>
    <w:rsid w:val="006359A0"/>
    <w:rsid w:val="00635C26"/>
    <w:rsid w:val="006363D6"/>
    <w:rsid w:val="00637409"/>
    <w:rsid w:val="006400E3"/>
    <w:rsid w:val="006408F0"/>
    <w:rsid w:val="00645245"/>
    <w:rsid w:val="00645497"/>
    <w:rsid w:val="006476A8"/>
    <w:rsid w:val="006518C6"/>
    <w:rsid w:val="00653A08"/>
    <w:rsid w:val="006548FD"/>
    <w:rsid w:val="006567E7"/>
    <w:rsid w:val="006609D5"/>
    <w:rsid w:val="00662794"/>
    <w:rsid w:val="00664DAD"/>
    <w:rsid w:val="00665394"/>
    <w:rsid w:val="006654CD"/>
    <w:rsid w:val="006675EC"/>
    <w:rsid w:val="00670010"/>
    <w:rsid w:val="00672323"/>
    <w:rsid w:val="00672A8B"/>
    <w:rsid w:val="00674694"/>
    <w:rsid w:val="00674E14"/>
    <w:rsid w:val="00687DEE"/>
    <w:rsid w:val="006916B0"/>
    <w:rsid w:val="00693C97"/>
    <w:rsid w:val="00694796"/>
    <w:rsid w:val="0069509B"/>
    <w:rsid w:val="0069609E"/>
    <w:rsid w:val="006A0ED9"/>
    <w:rsid w:val="006A62E9"/>
    <w:rsid w:val="006B07C9"/>
    <w:rsid w:val="006B14A0"/>
    <w:rsid w:val="006B3B2A"/>
    <w:rsid w:val="006B7666"/>
    <w:rsid w:val="006C31C0"/>
    <w:rsid w:val="006C40B3"/>
    <w:rsid w:val="006C40FF"/>
    <w:rsid w:val="006C6C06"/>
    <w:rsid w:val="006D01E2"/>
    <w:rsid w:val="006D120E"/>
    <w:rsid w:val="006D6B7E"/>
    <w:rsid w:val="006D754C"/>
    <w:rsid w:val="006E079C"/>
    <w:rsid w:val="006E13D3"/>
    <w:rsid w:val="006E282C"/>
    <w:rsid w:val="006E337E"/>
    <w:rsid w:val="006E3669"/>
    <w:rsid w:val="006E7646"/>
    <w:rsid w:val="006F3E3A"/>
    <w:rsid w:val="00700371"/>
    <w:rsid w:val="00703C59"/>
    <w:rsid w:val="00705F09"/>
    <w:rsid w:val="00710D31"/>
    <w:rsid w:val="007165DE"/>
    <w:rsid w:val="00721CAD"/>
    <w:rsid w:val="00723473"/>
    <w:rsid w:val="00724A3E"/>
    <w:rsid w:val="00724B53"/>
    <w:rsid w:val="00725782"/>
    <w:rsid w:val="007303A3"/>
    <w:rsid w:val="0073062D"/>
    <w:rsid w:val="00740837"/>
    <w:rsid w:val="007423AD"/>
    <w:rsid w:val="007455CC"/>
    <w:rsid w:val="00746CC7"/>
    <w:rsid w:val="00750508"/>
    <w:rsid w:val="00757219"/>
    <w:rsid w:val="00761FB8"/>
    <w:rsid w:val="00766FE3"/>
    <w:rsid w:val="00772CF8"/>
    <w:rsid w:val="00772FF1"/>
    <w:rsid w:val="007744FB"/>
    <w:rsid w:val="0077515A"/>
    <w:rsid w:val="00780008"/>
    <w:rsid w:val="00781614"/>
    <w:rsid w:val="0078459C"/>
    <w:rsid w:val="0079000F"/>
    <w:rsid w:val="00790CDD"/>
    <w:rsid w:val="00793F1D"/>
    <w:rsid w:val="00796D8D"/>
    <w:rsid w:val="007A256C"/>
    <w:rsid w:val="007A317E"/>
    <w:rsid w:val="007A4534"/>
    <w:rsid w:val="007C0255"/>
    <w:rsid w:val="007C05F6"/>
    <w:rsid w:val="007C2775"/>
    <w:rsid w:val="007C49C5"/>
    <w:rsid w:val="007C5766"/>
    <w:rsid w:val="007C6756"/>
    <w:rsid w:val="007C6856"/>
    <w:rsid w:val="007D67CC"/>
    <w:rsid w:val="007E36B0"/>
    <w:rsid w:val="007E52B4"/>
    <w:rsid w:val="007E5D27"/>
    <w:rsid w:val="007F1DE9"/>
    <w:rsid w:val="007F3C67"/>
    <w:rsid w:val="00801225"/>
    <w:rsid w:val="00801857"/>
    <w:rsid w:val="008029A4"/>
    <w:rsid w:val="00802E41"/>
    <w:rsid w:val="00803C96"/>
    <w:rsid w:val="00811AC3"/>
    <w:rsid w:val="0081271D"/>
    <w:rsid w:val="00812FE7"/>
    <w:rsid w:val="00814389"/>
    <w:rsid w:val="0082082B"/>
    <w:rsid w:val="008239F7"/>
    <w:rsid w:val="00823E34"/>
    <w:rsid w:val="008363A2"/>
    <w:rsid w:val="00837024"/>
    <w:rsid w:val="00840DB2"/>
    <w:rsid w:val="00842285"/>
    <w:rsid w:val="00844954"/>
    <w:rsid w:val="008522CE"/>
    <w:rsid w:val="00856FBE"/>
    <w:rsid w:val="00857B93"/>
    <w:rsid w:val="00857C21"/>
    <w:rsid w:val="00866B1F"/>
    <w:rsid w:val="0087016D"/>
    <w:rsid w:val="00870A40"/>
    <w:rsid w:val="00871187"/>
    <w:rsid w:val="00871981"/>
    <w:rsid w:val="0087233A"/>
    <w:rsid w:val="0087390B"/>
    <w:rsid w:val="0088011D"/>
    <w:rsid w:val="0088327F"/>
    <w:rsid w:val="00883CD3"/>
    <w:rsid w:val="00890047"/>
    <w:rsid w:val="008929E8"/>
    <w:rsid w:val="00894E9D"/>
    <w:rsid w:val="00897E26"/>
    <w:rsid w:val="008A1B83"/>
    <w:rsid w:val="008A271F"/>
    <w:rsid w:val="008A41DB"/>
    <w:rsid w:val="008A4629"/>
    <w:rsid w:val="008B1EB6"/>
    <w:rsid w:val="008B3C14"/>
    <w:rsid w:val="008B67BD"/>
    <w:rsid w:val="008C054D"/>
    <w:rsid w:val="008C1DAC"/>
    <w:rsid w:val="008C6451"/>
    <w:rsid w:val="008D063E"/>
    <w:rsid w:val="008D0BB2"/>
    <w:rsid w:val="008D3AD8"/>
    <w:rsid w:val="008D53B3"/>
    <w:rsid w:val="008D70DB"/>
    <w:rsid w:val="008E3840"/>
    <w:rsid w:val="008E5D52"/>
    <w:rsid w:val="008F0B80"/>
    <w:rsid w:val="008F11CD"/>
    <w:rsid w:val="008F1C3A"/>
    <w:rsid w:val="008F70C3"/>
    <w:rsid w:val="00900EED"/>
    <w:rsid w:val="0090210D"/>
    <w:rsid w:val="00903EC1"/>
    <w:rsid w:val="009113DE"/>
    <w:rsid w:val="0091329E"/>
    <w:rsid w:val="0091520A"/>
    <w:rsid w:val="00915DF8"/>
    <w:rsid w:val="009164A3"/>
    <w:rsid w:val="009165E0"/>
    <w:rsid w:val="00917689"/>
    <w:rsid w:val="00920E88"/>
    <w:rsid w:val="00921082"/>
    <w:rsid w:val="00923DDF"/>
    <w:rsid w:val="009240A6"/>
    <w:rsid w:val="00924702"/>
    <w:rsid w:val="00924EC7"/>
    <w:rsid w:val="009308D0"/>
    <w:rsid w:val="00932ADF"/>
    <w:rsid w:val="00933F02"/>
    <w:rsid w:val="0093545E"/>
    <w:rsid w:val="0093779A"/>
    <w:rsid w:val="00942A89"/>
    <w:rsid w:val="00943146"/>
    <w:rsid w:val="00944F93"/>
    <w:rsid w:val="00950D99"/>
    <w:rsid w:val="00955EDE"/>
    <w:rsid w:val="00957AE1"/>
    <w:rsid w:val="009611C7"/>
    <w:rsid w:val="0096234F"/>
    <w:rsid w:val="00970E31"/>
    <w:rsid w:val="009746DE"/>
    <w:rsid w:val="009752F9"/>
    <w:rsid w:val="00975787"/>
    <w:rsid w:val="009844E5"/>
    <w:rsid w:val="00990565"/>
    <w:rsid w:val="00990D84"/>
    <w:rsid w:val="00991D3D"/>
    <w:rsid w:val="00993C5B"/>
    <w:rsid w:val="00994C5B"/>
    <w:rsid w:val="009A1056"/>
    <w:rsid w:val="009A1C90"/>
    <w:rsid w:val="009A35AA"/>
    <w:rsid w:val="009A7BE4"/>
    <w:rsid w:val="009B13F6"/>
    <w:rsid w:val="009B2BD8"/>
    <w:rsid w:val="009B3246"/>
    <w:rsid w:val="009B4CD5"/>
    <w:rsid w:val="009B7CAB"/>
    <w:rsid w:val="009C406C"/>
    <w:rsid w:val="009C553B"/>
    <w:rsid w:val="009C78D8"/>
    <w:rsid w:val="009D0BB1"/>
    <w:rsid w:val="009D1677"/>
    <w:rsid w:val="009D343B"/>
    <w:rsid w:val="009D667D"/>
    <w:rsid w:val="009E3318"/>
    <w:rsid w:val="009E3D9F"/>
    <w:rsid w:val="009E455F"/>
    <w:rsid w:val="009E62A9"/>
    <w:rsid w:val="009F1ADC"/>
    <w:rsid w:val="009F3502"/>
    <w:rsid w:val="009F3F7F"/>
    <w:rsid w:val="009F57C1"/>
    <w:rsid w:val="009F68AA"/>
    <w:rsid w:val="00A000D6"/>
    <w:rsid w:val="00A016F4"/>
    <w:rsid w:val="00A021FC"/>
    <w:rsid w:val="00A02233"/>
    <w:rsid w:val="00A06C1F"/>
    <w:rsid w:val="00A13AD4"/>
    <w:rsid w:val="00A13AF0"/>
    <w:rsid w:val="00A141BF"/>
    <w:rsid w:val="00A15A6F"/>
    <w:rsid w:val="00A17C21"/>
    <w:rsid w:val="00A26379"/>
    <w:rsid w:val="00A3215A"/>
    <w:rsid w:val="00A32404"/>
    <w:rsid w:val="00A32E0A"/>
    <w:rsid w:val="00A3362C"/>
    <w:rsid w:val="00A37D9C"/>
    <w:rsid w:val="00A429DA"/>
    <w:rsid w:val="00A45776"/>
    <w:rsid w:val="00A45FD6"/>
    <w:rsid w:val="00A51068"/>
    <w:rsid w:val="00A53948"/>
    <w:rsid w:val="00A5474C"/>
    <w:rsid w:val="00A608DD"/>
    <w:rsid w:val="00A66FEF"/>
    <w:rsid w:val="00A6707F"/>
    <w:rsid w:val="00A73255"/>
    <w:rsid w:val="00A75E60"/>
    <w:rsid w:val="00A802A5"/>
    <w:rsid w:val="00A83578"/>
    <w:rsid w:val="00A83B03"/>
    <w:rsid w:val="00A85E63"/>
    <w:rsid w:val="00A87CC6"/>
    <w:rsid w:val="00A87E4C"/>
    <w:rsid w:val="00A9495D"/>
    <w:rsid w:val="00A9643D"/>
    <w:rsid w:val="00A96734"/>
    <w:rsid w:val="00A96D5A"/>
    <w:rsid w:val="00A970BD"/>
    <w:rsid w:val="00AA1C0E"/>
    <w:rsid w:val="00AA47F8"/>
    <w:rsid w:val="00AA55AC"/>
    <w:rsid w:val="00AB2AD3"/>
    <w:rsid w:val="00AB47B7"/>
    <w:rsid w:val="00AC1E9B"/>
    <w:rsid w:val="00AC5FD6"/>
    <w:rsid w:val="00AC6AAC"/>
    <w:rsid w:val="00AC7861"/>
    <w:rsid w:val="00AD04EF"/>
    <w:rsid w:val="00AD17BF"/>
    <w:rsid w:val="00AD3101"/>
    <w:rsid w:val="00AD434C"/>
    <w:rsid w:val="00AD6A6A"/>
    <w:rsid w:val="00AD779C"/>
    <w:rsid w:val="00AE0C63"/>
    <w:rsid w:val="00AE13AE"/>
    <w:rsid w:val="00AE1613"/>
    <w:rsid w:val="00AE6464"/>
    <w:rsid w:val="00AE79DF"/>
    <w:rsid w:val="00AF390B"/>
    <w:rsid w:val="00AF42B9"/>
    <w:rsid w:val="00B0132E"/>
    <w:rsid w:val="00B0311C"/>
    <w:rsid w:val="00B031BB"/>
    <w:rsid w:val="00B06BFD"/>
    <w:rsid w:val="00B07E64"/>
    <w:rsid w:val="00B101E2"/>
    <w:rsid w:val="00B15E0F"/>
    <w:rsid w:val="00B16167"/>
    <w:rsid w:val="00B1632A"/>
    <w:rsid w:val="00B2028C"/>
    <w:rsid w:val="00B22985"/>
    <w:rsid w:val="00B239AE"/>
    <w:rsid w:val="00B313AC"/>
    <w:rsid w:val="00B35DD4"/>
    <w:rsid w:val="00B371D7"/>
    <w:rsid w:val="00B45632"/>
    <w:rsid w:val="00B479F2"/>
    <w:rsid w:val="00B51ABF"/>
    <w:rsid w:val="00B54444"/>
    <w:rsid w:val="00B61E85"/>
    <w:rsid w:val="00B6506E"/>
    <w:rsid w:val="00B65C6A"/>
    <w:rsid w:val="00B65F43"/>
    <w:rsid w:val="00B70251"/>
    <w:rsid w:val="00B70499"/>
    <w:rsid w:val="00B71F66"/>
    <w:rsid w:val="00B766E9"/>
    <w:rsid w:val="00B76EA8"/>
    <w:rsid w:val="00B77D7D"/>
    <w:rsid w:val="00B814E9"/>
    <w:rsid w:val="00B81BC8"/>
    <w:rsid w:val="00B82E36"/>
    <w:rsid w:val="00B83D42"/>
    <w:rsid w:val="00B86FA4"/>
    <w:rsid w:val="00B876EE"/>
    <w:rsid w:val="00BA3ADF"/>
    <w:rsid w:val="00BA5626"/>
    <w:rsid w:val="00BA7BC3"/>
    <w:rsid w:val="00BB0A16"/>
    <w:rsid w:val="00BB1998"/>
    <w:rsid w:val="00BB2BAF"/>
    <w:rsid w:val="00BB4E94"/>
    <w:rsid w:val="00BB585C"/>
    <w:rsid w:val="00BB65A1"/>
    <w:rsid w:val="00BC28E7"/>
    <w:rsid w:val="00BC4455"/>
    <w:rsid w:val="00BD2C2E"/>
    <w:rsid w:val="00BD5F91"/>
    <w:rsid w:val="00BE097E"/>
    <w:rsid w:val="00BF1771"/>
    <w:rsid w:val="00BF203A"/>
    <w:rsid w:val="00BF2715"/>
    <w:rsid w:val="00BF6394"/>
    <w:rsid w:val="00BF752F"/>
    <w:rsid w:val="00C002F3"/>
    <w:rsid w:val="00C02958"/>
    <w:rsid w:val="00C05717"/>
    <w:rsid w:val="00C05A31"/>
    <w:rsid w:val="00C1296A"/>
    <w:rsid w:val="00C13E97"/>
    <w:rsid w:val="00C15535"/>
    <w:rsid w:val="00C20EBE"/>
    <w:rsid w:val="00C22CB0"/>
    <w:rsid w:val="00C2468B"/>
    <w:rsid w:val="00C2488A"/>
    <w:rsid w:val="00C253D2"/>
    <w:rsid w:val="00C25793"/>
    <w:rsid w:val="00C26D2A"/>
    <w:rsid w:val="00C30924"/>
    <w:rsid w:val="00C323AC"/>
    <w:rsid w:val="00C36122"/>
    <w:rsid w:val="00C36724"/>
    <w:rsid w:val="00C41303"/>
    <w:rsid w:val="00C41423"/>
    <w:rsid w:val="00C42847"/>
    <w:rsid w:val="00C457C2"/>
    <w:rsid w:val="00C46029"/>
    <w:rsid w:val="00C50DDF"/>
    <w:rsid w:val="00C520CA"/>
    <w:rsid w:val="00C53A21"/>
    <w:rsid w:val="00C60BCC"/>
    <w:rsid w:val="00C631B0"/>
    <w:rsid w:val="00C70D4B"/>
    <w:rsid w:val="00C70E95"/>
    <w:rsid w:val="00C77059"/>
    <w:rsid w:val="00C80663"/>
    <w:rsid w:val="00C81EFD"/>
    <w:rsid w:val="00C848DE"/>
    <w:rsid w:val="00C9051E"/>
    <w:rsid w:val="00C908AA"/>
    <w:rsid w:val="00C91FF9"/>
    <w:rsid w:val="00C937ED"/>
    <w:rsid w:val="00C939AF"/>
    <w:rsid w:val="00C94705"/>
    <w:rsid w:val="00C94992"/>
    <w:rsid w:val="00C94BAF"/>
    <w:rsid w:val="00C961C0"/>
    <w:rsid w:val="00C971E0"/>
    <w:rsid w:val="00CA3239"/>
    <w:rsid w:val="00CA52F1"/>
    <w:rsid w:val="00CB1DF2"/>
    <w:rsid w:val="00CB31EB"/>
    <w:rsid w:val="00CB46CA"/>
    <w:rsid w:val="00CC164E"/>
    <w:rsid w:val="00CC53FF"/>
    <w:rsid w:val="00CD6022"/>
    <w:rsid w:val="00CE37C1"/>
    <w:rsid w:val="00CE4586"/>
    <w:rsid w:val="00CE500D"/>
    <w:rsid w:val="00CE6924"/>
    <w:rsid w:val="00CE6B52"/>
    <w:rsid w:val="00CF0309"/>
    <w:rsid w:val="00CF082D"/>
    <w:rsid w:val="00CF2E39"/>
    <w:rsid w:val="00CF5259"/>
    <w:rsid w:val="00CF5B07"/>
    <w:rsid w:val="00CF7D92"/>
    <w:rsid w:val="00D0123E"/>
    <w:rsid w:val="00D01EB5"/>
    <w:rsid w:val="00D04D4C"/>
    <w:rsid w:val="00D05554"/>
    <w:rsid w:val="00D0673E"/>
    <w:rsid w:val="00D12E51"/>
    <w:rsid w:val="00D166DB"/>
    <w:rsid w:val="00D17D10"/>
    <w:rsid w:val="00D21BD2"/>
    <w:rsid w:val="00D22763"/>
    <w:rsid w:val="00D2714B"/>
    <w:rsid w:val="00D30F00"/>
    <w:rsid w:val="00D31FE2"/>
    <w:rsid w:val="00D320EC"/>
    <w:rsid w:val="00D32C30"/>
    <w:rsid w:val="00D32E13"/>
    <w:rsid w:val="00D3661B"/>
    <w:rsid w:val="00D37825"/>
    <w:rsid w:val="00D42B41"/>
    <w:rsid w:val="00D42CB0"/>
    <w:rsid w:val="00D43200"/>
    <w:rsid w:val="00D475F3"/>
    <w:rsid w:val="00D47F8F"/>
    <w:rsid w:val="00D512BD"/>
    <w:rsid w:val="00D515F0"/>
    <w:rsid w:val="00D5162A"/>
    <w:rsid w:val="00D51E09"/>
    <w:rsid w:val="00D52095"/>
    <w:rsid w:val="00D5598C"/>
    <w:rsid w:val="00D56E5D"/>
    <w:rsid w:val="00D61586"/>
    <w:rsid w:val="00D702EE"/>
    <w:rsid w:val="00D70BF1"/>
    <w:rsid w:val="00D72051"/>
    <w:rsid w:val="00D72B17"/>
    <w:rsid w:val="00D73178"/>
    <w:rsid w:val="00D74686"/>
    <w:rsid w:val="00D82D14"/>
    <w:rsid w:val="00D82E10"/>
    <w:rsid w:val="00D830D9"/>
    <w:rsid w:val="00D849D4"/>
    <w:rsid w:val="00D86304"/>
    <w:rsid w:val="00D867F8"/>
    <w:rsid w:val="00D92297"/>
    <w:rsid w:val="00D93DEB"/>
    <w:rsid w:val="00D97D2E"/>
    <w:rsid w:val="00DA0615"/>
    <w:rsid w:val="00DA13B8"/>
    <w:rsid w:val="00DA5ADC"/>
    <w:rsid w:val="00DA6441"/>
    <w:rsid w:val="00DA6BEF"/>
    <w:rsid w:val="00DB1B3D"/>
    <w:rsid w:val="00DB2126"/>
    <w:rsid w:val="00DB6963"/>
    <w:rsid w:val="00DB7B8B"/>
    <w:rsid w:val="00DC21D3"/>
    <w:rsid w:val="00DC4702"/>
    <w:rsid w:val="00DC5276"/>
    <w:rsid w:val="00DC7B3B"/>
    <w:rsid w:val="00DC7D35"/>
    <w:rsid w:val="00DD3B33"/>
    <w:rsid w:val="00DD3D5E"/>
    <w:rsid w:val="00DD5180"/>
    <w:rsid w:val="00DE0E4E"/>
    <w:rsid w:val="00DE170F"/>
    <w:rsid w:val="00DE4D42"/>
    <w:rsid w:val="00DE64DB"/>
    <w:rsid w:val="00DF3E48"/>
    <w:rsid w:val="00E015C9"/>
    <w:rsid w:val="00E0224D"/>
    <w:rsid w:val="00E041E4"/>
    <w:rsid w:val="00E0657E"/>
    <w:rsid w:val="00E10992"/>
    <w:rsid w:val="00E11DCA"/>
    <w:rsid w:val="00E11E6D"/>
    <w:rsid w:val="00E14605"/>
    <w:rsid w:val="00E16D90"/>
    <w:rsid w:val="00E17118"/>
    <w:rsid w:val="00E17729"/>
    <w:rsid w:val="00E271D2"/>
    <w:rsid w:val="00E279FC"/>
    <w:rsid w:val="00E31E95"/>
    <w:rsid w:val="00E33D18"/>
    <w:rsid w:val="00E3509C"/>
    <w:rsid w:val="00E40917"/>
    <w:rsid w:val="00E4246D"/>
    <w:rsid w:val="00E44102"/>
    <w:rsid w:val="00E45968"/>
    <w:rsid w:val="00E46B07"/>
    <w:rsid w:val="00E46BA8"/>
    <w:rsid w:val="00E47802"/>
    <w:rsid w:val="00E53AF6"/>
    <w:rsid w:val="00E54A3B"/>
    <w:rsid w:val="00E55766"/>
    <w:rsid w:val="00E570E3"/>
    <w:rsid w:val="00E57157"/>
    <w:rsid w:val="00E609BD"/>
    <w:rsid w:val="00E65BB1"/>
    <w:rsid w:val="00E70CDF"/>
    <w:rsid w:val="00E71D0D"/>
    <w:rsid w:val="00E75D7E"/>
    <w:rsid w:val="00E76064"/>
    <w:rsid w:val="00E77355"/>
    <w:rsid w:val="00E83650"/>
    <w:rsid w:val="00E8465B"/>
    <w:rsid w:val="00E91619"/>
    <w:rsid w:val="00E92341"/>
    <w:rsid w:val="00E96433"/>
    <w:rsid w:val="00EA0A8E"/>
    <w:rsid w:val="00EA151C"/>
    <w:rsid w:val="00EA2FB6"/>
    <w:rsid w:val="00EA5E2C"/>
    <w:rsid w:val="00EA7D2E"/>
    <w:rsid w:val="00EA7E4F"/>
    <w:rsid w:val="00EB0969"/>
    <w:rsid w:val="00EB1268"/>
    <w:rsid w:val="00EB4C27"/>
    <w:rsid w:val="00EB651B"/>
    <w:rsid w:val="00EC0D50"/>
    <w:rsid w:val="00EC65F6"/>
    <w:rsid w:val="00EC68A6"/>
    <w:rsid w:val="00ED11D1"/>
    <w:rsid w:val="00ED1455"/>
    <w:rsid w:val="00ED2FCB"/>
    <w:rsid w:val="00ED403E"/>
    <w:rsid w:val="00ED7E18"/>
    <w:rsid w:val="00EE12B3"/>
    <w:rsid w:val="00EE15D2"/>
    <w:rsid w:val="00EE4AD6"/>
    <w:rsid w:val="00EF38DC"/>
    <w:rsid w:val="00EF5E3A"/>
    <w:rsid w:val="00EF64F9"/>
    <w:rsid w:val="00EF75A5"/>
    <w:rsid w:val="00F00A20"/>
    <w:rsid w:val="00F02352"/>
    <w:rsid w:val="00F0669B"/>
    <w:rsid w:val="00F0690D"/>
    <w:rsid w:val="00F1032A"/>
    <w:rsid w:val="00F10DDC"/>
    <w:rsid w:val="00F1280D"/>
    <w:rsid w:val="00F148F6"/>
    <w:rsid w:val="00F23418"/>
    <w:rsid w:val="00F27245"/>
    <w:rsid w:val="00F33FF5"/>
    <w:rsid w:val="00F346D1"/>
    <w:rsid w:val="00F372E3"/>
    <w:rsid w:val="00F37A12"/>
    <w:rsid w:val="00F4111A"/>
    <w:rsid w:val="00F419C9"/>
    <w:rsid w:val="00F44EF4"/>
    <w:rsid w:val="00F50DED"/>
    <w:rsid w:val="00F54FE8"/>
    <w:rsid w:val="00F551EE"/>
    <w:rsid w:val="00F574D3"/>
    <w:rsid w:val="00F70108"/>
    <w:rsid w:val="00F734DA"/>
    <w:rsid w:val="00F73EE3"/>
    <w:rsid w:val="00F740DE"/>
    <w:rsid w:val="00F80369"/>
    <w:rsid w:val="00F83277"/>
    <w:rsid w:val="00F86619"/>
    <w:rsid w:val="00F92470"/>
    <w:rsid w:val="00F96DF9"/>
    <w:rsid w:val="00F974A4"/>
    <w:rsid w:val="00F9781C"/>
    <w:rsid w:val="00F979E4"/>
    <w:rsid w:val="00FA1C7A"/>
    <w:rsid w:val="00FA3A8F"/>
    <w:rsid w:val="00FA50C6"/>
    <w:rsid w:val="00FA6605"/>
    <w:rsid w:val="00FB0088"/>
    <w:rsid w:val="00FB232B"/>
    <w:rsid w:val="00FB27D7"/>
    <w:rsid w:val="00FB4323"/>
    <w:rsid w:val="00FB6381"/>
    <w:rsid w:val="00FB6605"/>
    <w:rsid w:val="00FC23EA"/>
    <w:rsid w:val="00FC46B6"/>
    <w:rsid w:val="00FC57DC"/>
    <w:rsid w:val="00FC5EB2"/>
    <w:rsid w:val="00FC60D9"/>
    <w:rsid w:val="00FD2548"/>
    <w:rsid w:val="00FD2936"/>
    <w:rsid w:val="00FD2AA7"/>
    <w:rsid w:val="00FD3B52"/>
    <w:rsid w:val="00FD4E75"/>
    <w:rsid w:val="00FD5E26"/>
    <w:rsid w:val="00FD7BDD"/>
    <w:rsid w:val="00FE1A25"/>
    <w:rsid w:val="00FE4952"/>
    <w:rsid w:val="00FE54D8"/>
    <w:rsid w:val="00FF2964"/>
    <w:rsid w:val="00FF663F"/>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126"/>
    <w:rPr>
      <w:sz w:val="24"/>
      <w:szCs w:val="24"/>
    </w:rPr>
  </w:style>
  <w:style w:type="paragraph" w:styleId="Heading1">
    <w:name w:val="heading 1"/>
    <w:basedOn w:val="Normal"/>
    <w:next w:val="Normal"/>
    <w:qFormat/>
    <w:rsid w:val="000806D6"/>
    <w:pPr>
      <w:keepNext/>
      <w:jc w:val="center"/>
      <w:outlineLvl w:val="0"/>
    </w:pPr>
    <w:rPr>
      <w:b/>
      <w:sz w:val="22"/>
      <w:szCs w:val="20"/>
    </w:rPr>
  </w:style>
  <w:style w:type="paragraph" w:styleId="Heading2">
    <w:name w:val="heading 2"/>
    <w:basedOn w:val="Normal"/>
    <w:next w:val="Normal"/>
    <w:link w:val="Heading2Char"/>
    <w:qFormat/>
    <w:rsid w:val="000806D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sz w:val="22"/>
      <w:szCs w:val="20"/>
      <w:u w:val="single"/>
    </w:rPr>
  </w:style>
  <w:style w:type="paragraph" w:styleId="Heading3">
    <w:name w:val="heading 3"/>
    <w:basedOn w:val="Normal"/>
    <w:next w:val="Normal"/>
    <w:qFormat/>
    <w:rsid w:val="000806D6"/>
    <w:pPr>
      <w:keepNext/>
      <w:jc w:val="center"/>
      <w:outlineLvl w:val="2"/>
    </w:pPr>
    <w:rPr>
      <w:b/>
      <w:bCs/>
      <w:sz w:val="28"/>
      <w:szCs w:val="20"/>
    </w:rPr>
  </w:style>
  <w:style w:type="paragraph" w:styleId="Heading4">
    <w:name w:val="heading 4"/>
    <w:basedOn w:val="Normal"/>
    <w:next w:val="Normal"/>
    <w:qFormat/>
    <w:rsid w:val="000806D6"/>
    <w:pPr>
      <w:keepNext/>
      <w:tabs>
        <w:tab w:val="left" w:pos="1440"/>
        <w:tab w:val="left" w:pos="2160"/>
        <w:tab w:val="left" w:pos="3600"/>
      </w:tabs>
      <w:jc w:val="both"/>
      <w:outlineLvl w:val="3"/>
    </w:pPr>
    <w:rPr>
      <w:rFonts w:ascii="Arial" w:hAnsi="Arial"/>
      <w:szCs w:val="20"/>
    </w:rPr>
  </w:style>
  <w:style w:type="paragraph" w:styleId="Heading5">
    <w:name w:val="heading 5"/>
    <w:basedOn w:val="Normal"/>
    <w:next w:val="Normal"/>
    <w:qFormat/>
    <w:rsid w:val="000806D6"/>
    <w:pPr>
      <w:keepNext/>
      <w:jc w:val="center"/>
      <w:outlineLvl w:val="4"/>
    </w:pPr>
    <w:rPr>
      <w:b/>
      <w:sz w:val="22"/>
      <w:szCs w:val="20"/>
      <w:u w:val="single"/>
    </w:rPr>
  </w:style>
  <w:style w:type="paragraph" w:styleId="Heading6">
    <w:name w:val="heading 6"/>
    <w:basedOn w:val="Normal"/>
    <w:next w:val="Normal"/>
    <w:qFormat/>
    <w:rsid w:val="000806D6"/>
    <w:pPr>
      <w:keepNext/>
      <w:widowControl w:val="0"/>
      <w:jc w:val="both"/>
      <w:outlineLvl w:val="5"/>
    </w:pPr>
    <w:rPr>
      <w:b/>
      <w:sz w:val="20"/>
    </w:rPr>
  </w:style>
  <w:style w:type="paragraph" w:styleId="Heading7">
    <w:name w:val="heading 7"/>
    <w:basedOn w:val="Normal"/>
    <w:next w:val="Normal"/>
    <w:qFormat/>
    <w:rsid w:val="000806D6"/>
    <w:pPr>
      <w:keepNext/>
      <w:widowControl w:val="0"/>
      <w:jc w:val="both"/>
      <w:outlineLvl w:val="6"/>
    </w:pPr>
    <w:rPr>
      <w:sz w:val="20"/>
      <w:u w:val="single"/>
    </w:rPr>
  </w:style>
  <w:style w:type="paragraph" w:styleId="Heading8">
    <w:name w:val="heading 8"/>
    <w:basedOn w:val="Normal"/>
    <w:next w:val="Normal"/>
    <w:qFormat/>
    <w:rsid w:val="000806D6"/>
    <w:pPr>
      <w:keepNext/>
      <w:tabs>
        <w:tab w:val="left" w:pos="1008"/>
        <w:tab w:val="left" w:pos="1584"/>
        <w:tab w:val="left" w:pos="2160"/>
        <w:tab w:val="left" w:pos="2736"/>
      </w:tabs>
      <w:jc w:val="center"/>
      <w:outlineLvl w:val="7"/>
    </w:pPr>
    <w:rPr>
      <w:rFonts w:ascii="Arial" w:hAnsi="Arial"/>
      <w:b/>
      <w:sz w:val="20"/>
      <w:szCs w:val="20"/>
    </w:rPr>
  </w:style>
  <w:style w:type="paragraph" w:styleId="Heading9">
    <w:name w:val="heading 9"/>
    <w:basedOn w:val="Normal"/>
    <w:next w:val="Normal"/>
    <w:qFormat/>
    <w:rsid w:val="000806D6"/>
    <w:pPr>
      <w:keepNext/>
      <w:tabs>
        <w:tab w:val="left" w:pos="720"/>
        <w:tab w:val="left" w:pos="1620"/>
        <w:tab w:val="left" w:pos="2520"/>
      </w:tabs>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06D6"/>
    <w:pPr>
      <w:jc w:val="center"/>
    </w:pPr>
    <w:rPr>
      <w:b/>
      <w:sz w:val="22"/>
      <w:szCs w:val="20"/>
    </w:rPr>
  </w:style>
  <w:style w:type="paragraph" w:styleId="BodyText2">
    <w:name w:val="Body Text 2"/>
    <w:basedOn w:val="Normal"/>
    <w:rsid w:val="000806D6"/>
    <w:pPr>
      <w:tabs>
        <w:tab w:val="left" w:pos="-450"/>
      </w:tabs>
      <w:ind w:left="2160" w:hanging="720"/>
      <w:jc w:val="both"/>
    </w:pPr>
    <w:rPr>
      <w:sz w:val="22"/>
      <w:szCs w:val="20"/>
    </w:rPr>
  </w:style>
  <w:style w:type="paragraph" w:styleId="BodyText">
    <w:name w:val="Body Text"/>
    <w:basedOn w:val="Normal"/>
    <w:rsid w:val="000806D6"/>
    <w:pPr>
      <w:ind w:right="13064"/>
      <w:jc w:val="both"/>
    </w:pPr>
    <w:rPr>
      <w:sz w:val="22"/>
      <w:szCs w:val="20"/>
    </w:rPr>
  </w:style>
  <w:style w:type="paragraph" w:styleId="BodyTextIndent2">
    <w:name w:val="Body Text Indent 2"/>
    <w:basedOn w:val="Normal"/>
    <w:rsid w:val="00080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2"/>
      <w:szCs w:val="20"/>
    </w:rPr>
  </w:style>
  <w:style w:type="paragraph" w:styleId="BodyTextIndent3">
    <w:name w:val="Body Text Indent 3"/>
    <w:basedOn w:val="Normal"/>
    <w:rsid w:val="00080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szCs w:val="20"/>
    </w:rPr>
  </w:style>
  <w:style w:type="paragraph" w:styleId="BodyTextIndent">
    <w:name w:val="Body Text Indent"/>
    <w:basedOn w:val="Normal"/>
    <w:rsid w:val="000806D6"/>
    <w:pPr>
      <w:widowControl w:val="0"/>
      <w:ind w:left="1440" w:hanging="720"/>
      <w:jc w:val="both"/>
    </w:pPr>
    <w:rPr>
      <w:sz w:val="20"/>
    </w:rPr>
  </w:style>
  <w:style w:type="paragraph" w:customStyle="1" w:styleId="DoubleSpaceParagaph">
    <w:name w:val="Double Space Paragaph"/>
    <w:aliases w:val="DS"/>
    <w:basedOn w:val="Normal"/>
    <w:rsid w:val="000806D6"/>
    <w:pPr>
      <w:suppressAutoHyphens/>
      <w:spacing w:line="480" w:lineRule="auto"/>
      <w:ind w:firstLine="1440"/>
      <w:jc w:val="both"/>
    </w:pPr>
    <w:rPr>
      <w:szCs w:val="20"/>
    </w:rPr>
  </w:style>
  <w:style w:type="paragraph" w:customStyle="1" w:styleId="Default">
    <w:name w:val="Default"/>
    <w:rsid w:val="000806D6"/>
    <w:pPr>
      <w:autoSpaceDE w:val="0"/>
      <w:autoSpaceDN w:val="0"/>
      <w:adjustRightInd w:val="0"/>
    </w:pPr>
    <w:rPr>
      <w:color w:val="000000"/>
      <w:sz w:val="24"/>
      <w:szCs w:val="24"/>
    </w:rPr>
  </w:style>
  <w:style w:type="paragraph" w:styleId="Footer">
    <w:name w:val="footer"/>
    <w:basedOn w:val="Normal"/>
    <w:link w:val="FooterChar"/>
    <w:uiPriority w:val="99"/>
    <w:rsid w:val="000806D6"/>
    <w:pPr>
      <w:tabs>
        <w:tab w:val="center" w:pos="4320"/>
        <w:tab w:val="right" w:pos="8640"/>
      </w:tabs>
    </w:pPr>
    <w:rPr>
      <w:sz w:val="20"/>
      <w:szCs w:val="20"/>
    </w:rPr>
  </w:style>
  <w:style w:type="paragraph" w:styleId="Header">
    <w:name w:val="header"/>
    <w:basedOn w:val="Normal"/>
    <w:link w:val="HeaderChar"/>
    <w:uiPriority w:val="99"/>
    <w:rsid w:val="000806D6"/>
    <w:pPr>
      <w:tabs>
        <w:tab w:val="center" w:pos="4320"/>
        <w:tab w:val="right" w:pos="8640"/>
      </w:tabs>
    </w:pPr>
    <w:rPr>
      <w:sz w:val="20"/>
      <w:szCs w:val="20"/>
    </w:rPr>
  </w:style>
  <w:style w:type="paragraph" w:styleId="BodyText3">
    <w:name w:val="Body Text 3"/>
    <w:basedOn w:val="Normal"/>
    <w:rsid w:val="000806D6"/>
    <w:rPr>
      <w:sz w:val="22"/>
      <w:szCs w:val="20"/>
    </w:rPr>
  </w:style>
  <w:style w:type="paragraph" w:styleId="BlockText">
    <w:name w:val="Block Text"/>
    <w:basedOn w:val="Normal"/>
    <w:rsid w:val="000806D6"/>
    <w:pPr>
      <w:tabs>
        <w:tab w:val="num" w:pos="2340"/>
      </w:tabs>
      <w:ind w:left="1440" w:right="-270"/>
      <w:jc w:val="both"/>
    </w:pPr>
    <w:rPr>
      <w:sz w:val="20"/>
    </w:rPr>
  </w:style>
  <w:style w:type="character" w:styleId="PageNumber">
    <w:name w:val="page number"/>
    <w:basedOn w:val="DefaultParagraphFont"/>
    <w:uiPriority w:val="99"/>
    <w:rsid w:val="000806D6"/>
  </w:style>
  <w:style w:type="paragraph" w:customStyle="1" w:styleId="FlushLeft">
    <w:name w:val="Flush Left"/>
    <w:aliases w:val="FL"/>
    <w:basedOn w:val="Normal"/>
    <w:rsid w:val="000806D6"/>
    <w:pPr>
      <w:suppressAutoHyphens/>
      <w:spacing w:after="240"/>
      <w:jc w:val="both"/>
    </w:pPr>
    <w:rPr>
      <w:szCs w:val="20"/>
    </w:rPr>
  </w:style>
  <w:style w:type="character" w:styleId="Hyperlink">
    <w:name w:val="Hyperlink"/>
    <w:rsid w:val="000806D6"/>
    <w:rPr>
      <w:color w:val="0000FF"/>
      <w:u w:val="single"/>
    </w:rPr>
  </w:style>
  <w:style w:type="paragraph" w:customStyle="1" w:styleId="Style">
    <w:name w:val="Style"/>
    <w:rsid w:val="000806D6"/>
    <w:pPr>
      <w:widowControl w:val="0"/>
      <w:autoSpaceDE w:val="0"/>
      <w:autoSpaceDN w:val="0"/>
      <w:adjustRightInd w:val="0"/>
    </w:pPr>
    <w:rPr>
      <w:sz w:val="24"/>
      <w:szCs w:val="24"/>
    </w:rPr>
  </w:style>
  <w:style w:type="paragraph" w:customStyle="1" w:styleId="LevelAFullSpacing-Spacebeforeandafter">
    <w:name w:val="Level  A. Full Spacing - Space before and after"/>
    <w:basedOn w:val="Normal"/>
    <w:rsid w:val="000806D6"/>
    <w:pPr>
      <w:suppressAutoHyphens/>
      <w:spacing w:before="120" w:after="120"/>
      <w:ind w:firstLine="720"/>
      <w:jc w:val="both"/>
    </w:pPr>
    <w:rPr>
      <w:szCs w:val="20"/>
    </w:rPr>
  </w:style>
  <w:style w:type="paragraph" w:styleId="PlainText">
    <w:name w:val="Plain Text"/>
    <w:basedOn w:val="Normal"/>
    <w:rsid w:val="00DB2126"/>
    <w:rPr>
      <w:sz w:val="20"/>
      <w:szCs w:val="20"/>
    </w:rPr>
  </w:style>
  <w:style w:type="character" w:styleId="Strong">
    <w:name w:val="Strong"/>
    <w:qFormat/>
    <w:rsid w:val="00DB2126"/>
    <w:rPr>
      <w:b/>
      <w:bCs/>
    </w:rPr>
  </w:style>
  <w:style w:type="paragraph" w:styleId="BalloonText">
    <w:name w:val="Balloon Text"/>
    <w:basedOn w:val="Normal"/>
    <w:link w:val="BalloonTextChar"/>
    <w:rsid w:val="005C15B4"/>
    <w:rPr>
      <w:rFonts w:ascii="Tahoma" w:hAnsi="Tahoma" w:cs="Tahoma"/>
      <w:sz w:val="16"/>
      <w:szCs w:val="16"/>
    </w:rPr>
  </w:style>
  <w:style w:type="character" w:customStyle="1" w:styleId="BalloonTextChar">
    <w:name w:val="Balloon Text Char"/>
    <w:link w:val="BalloonText"/>
    <w:rsid w:val="005C15B4"/>
    <w:rPr>
      <w:rFonts w:ascii="Tahoma" w:hAnsi="Tahoma" w:cs="Tahoma"/>
      <w:sz w:val="16"/>
      <w:szCs w:val="16"/>
    </w:rPr>
  </w:style>
  <w:style w:type="character" w:styleId="Emphasis">
    <w:name w:val="Emphasis"/>
    <w:basedOn w:val="DefaultParagraphFont"/>
    <w:uiPriority w:val="20"/>
    <w:qFormat/>
    <w:rsid w:val="001442BA"/>
    <w:rPr>
      <w:i/>
      <w:iCs/>
    </w:rPr>
  </w:style>
  <w:style w:type="paragraph" w:customStyle="1" w:styleId="BelindaBodytext">
    <w:name w:val="Belinda Body text"/>
    <w:basedOn w:val="BodyText"/>
    <w:link w:val="BelindaBodytextChar"/>
    <w:rsid w:val="00990565"/>
    <w:pPr>
      <w:spacing w:after="120"/>
      <w:ind w:right="0"/>
    </w:pPr>
    <w:rPr>
      <w:rFonts w:ascii="Arial" w:hAnsi="Arial"/>
      <w:sz w:val="20"/>
    </w:rPr>
  </w:style>
  <w:style w:type="character" w:customStyle="1" w:styleId="BelindaBodytextChar">
    <w:name w:val="Belinda Body text Char"/>
    <w:basedOn w:val="DefaultParagraphFont"/>
    <w:link w:val="BelindaBodytext"/>
    <w:rsid w:val="00990565"/>
    <w:rPr>
      <w:rFonts w:ascii="Arial" w:hAnsi="Arial"/>
    </w:rPr>
  </w:style>
  <w:style w:type="paragraph" w:customStyle="1" w:styleId="bullet3">
    <w:name w:val="bullet 3"/>
    <w:basedOn w:val="Normal"/>
    <w:rsid w:val="00D72051"/>
    <w:pPr>
      <w:numPr>
        <w:numId w:val="11"/>
      </w:numPr>
      <w:tabs>
        <w:tab w:val="clear" w:pos="360"/>
        <w:tab w:val="num" w:pos="1440"/>
      </w:tabs>
      <w:spacing w:before="120"/>
      <w:ind w:left="1440"/>
    </w:pPr>
    <w:rPr>
      <w:rFonts w:ascii="Arial" w:hAnsi="Arial"/>
      <w:szCs w:val="20"/>
    </w:rPr>
  </w:style>
  <w:style w:type="paragraph" w:customStyle="1" w:styleId="bulletindent2">
    <w:name w:val="bullet indent 2"/>
    <w:basedOn w:val="Normal"/>
    <w:rsid w:val="00D72051"/>
    <w:pPr>
      <w:spacing w:before="120"/>
      <w:ind w:left="1080"/>
    </w:pPr>
    <w:rPr>
      <w:rFonts w:ascii="Arial" w:hAnsi="Arial"/>
      <w:szCs w:val="20"/>
    </w:rPr>
  </w:style>
  <w:style w:type="paragraph" w:customStyle="1" w:styleId="LetterHeading2">
    <w:name w:val="Letter Heading 2"/>
    <w:basedOn w:val="Heading2"/>
    <w:link w:val="LetterHeading2CharChar"/>
    <w:rsid w:val="00D72051"/>
    <w:pPr>
      <w:widowControl/>
      <w:numPr>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jc w:val="left"/>
    </w:pPr>
    <w:rPr>
      <w:rFonts w:ascii="Arial Bold" w:hAnsi="Arial Bold" w:cs="Arial"/>
      <w:b/>
      <w:sz w:val="28"/>
      <w:szCs w:val="28"/>
      <w:u w:val="none"/>
    </w:rPr>
  </w:style>
  <w:style w:type="character" w:customStyle="1" w:styleId="LetterHeading2CharChar">
    <w:name w:val="Letter Heading 2 Char Char"/>
    <w:basedOn w:val="DefaultParagraphFont"/>
    <w:link w:val="LetterHeading2"/>
    <w:rsid w:val="00D72051"/>
    <w:rPr>
      <w:rFonts w:ascii="Arial Bold" w:hAnsi="Arial Bold" w:cs="Arial"/>
      <w:b/>
      <w:sz w:val="28"/>
      <w:szCs w:val="28"/>
    </w:rPr>
  </w:style>
  <w:style w:type="paragraph" w:customStyle="1" w:styleId="HEADING20">
    <w:name w:val="HEADING  2"/>
    <w:basedOn w:val="Normal"/>
    <w:rsid w:val="00D72051"/>
    <w:pPr>
      <w:spacing w:before="240" w:after="120"/>
      <w:outlineLvl w:val="1"/>
    </w:pPr>
    <w:rPr>
      <w:rFonts w:ascii="Arial" w:hAnsi="Arial" w:cs="Arial"/>
      <w:b/>
      <w:sz w:val="28"/>
      <w:szCs w:val="20"/>
    </w:rPr>
  </w:style>
  <w:style w:type="paragraph" w:customStyle="1" w:styleId="HeadingCaps">
    <w:name w:val="Heading Caps"/>
    <w:aliases w:val="HCC"/>
    <w:basedOn w:val="Normal"/>
    <w:next w:val="DoubleSpaceParagaph"/>
    <w:rsid w:val="00C1296A"/>
    <w:pPr>
      <w:keepNext/>
      <w:suppressAutoHyphens/>
      <w:spacing w:after="240"/>
      <w:jc w:val="center"/>
      <w:outlineLvl w:val="0"/>
    </w:pPr>
    <w:rPr>
      <w:rFonts w:ascii="Times New Roman Bold" w:hAnsi="Times New Roman Bold"/>
      <w:b/>
      <w:caps/>
      <w:szCs w:val="20"/>
    </w:rPr>
  </w:style>
  <w:style w:type="paragraph" w:customStyle="1" w:styleId="HeadingUnderline">
    <w:name w:val="Heading Underline"/>
    <w:aliases w:val="HCU"/>
    <w:basedOn w:val="Normal"/>
    <w:next w:val="DoubleSpaceParagaph"/>
    <w:rsid w:val="00C1296A"/>
    <w:pPr>
      <w:keepNext/>
      <w:suppressAutoHyphens/>
      <w:spacing w:after="240"/>
      <w:jc w:val="center"/>
      <w:outlineLvl w:val="0"/>
    </w:pPr>
    <w:rPr>
      <w:rFonts w:ascii="Times New Roman Bold" w:hAnsi="Times New Roman Bold"/>
      <w:b/>
      <w:caps/>
      <w:szCs w:val="20"/>
      <w:u w:val="single"/>
    </w:rPr>
  </w:style>
  <w:style w:type="paragraph" w:customStyle="1" w:styleId="HeaderCenter12">
    <w:name w:val="Header Center 12"/>
    <w:basedOn w:val="Normal"/>
    <w:next w:val="Normal"/>
    <w:link w:val="HeaderCenter12Char"/>
    <w:rsid w:val="0006453F"/>
    <w:pPr>
      <w:keepNext/>
      <w:suppressAutoHyphens/>
      <w:spacing w:before="120" w:after="240"/>
      <w:jc w:val="center"/>
      <w:outlineLvl w:val="0"/>
    </w:pPr>
    <w:rPr>
      <w:rFonts w:ascii="Times New Roman Bold" w:hAnsi="Times New Roman Bold"/>
      <w:b/>
      <w:caps/>
      <w:szCs w:val="20"/>
    </w:rPr>
  </w:style>
  <w:style w:type="character" w:customStyle="1" w:styleId="HeaderCenter12Char">
    <w:name w:val="Header Center 12 Char"/>
    <w:link w:val="HeaderCenter12"/>
    <w:rsid w:val="0006453F"/>
    <w:rPr>
      <w:rFonts w:ascii="Times New Roman Bold" w:hAnsi="Times New Roman Bold"/>
      <w:b/>
      <w:caps/>
      <w:sz w:val="24"/>
    </w:rPr>
  </w:style>
  <w:style w:type="paragraph" w:customStyle="1" w:styleId="Level1Fullspacing">
    <w:name w:val="Level 1. Full spacing"/>
    <w:aliases w:val="First line 1&quot;"/>
    <w:basedOn w:val="Normal"/>
    <w:rsid w:val="0006453F"/>
    <w:pPr>
      <w:suppressAutoHyphens/>
      <w:spacing w:before="120" w:after="120"/>
      <w:ind w:left="720" w:firstLine="720"/>
      <w:jc w:val="both"/>
    </w:pPr>
    <w:rPr>
      <w:szCs w:val="20"/>
    </w:rPr>
  </w:style>
  <w:style w:type="paragraph" w:customStyle="1" w:styleId="Left0Hanging05">
    <w:name w:val="Left:  0&quot; Hanging:  0.5&quot;"/>
    <w:basedOn w:val="Normal"/>
    <w:rsid w:val="0006453F"/>
    <w:pPr>
      <w:spacing w:before="120" w:after="120"/>
      <w:ind w:left="720" w:hanging="720"/>
      <w:jc w:val="both"/>
    </w:pPr>
    <w:rPr>
      <w:szCs w:val="20"/>
    </w:rPr>
  </w:style>
  <w:style w:type="paragraph" w:customStyle="1" w:styleId="HeadingLeftCapsHCCLeft">
    <w:name w:val="Heading Left CapsHCC + Left"/>
    <w:basedOn w:val="HeaderCenter12"/>
    <w:rsid w:val="0006453F"/>
    <w:pPr>
      <w:jc w:val="left"/>
    </w:pPr>
    <w:rPr>
      <w:bCs/>
    </w:rPr>
  </w:style>
  <w:style w:type="paragraph" w:styleId="ListBullet">
    <w:name w:val="List Bullet"/>
    <w:basedOn w:val="Normal"/>
    <w:rsid w:val="00F37A12"/>
    <w:pPr>
      <w:numPr>
        <w:numId w:val="14"/>
      </w:numPr>
      <w:suppressAutoHyphens/>
    </w:pPr>
    <w:rPr>
      <w:szCs w:val="20"/>
    </w:rPr>
  </w:style>
  <w:style w:type="character" w:customStyle="1" w:styleId="HeaderChar">
    <w:name w:val="Header Char"/>
    <w:basedOn w:val="DefaultParagraphFont"/>
    <w:link w:val="Header"/>
    <w:uiPriority w:val="99"/>
    <w:rsid w:val="00F96DF9"/>
  </w:style>
  <w:style w:type="paragraph" w:styleId="ListParagraph">
    <w:name w:val="List Paragraph"/>
    <w:basedOn w:val="Normal"/>
    <w:uiPriority w:val="34"/>
    <w:qFormat/>
    <w:rsid w:val="00D17D10"/>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485E"/>
  </w:style>
  <w:style w:type="paragraph" w:styleId="TOC1">
    <w:name w:val="toc 1"/>
    <w:basedOn w:val="Normal"/>
    <w:next w:val="Normal"/>
    <w:autoRedefine/>
    <w:uiPriority w:val="39"/>
    <w:unhideWhenUsed/>
    <w:rsid w:val="0043485E"/>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43485E"/>
    <w:pPr>
      <w:spacing w:after="100" w:line="276" w:lineRule="auto"/>
      <w:ind w:left="220"/>
    </w:pPr>
    <w:rPr>
      <w:rFonts w:ascii="Calibri" w:eastAsia="Calibri" w:hAnsi="Calibri"/>
      <w:sz w:val="22"/>
      <w:szCs w:val="22"/>
    </w:rPr>
  </w:style>
  <w:style w:type="paragraph" w:customStyle="1" w:styleId="BulletPoint1">
    <w:name w:val="Bullet Point 1"/>
    <w:basedOn w:val="Normal"/>
    <w:uiPriority w:val="99"/>
    <w:rsid w:val="0043485E"/>
    <w:pPr>
      <w:keepNext/>
      <w:keepLines/>
      <w:numPr>
        <w:numId w:val="18"/>
      </w:numPr>
      <w:spacing w:before="240"/>
    </w:pPr>
    <w:rPr>
      <w:sz w:val="22"/>
      <w:szCs w:val="22"/>
      <w:lang w:val="en-GB"/>
    </w:rPr>
  </w:style>
  <w:style w:type="paragraph" w:customStyle="1" w:styleId="BulletText">
    <w:name w:val="Bullet Text"/>
    <w:basedOn w:val="Normal"/>
    <w:uiPriority w:val="99"/>
    <w:rsid w:val="0043485E"/>
    <w:pPr>
      <w:spacing w:after="120"/>
    </w:pPr>
    <w:rPr>
      <w:rFonts w:ascii="Arial" w:hAnsi="Arial" w:cs="Arial"/>
      <w:sz w:val="22"/>
      <w:szCs w:val="22"/>
    </w:rPr>
  </w:style>
  <w:style w:type="paragraph" w:customStyle="1" w:styleId="TableText">
    <w:name w:val="Table Text"/>
    <w:basedOn w:val="Normal"/>
    <w:uiPriority w:val="99"/>
    <w:rsid w:val="0043485E"/>
    <w:rPr>
      <w:rFonts w:ascii="Arial" w:hAnsi="Arial" w:cs="Arial"/>
      <w:sz w:val="20"/>
      <w:szCs w:val="20"/>
    </w:rPr>
  </w:style>
  <w:style w:type="paragraph" w:customStyle="1" w:styleId="TableHeaderText">
    <w:name w:val="Table Header Text"/>
    <w:basedOn w:val="TableText"/>
    <w:next w:val="TableText"/>
    <w:uiPriority w:val="99"/>
    <w:rsid w:val="0043485E"/>
    <w:rPr>
      <w:b/>
      <w:bCs/>
    </w:rPr>
  </w:style>
  <w:style w:type="table" w:styleId="TableGrid">
    <w:name w:val="Table Grid"/>
    <w:basedOn w:val="TableNormal"/>
    <w:rsid w:val="00577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A6605"/>
    <w:rPr>
      <w:sz w:val="22"/>
      <w:u w:val="single"/>
    </w:rPr>
  </w:style>
  <w:style w:type="paragraph" w:customStyle="1" w:styleId="Article">
    <w:name w:val="Article"/>
    <w:aliases w:val="A"/>
    <w:basedOn w:val="Normal"/>
    <w:rsid w:val="00EA7E4F"/>
    <w:pPr>
      <w:keepNext/>
      <w:suppressAutoHyphens/>
      <w:spacing w:after="240"/>
      <w:jc w:val="center"/>
      <w:outlineLvl w:val="0"/>
    </w:pPr>
    <w:rPr>
      <w:b/>
      <w:caps/>
      <w:szCs w:val="20"/>
    </w:rPr>
  </w:style>
  <w:style w:type="paragraph" w:customStyle="1" w:styleId="Section">
    <w:name w:val="Section"/>
    <w:aliases w:val="s,A Section"/>
    <w:basedOn w:val="Normal"/>
    <w:rsid w:val="00EA7E4F"/>
    <w:pPr>
      <w:suppressAutoHyphens/>
      <w:spacing w:after="240"/>
      <w:ind w:left="2340"/>
      <w:jc w:val="both"/>
      <w:outlineLvl w:val="1"/>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126"/>
    <w:rPr>
      <w:sz w:val="24"/>
      <w:szCs w:val="24"/>
    </w:rPr>
  </w:style>
  <w:style w:type="paragraph" w:styleId="Heading1">
    <w:name w:val="heading 1"/>
    <w:basedOn w:val="Normal"/>
    <w:next w:val="Normal"/>
    <w:qFormat/>
    <w:rsid w:val="000806D6"/>
    <w:pPr>
      <w:keepNext/>
      <w:jc w:val="center"/>
      <w:outlineLvl w:val="0"/>
    </w:pPr>
    <w:rPr>
      <w:b/>
      <w:sz w:val="22"/>
      <w:szCs w:val="20"/>
    </w:rPr>
  </w:style>
  <w:style w:type="paragraph" w:styleId="Heading2">
    <w:name w:val="heading 2"/>
    <w:basedOn w:val="Normal"/>
    <w:next w:val="Normal"/>
    <w:link w:val="Heading2Char"/>
    <w:qFormat/>
    <w:rsid w:val="000806D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sz w:val="22"/>
      <w:szCs w:val="20"/>
      <w:u w:val="single"/>
    </w:rPr>
  </w:style>
  <w:style w:type="paragraph" w:styleId="Heading3">
    <w:name w:val="heading 3"/>
    <w:basedOn w:val="Normal"/>
    <w:next w:val="Normal"/>
    <w:qFormat/>
    <w:rsid w:val="000806D6"/>
    <w:pPr>
      <w:keepNext/>
      <w:jc w:val="center"/>
      <w:outlineLvl w:val="2"/>
    </w:pPr>
    <w:rPr>
      <w:b/>
      <w:bCs/>
      <w:sz w:val="28"/>
      <w:szCs w:val="20"/>
    </w:rPr>
  </w:style>
  <w:style w:type="paragraph" w:styleId="Heading4">
    <w:name w:val="heading 4"/>
    <w:basedOn w:val="Normal"/>
    <w:next w:val="Normal"/>
    <w:qFormat/>
    <w:rsid w:val="000806D6"/>
    <w:pPr>
      <w:keepNext/>
      <w:tabs>
        <w:tab w:val="left" w:pos="1440"/>
        <w:tab w:val="left" w:pos="2160"/>
        <w:tab w:val="left" w:pos="3600"/>
      </w:tabs>
      <w:jc w:val="both"/>
      <w:outlineLvl w:val="3"/>
    </w:pPr>
    <w:rPr>
      <w:rFonts w:ascii="Arial" w:hAnsi="Arial"/>
      <w:szCs w:val="20"/>
    </w:rPr>
  </w:style>
  <w:style w:type="paragraph" w:styleId="Heading5">
    <w:name w:val="heading 5"/>
    <w:basedOn w:val="Normal"/>
    <w:next w:val="Normal"/>
    <w:qFormat/>
    <w:rsid w:val="000806D6"/>
    <w:pPr>
      <w:keepNext/>
      <w:jc w:val="center"/>
      <w:outlineLvl w:val="4"/>
    </w:pPr>
    <w:rPr>
      <w:b/>
      <w:sz w:val="22"/>
      <w:szCs w:val="20"/>
      <w:u w:val="single"/>
    </w:rPr>
  </w:style>
  <w:style w:type="paragraph" w:styleId="Heading6">
    <w:name w:val="heading 6"/>
    <w:basedOn w:val="Normal"/>
    <w:next w:val="Normal"/>
    <w:qFormat/>
    <w:rsid w:val="000806D6"/>
    <w:pPr>
      <w:keepNext/>
      <w:widowControl w:val="0"/>
      <w:jc w:val="both"/>
      <w:outlineLvl w:val="5"/>
    </w:pPr>
    <w:rPr>
      <w:b/>
      <w:sz w:val="20"/>
    </w:rPr>
  </w:style>
  <w:style w:type="paragraph" w:styleId="Heading7">
    <w:name w:val="heading 7"/>
    <w:basedOn w:val="Normal"/>
    <w:next w:val="Normal"/>
    <w:qFormat/>
    <w:rsid w:val="000806D6"/>
    <w:pPr>
      <w:keepNext/>
      <w:widowControl w:val="0"/>
      <w:jc w:val="both"/>
      <w:outlineLvl w:val="6"/>
    </w:pPr>
    <w:rPr>
      <w:sz w:val="20"/>
      <w:u w:val="single"/>
    </w:rPr>
  </w:style>
  <w:style w:type="paragraph" w:styleId="Heading8">
    <w:name w:val="heading 8"/>
    <w:basedOn w:val="Normal"/>
    <w:next w:val="Normal"/>
    <w:qFormat/>
    <w:rsid w:val="000806D6"/>
    <w:pPr>
      <w:keepNext/>
      <w:tabs>
        <w:tab w:val="left" w:pos="1008"/>
        <w:tab w:val="left" w:pos="1584"/>
        <w:tab w:val="left" w:pos="2160"/>
        <w:tab w:val="left" w:pos="2736"/>
      </w:tabs>
      <w:jc w:val="center"/>
      <w:outlineLvl w:val="7"/>
    </w:pPr>
    <w:rPr>
      <w:rFonts w:ascii="Arial" w:hAnsi="Arial"/>
      <w:b/>
      <w:sz w:val="20"/>
      <w:szCs w:val="20"/>
    </w:rPr>
  </w:style>
  <w:style w:type="paragraph" w:styleId="Heading9">
    <w:name w:val="heading 9"/>
    <w:basedOn w:val="Normal"/>
    <w:next w:val="Normal"/>
    <w:qFormat/>
    <w:rsid w:val="000806D6"/>
    <w:pPr>
      <w:keepNext/>
      <w:tabs>
        <w:tab w:val="left" w:pos="720"/>
        <w:tab w:val="left" w:pos="1620"/>
        <w:tab w:val="left" w:pos="2520"/>
      </w:tabs>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06D6"/>
    <w:pPr>
      <w:jc w:val="center"/>
    </w:pPr>
    <w:rPr>
      <w:b/>
      <w:sz w:val="22"/>
      <w:szCs w:val="20"/>
    </w:rPr>
  </w:style>
  <w:style w:type="paragraph" w:styleId="BodyText2">
    <w:name w:val="Body Text 2"/>
    <w:basedOn w:val="Normal"/>
    <w:rsid w:val="000806D6"/>
    <w:pPr>
      <w:tabs>
        <w:tab w:val="left" w:pos="-450"/>
      </w:tabs>
      <w:ind w:left="2160" w:hanging="720"/>
      <w:jc w:val="both"/>
    </w:pPr>
    <w:rPr>
      <w:sz w:val="22"/>
      <w:szCs w:val="20"/>
    </w:rPr>
  </w:style>
  <w:style w:type="paragraph" w:styleId="BodyText">
    <w:name w:val="Body Text"/>
    <w:basedOn w:val="Normal"/>
    <w:rsid w:val="000806D6"/>
    <w:pPr>
      <w:ind w:right="13064"/>
      <w:jc w:val="both"/>
    </w:pPr>
    <w:rPr>
      <w:sz w:val="22"/>
      <w:szCs w:val="20"/>
    </w:rPr>
  </w:style>
  <w:style w:type="paragraph" w:styleId="BodyTextIndent2">
    <w:name w:val="Body Text Indent 2"/>
    <w:basedOn w:val="Normal"/>
    <w:rsid w:val="00080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2"/>
      <w:szCs w:val="20"/>
    </w:rPr>
  </w:style>
  <w:style w:type="paragraph" w:styleId="BodyTextIndent3">
    <w:name w:val="Body Text Indent 3"/>
    <w:basedOn w:val="Normal"/>
    <w:rsid w:val="00080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szCs w:val="20"/>
    </w:rPr>
  </w:style>
  <w:style w:type="paragraph" w:styleId="BodyTextIndent">
    <w:name w:val="Body Text Indent"/>
    <w:basedOn w:val="Normal"/>
    <w:rsid w:val="000806D6"/>
    <w:pPr>
      <w:widowControl w:val="0"/>
      <w:ind w:left="1440" w:hanging="720"/>
      <w:jc w:val="both"/>
    </w:pPr>
    <w:rPr>
      <w:sz w:val="20"/>
    </w:rPr>
  </w:style>
  <w:style w:type="paragraph" w:customStyle="1" w:styleId="DoubleSpaceParagaph">
    <w:name w:val="Double Space Paragaph"/>
    <w:aliases w:val="DS"/>
    <w:basedOn w:val="Normal"/>
    <w:rsid w:val="000806D6"/>
    <w:pPr>
      <w:suppressAutoHyphens/>
      <w:spacing w:line="480" w:lineRule="auto"/>
      <w:ind w:firstLine="1440"/>
      <w:jc w:val="both"/>
    </w:pPr>
    <w:rPr>
      <w:szCs w:val="20"/>
    </w:rPr>
  </w:style>
  <w:style w:type="paragraph" w:customStyle="1" w:styleId="Default">
    <w:name w:val="Default"/>
    <w:rsid w:val="000806D6"/>
    <w:pPr>
      <w:autoSpaceDE w:val="0"/>
      <w:autoSpaceDN w:val="0"/>
      <w:adjustRightInd w:val="0"/>
    </w:pPr>
    <w:rPr>
      <w:color w:val="000000"/>
      <w:sz w:val="24"/>
      <w:szCs w:val="24"/>
    </w:rPr>
  </w:style>
  <w:style w:type="paragraph" w:styleId="Footer">
    <w:name w:val="footer"/>
    <w:basedOn w:val="Normal"/>
    <w:link w:val="FooterChar"/>
    <w:uiPriority w:val="99"/>
    <w:rsid w:val="000806D6"/>
    <w:pPr>
      <w:tabs>
        <w:tab w:val="center" w:pos="4320"/>
        <w:tab w:val="right" w:pos="8640"/>
      </w:tabs>
    </w:pPr>
    <w:rPr>
      <w:sz w:val="20"/>
      <w:szCs w:val="20"/>
    </w:rPr>
  </w:style>
  <w:style w:type="paragraph" w:styleId="Header">
    <w:name w:val="header"/>
    <w:basedOn w:val="Normal"/>
    <w:link w:val="HeaderChar"/>
    <w:uiPriority w:val="99"/>
    <w:rsid w:val="000806D6"/>
    <w:pPr>
      <w:tabs>
        <w:tab w:val="center" w:pos="4320"/>
        <w:tab w:val="right" w:pos="8640"/>
      </w:tabs>
    </w:pPr>
    <w:rPr>
      <w:sz w:val="20"/>
      <w:szCs w:val="20"/>
    </w:rPr>
  </w:style>
  <w:style w:type="paragraph" w:styleId="BodyText3">
    <w:name w:val="Body Text 3"/>
    <w:basedOn w:val="Normal"/>
    <w:rsid w:val="000806D6"/>
    <w:rPr>
      <w:sz w:val="22"/>
      <w:szCs w:val="20"/>
    </w:rPr>
  </w:style>
  <w:style w:type="paragraph" w:styleId="BlockText">
    <w:name w:val="Block Text"/>
    <w:basedOn w:val="Normal"/>
    <w:rsid w:val="000806D6"/>
    <w:pPr>
      <w:tabs>
        <w:tab w:val="num" w:pos="2340"/>
      </w:tabs>
      <w:ind w:left="1440" w:right="-270"/>
      <w:jc w:val="both"/>
    </w:pPr>
    <w:rPr>
      <w:sz w:val="20"/>
    </w:rPr>
  </w:style>
  <w:style w:type="character" w:styleId="PageNumber">
    <w:name w:val="page number"/>
    <w:basedOn w:val="DefaultParagraphFont"/>
    <w:uiPriority w:val="99"/>
    <w:rsid w:val="000806D6"/>
  </w:style>
  <w:style w:type="paragraph" w:customStyle="1" w:styleId="FlushLeft">
    <w:name w:val="Flush Left"/>
    <w:aliases w:val="FL"/>
    <w:basedOn w:val="Normal"/>
    <w:rsid w:val="000806D6"/>
    <w:pPr>
      <w:suppressAutoHyphens/>
      <w:spacing w:after="240"/>
      <w:jc w:val="both"/>
    </w:pPr>
    <w:rPr>
      <w:szCs w:val="20"/>
    </w:rPr>
  </w:style>
  <w:style w:type="character" w:styleId="Hyperlink">
    <w:name w:val="Hyperlink"/>
    <w:rsid w:val="000806D6"/>
    <w:rPr>
      <w:color w:val="0000FF"/>
      <w:u w:val="single"/>
    </w:rPr>
  </w:style>
  <w:style w:type="paragraph" w:customStyle="1" w:styleId="Style">
    <w:name w:val="Style"/>
    <w:rsid w:val="000806D6"/>
    <w:pPr>
      <w:widowControl w:val="0"/>
      <w:autoSpaceDE w:val="0"/>
      <w:autoSpaceDN w:val="0"/>
      <w:adjustRightInd w:val="0"/>
    </w:pPr>
    <w:rPr>
      <w:sz w:val="24"/>
      <w:szCs w:val="24"/>
    </w:rPr>
  </w:style>
  <w:style w:type="paragraph" w:customStyle="1" w:styleId="LevelAFullSpacing-Spacebeforeandafter">
    <w:name w:val="Level  A. Full Spacing - Space before and after"/>
    <w:basedOn w:val="Normal"/>
    <w:rsid w:val="000806D6"/>
    <w:pPr>
      <w:suppressAutoHyphens/>
      <w:spacing w:before="120" w:after="120"/>
      <w:ind w:firstLine="720"/>
      <w:jc w:val="both"/>
    </w:pPr>
    <w:rPr>
      <w:szCs w:val="20"/>
    </w:rPr>
  </w:style>
  <w:style w:type="paragraph" w:styleId="PlainText">
    <w:name w:val="Plain Text"/>
    <w:basedOn w:val="Normal"/>
    <w:rsid w:val="00DB2126"/>
    <w:rPr>
      <w:sz w:val="20"/>
      <w:szCs w:val="20"/>
    </w:rPr>
  </w:style>
  <w:style w:type="character" w:styleId="Strong">
    <w:name w:val="Strong"/>
    <w:qFormat/>
    <w:rsid w:val="00DB2126"/>
    <w:rPr>
      <w:b/>
      <w:bCs/>
    </w:rPr>
  </w:style>
  <w:style w:type="paragraph" w:styleId="BalloonText">
    <w:name w:val="Balloon Text"/>
    <w:basedOn w:val="Normal"/>
    <w:link w:val="BalloonTextChar"/>
    <w:rsid w:val="005C15B4"/>
    <w:rPr>
      <w:rFonts w:ascii="Tahoma" w:hAnsi="Tahoma" w:cs="Tahoma"/>
      <w:sz w:val="16"/>
      <w:szCs w:val="16"/>
    </w:rPr>
  </w:style>
  <w:style w:type="character" w:customStyle="1" w:styleId="BalloonTextChar">
    <w:name w:val="Balloon Text Char"/>
    <w:link w:val="BalloonText"/>
    <w:rsid w:val="005C15B4"/>
    <w:rPr>
      <w:rFonts w:ascii="Tahoma" w:hAnsi="Tahoma" w:cs="Tahoma"/>
      <w:sz w:val="16"/>
      <w:szCs w:val="16"/>
    </w:rPr>
  </w:style>
  <w:style w:type="character" w:styleId="Emphasis">
    <w:name w:val="Emphasis"/>
    <w:basedOn w:val="DefaultParagraphFont"/>
    <w:uiPriority w:val="20"/>
    <w:qFormat/>
    <w:rsid w:val="001442BA"/>
    <w:rPr>
      <w:i/>
      <w:iCs/>
    </w:rPr>
  </w:style>
  <w:style w:type="paragraph" w:customStyle="1" w:styleId="BelindaBodytext">
    <w:name w:val="Belinda Body text"/>
    <w:basedOn w:val="BodyText"/>
    <w:link w:val="BelindaBodytextChar"/>
    <w:rsid w:val="00990565"/>
    <w:pPr>
      <w:spacing w:after="120"/>
      <w:ind w:right="0"/>
    </w:pPr>
    <w:rPr>
      <w:rFonts w:ascii="Arial" w:hAnsi="Arial"/>
      <w:sz w:val="20"/>
    </w:rPr>
  </w:style>
  <w:style w:type="character" w:customStyle="1" w:styleId="BelindaBodytextChar">
    <w:name w:val="Belinda Body text Char"/>
    <w:basedOn w:val="DefaultParagraphFont"/>
    <w:link w:val="BelindaBodytext"/>
    <w:rsid w:val="00990565"/>
    <w:rPr>
      <w:rFonts w:ascii="Arial" w:hAnsi="Arial"/>
    </w:rPr>
  </w:style>
  <w:style w:type="paragraph" w:customStyle="1" w:styleId="bullet3">
    <w:name w:val="bullet 3"/>
    <w:basedOn w:val="Normal"/>
    <w:rsid w:val="00D72051"/>
    <w:pPr>
      <w:numPr>
        <w:numId w:val="11"/>
      </w:numPr>
      <w:tabs>
        <w:tab w:val="clear" w:pos="360"/>
        <w:tab w:val="num" w:pos="1440"/>
      </w:tabs>
      <w:spacing w:before="120"/>
      <w:ind w:left="1440"/>
    </w:pPr>
    <w:rPr>
      <w:rFonts w:ascii="Arial" w:hAnsi="Arial"/>
      <w:szCs w:val="20"/>
    </w:rPr>
  </w:style>
  <w:style w:type="paragraph" w:customStyle="1" w:styleId="bulletindent2">
    <w:name w:val="bullet indent 2"/>
    <w:basedOn w:val="Normal"/>
    <w:rsid w:val="00D72051"/>
    <w:pPr>
      <w:spacing w:before="120"/>
      <w:ind w:left="1080"/>
    </w:pPr>
    <w:rPr>
      <w:rFonts w:ascii="Arial" w:hAnsi="Arial"/>
      <w:szCs w:val="20"/>
    </w:rPr>
  </w:style>
  <w:style w:type="paragraph" w:customStyle="1" w:styleId="LetterHeading2">
    <w:name w:val="Letter Heading 2"/>
    <w:basedOn w:val="Heading2"/>
    <w:link w:val="LetterHeading2CharChar"/>
    <w:rsid w:val="00D72051"/>
    <w:pPr>
      <w:widowControl/>
      <w:numPr>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jc w:val="left"/>
    </w:pPr>
    <w:rPr>
      <w:rFonts w:ascii="Arial Bold" w:hAnsi="Arial Bold" w:cs="Arial"/>
      <w:b/>
      <w:sz w:val="28"/>
      <w:szCs w:val="28"/>
      <w:u w:val="none"/>
    </w:rPr>
  </w:style>
  <w:style w:type="character" w:customStyle="1" w:styleId="LetterHeading2CharChar">
    <w:name w:val="Letter Heading 2 Char Char"/>
    <w:basedOn w:val="DefaultParagraphFont"/>
    <w:link w:val="LetterHeading2"/>
    <w:rsid w:val="00D72051"/>
    <w:rPr>
      <w:rFonts w:ascii="Arial Bold" w:hAnsi="Arial Bold" w:cs="Arial"/>
      <w:b/>
      <w:sz w:val="28"/>
      <w:szCs w:val="28"/>
    </w:rPr>
  </w:style>
  <w:style w:type="paragraph" w:customStyle="1" w:styleId="HEADING20">
    <w:name w:val="HEADING  2"/>
    <w:basedOn w:val="Normal"/>
    <w:rsid w:val="00D72051"/>
    <w:pPr>
      <w:spacing w:before="240" w:after="120"/>
      <w:outlineLvl w:val="1"/>
    </w:pPr>
    <w:rPr>
      <w:rFonts w:ascii="Arial" w:hAnsi="Arial" w:cs="Arial"/>
      <w:b/>
      <w:sz w:val="28"/>
      <w:szCs w:val="20"/>
    </w:rPr>
  </w:style>
  <w:style w:type="paragraph" w:customStyle="1" w:styleId="HeadingCaps">
    <w:name w:val="Heading Caps"/>
    <w:aliases w:val="HCC"/>
    <w:basedOn w:val="Normal"/>
    <w:next w:val="DoubleSpaceParagaph"/>
    <w:rsid w:val="00C1296A"/>
    <w:pPr>
      <w:keepNext/>
      <w:suppressAutoHyphens/>
      <w:spacing w:after="240"/>
      <w:jc w:val="center"/>
      <w:outlineLvl w:val="0"/>
    </w:pPr>
    <w:rPr>
      <w:rFonts w:ascii="Times New Roman Bold" w:hAnsi="Times New Roman Bold"/>
      <w:b/>
      <w:caps/>
      <w:szCs w:val="20"/>
    </w:rPr>
  </w:style>
  <w:style w:type="paragraph" w:customStyle="1" w:styleId="HeadingUnderline">
    <w:name w:val="Heading Underline"/>
    <w:aliases w:val="HCU"/>
    <w:basedOn w:val="Normal"/>
    <w:next w:val="DoubleSpaceParagaph"/>
    <w:rsid w:val="00C1296A"/>
    <w:pPr>
      <w:keepNext/>
      <w:suppressAutoHyphens/>
      <w:spacing w:after="240"/>
      <w:jc w:val="center"/>
      <w:outlineLvl w:val="0"/>
    </w:pPr>
    <w:rPr>
      <w:rFonts w:ascii="Times New Roman Bold" w:hAnsi="Times New Roman Bold"/>
      <w:b/>
      <w:caps/>
      <w:szCs w:val="20"/>
      <w:u w:val="single"/>
    </w:rPr>
  </w:style>
  <w:style w:type="paragraph" w:customStyle="1" w:styleId="HeaderCenter12">
    <w:name w:val="Header Center 12"/>
    <w:basedOn w:val="Normal"/>
    <w:next w:val="Normal"/>
    <w:link w:val="HeaderCenter12Char"/>
    <w:rsid w:val="0006453F"/>
    <w:pPr>
      <w:keepNext/>
      <w:suppressAutoHyphens/>
      <w:spacing w:before="120" w:after="240"/>
      <w:jc w:val="center"/>
      <w:outlineLvl w:val="0"/>
    </w:pPr>
    <w:rPr>
      <w:rFonts w:ascii="Times New Roman Bold" w:hAnsi="Times New Roman Bold"/>
      <w:b/>
      <w:caps/>
      <w:szCs w:val="20"/>
    </w:rPr>
  </w:style>
  <w:style w:type="character" w:customStyle="1" w:styleId="HeaderCenter12Char">
    <w:name w:val="Header Center 12 Char"/>
    <w:link w:val="HeaderCenter12"/>
    <w:rsid w:val="0006453F"/>
    <w:rPr>
      <w:rFonts w:ascii="Times New Roman Bold" w:hAnsi="Times New Roman Bold"/>
      <w:b/>
      <w:caps/>
      <w:sz w:val="24"/>
    </w:rPr>
  </w:style>
  <w:style w:type="paragraph" w:customStyle="1" w:styleId="Level1Fullspacing">
    <w:name w:val="Level 1. Full spacing"/>
    <w:aliases w:val="First line 1&quot;"/>
    <w:basedOn w:val="Normal"/>
    <w:rsid w:val="0006453F"/>
    <w:pPr>
      <w:suppressAutoHyphens/>
      <w:spacing w:before="120" w:after="120"/>
      <w:ind w:left="720" w:firstLine="720"/>
      <w:jc w:val="both"/>
    </w:pPr>
    <w:rPr>
      <w:szCs w:val="20"/>
    </w:rPr>
  </w:style>
  <w:style w:type="paragraph" w:customStyle="1" w:styleId="Left0Hanging05">
    <w:name w:val="Left:  0&quot; Hanging:  0.5&quot;"/>
    <w:basedOn w:val="Normal"/>
    <w:rsid w:val="0006453F"/>
    <w:pPr>
      <w:spacing w:before="120" w:after="120"/>
      <w:ind w:left="720" w:hanging="720"/>
      <w:jc w:val="both"/>
    </w:pPr>
    <w:rPr>
      <w:szCs w:val="20"/>
    </w:rPr>
  </w:style>
  <w:style w:type="paragraph" w:customStyle="1" w:styleId="HeadingLeftCapsHCCLeft">
    <w:name w:val="Heading Left CapsHCC + Left"/>
    <w:basedOn w:val="HeaderCenter12"/>
    <w:rsid w:val="0006453F"/>
    <w:pPr>
      <w:jc w:val="left"/>
    </w:pPr>
    <w:rPr>
      <w:bCs/>
    </w:rPr>
  </w:style>
  <w:style w:type="paragraph" w:styleId="ListBullet">
    <w:name w:val="List Bullet"/>
    <w:basedOn w:val="Normal"/>
    <w:rsid w:val="00F37A12"/>
    <w:pPr>
      <w:numPr>
        <w:numId w:val="14"/>
      </w:numPr>
      <w:suppressAutoHyphens/>
    </w:pPr>
    <w:rPr>
      <w:szCs w:val="20"/>
    </w:rPr>
  </w:style>
  <w:style w:type="character" w:customStyle="1" w:styleId="HeaderChar">
    <w:name w:val="Header Char"/>
    <w:basedOn w:val="DefaultParagraphFont"/>
    <w:link w:val="Header"/>
    <w:uiPriority w:val="99"/>
    <w:rsid w:val="00F96DF9"/>
  </w:style>
  <w:style w:type="paragraph" w:styleId="ListParagraph">
    <w:name w:val="List Paragraph"/>
    <w:basedOn w:val="Normal"/>
    <w:uiPriority w:val="34"/>
    <w:qFormat/>
    <w:rsid w:val="00D17D10"/>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485E"/>
  </w:style>
  <w:style w:type="paragraph" w:styleId="TOC1">
    <w:name w:val="toc 1"/>
    <w:basedOn w:val="Normal"/>
    <w:next w:val="Normal"/>
    <w:autoRedefine/>
    <w:uiPriority w:val="39"/>
    <w:unhideWhenUsed/>
    <w:rsid w:val="0043485E"/>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43485E"/>
    <w:pPr>
      <w:spacing w:after="100" w:line="276" w:lineRule="auto"/>
      <w:ind w:left="220"/>
    </w:pPr>
    <w:rPr>
      <w:rFonts w:ascii="Calibri" w:eastAsia="Calibri" w:hAnsi="Calibri"/>
      <w:sz w:val="22"/>
      <w:szCs w:val="22"/>
    </w:rPr>
  </w:style>
  <w:style w:type="paragraph" w:customStyle="1" w:styleId="BulletPoint1">
    <w:name w:val="Bullet Point 1"/>
    <w:basedOn w:val="Normal"/>
    <w:uiPriority w:val="99"/>
    <w:rsid w:val="0043485E"/>
    <w:pPr>
      <w:keepNext/>
      <w:keepLines/>
      <w:numPr>
        <w:numId w:val="18"/>
      </w:numPr>
      <w:spacing w:before="240"/>
    </w:pPr>
    <w:rPr>
      <w:sz w:val="22"/>
      <w:szCs w:val="22"/>
      <w:lang w:val="en-GB"/>
    </w:rPr>
  </w:style>
  <w:style w:type="paragraph" w:customStyle="1" w:styleId="BulletText">
    <w:name w:val="Bullet Text"/>
    <w:basedOn w:val="Normal"/>
    <w:uiPriority w:val="99"/>
    <w:rsid w:val="0043485E"/>
    <w:pPr>
      <w:spacing w:after="120"/>
    </w:pPr>
    <w:rPr>
      <w:rFonts w:ascii="Arial" w:hAnsi="Arial" w:cs="Arial"/>
      <w:sz w:val="22"/>
      <w:szCs w:val="22"/>
    </w:rPr>
  </w:style>
  <w:style w:type="paragraph" w:customStyle="1" w:styleId="TableText">
    <w:name w:val="Table Text"/>
    <w:basedOn w:val="Normal"/>
    <w:uiPriority w:val="99"/>
    <w:rsid w:val="0043485E"/>
    <w:rPr>
      <w:rFonts w:ascii="Arial" w:hAnsi="Arial" w:cs="Arial"/>
      <w:sz w:val="20"/>
      <w:szCs w:val="20"/>
    </w:rPr>
  </w:style>
  <w:style w:type="paragraph" w:customStyle="1" w:styleId="TableHeaderText">
    <w:name w:val="Table Header Text"/>
    <w:basedOn w:val="TableText"/>
    <w:next w:val="TableText"/>
    <w:uiPriority w:val="99"/>
    <w:rsid w:val="0043485E"/>
    <w:rPr>
      <w:b/>
      <w:bCs/>
    </w:rPr>
  </w:style>
  <w:style w:type="table" w:styleId="TableGrid">
    <w:name w:val="Table Grid"/>
    <w:basedOn w:val="TableNormal"/>
    <w:rsid w:val="00577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A6605"/>
    <w:rPr>
      <w:sz w:val="22"/>
      <w:u w:val="single"/>
    </w:rPr>
  </w:style>
  <w:style w:type="paragraph" w:customStyle="1" w:styleId="Article">
    <w:name w:val="Article"/>
    <w:aliases w:val="A"/>
    <w:basedOn w:val="Normal"/>
    <w:rsid w:val="00EA7E4F"/>
    <w:pPr>
      <w:keepNext/>
      <w:suppressAutoHyphens/>
      <w:spacing w:after="240"/>
      <w:jc w:val="center"/>
      <w:outlineLvl w:val="0"/>
    </w:pPr>
    <w:rPr>
      <w:b/>
      <w:caps/>
      <w:szCs w:val="20"/>
    </w:rPr>
  </w:style>
  <w:style w:type="paragraph" w:customStyle="1" w:styleId="Section">
    <w:name w:val="Section"/>
    <w:aliases w:val="s,A Section"/>
    <w:basedOn w:val="Normal"/>
    <w:rsid w:val="00EA7E4F"/>
    <w:pPr>
      <w:suppressAutoHyphens/>
      <w:spacing w:after="240"/>
      <w:ind w:left="2340"/>
      <w:jc w:val="both"/>
      <w:outlineLvl w:val="1"/>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993">
      <w:bodyDiv w:val="1"/>
      <w:marLeft w:val="0"/>
      <w:marRight w:val="0"/>
      <w:marTop w:val="0"/>
      <w:marBottom w:val="0"/>
      <w:divBdr>
        <w:top w:val="none" w:sz="0" w:space="0" w:color="auto"/>
        <w:left w:val="none" w:sz="0" w:space="0" w:color="auto"/>
        <w:bottom w:val="none" w:sz="0" w:space="0" w:color="auto"/>
        <w:right w:val="none" w:sz="0" w:space="0" w:color="auto"/>
      </w:divBdr>
    </w:div>
    <w:div w:id="378473934">
      <w:bodyDiv w:val="1"/>
      <w:marLeft w:val="0"/>
      <w:marRight w:val="0"/>
      <w:marTop w:val="0"/>
      <w:marBottom w:val="0"/>
      <w:divBdr>
        <w:top w:val="none" w:sz="0" w:space="0" w:color="auto"/>
        <w:left w:val="none" w:sz="0" w:space="0" w:color="auto"/>
        <w:bottom w:val="none" w:sz="0" w:space="0" w:color="auto"/>
        <w:right w:val="none" w:sz="0" w:space="0" w:color="auto"/>
      </w:divBdr>
    </w:div>
    <w:div w:id="629480156">
      <w:bodyDiv w:val="1"/>
      <w:marLeft w:val="0"/>
      <w:marRight w:val="0"/>
      <w:marTop w:val="0"/>
      <w:marBottom w:val="0"/>
      <w:divBdr>
        <w:top w:val="none" w:sz="0" w:space="0" w:color="auto"/>
        <w:left w:val="none" w:sz="0" w:space="0" w:color="auto"/>
        <w:bottom w:val="none" w:sz="0" w:space="0" w:color="auto"/>
        <w:right w:val="none" w:sz="0" w:space="0" w:color="auto"/>
      </w:divBdr>
    </w:div>
    <w:div w:id="902255965">
      <w:bodyDiv w:val="1"/>
      <w:marLeft w:val="0"/>
      <w:marRight w:val="0"/>
      <w:marTop w:val="0"/>
      <w:marBottom w:val="0"/>
      <w:divBdr>
        <w:top w:val="none" w:sz="0" w:space="0" w:color="auto"/>
        <w:left w:val="none" w:sz="0" w:space="0" w:color="auto"/>
        <w:bottom w:val="none" w:sz="0" w:space="0" w:color="auto"/>
        <w:right w:val="none" w:sz="0" w:space="0" w:color="auto"/>
      </w:divBdr>
    </w:div>
    <w:div w:id="15839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407C-2D03-4F93-A012-ADBD7AE2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13955</Words>
  <Characters>79545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THE CITY OF NEW YORK</vt:lpstr>
    </vt:vector>
  </TitlesOfParts>
  <Company>nyc</Company>
  <LinksUpToDate>false</LinksUpToDate>
  <CharactersWithSpaces>93314</CharactersWithSpaces>
  <SharedDoc>false</SharedDoc>
  <HLinks>
    <vt:vector size="48" baseType="variant">
      <vt:variant>
        <vt:i4>2621472</vt:i4>
      </vt:variant>
      <vt:variant>
        <vt:i4>21</vt:i4>
      </vt:variant>
      <vt:variant>
        <vt:i4>0</vt:i4>
      </vt:variant>
      <vt:variant>
        <vt:i4>5</vt:i4>
      </vt:variant>
      <vt:variant>
        <vt:lpwstr>https://www.nysdot.gov/divisions/operating/opdm/local-programs-bureau/locally-administered-federal-aid-projects</vt:lpwstr>
      </vt:variant>
      <vt:variant>
        <vt:lpwstr/>
      </vt:variant>
      <vt:variant>
        <vt:i4>655437</vt:i4>
      </vt:variant>
      <vt:variant>
        <vt:i4>18</vt:i4>
      </vt:variant>
      <vt:variant>
        <vt:i4>0</vt:i4>
      </vt:variant>
      <vt:variant>
        <vt:i4>5</vt:i4>
      </vt:variant>
      <vt:variant>
        <vt:lpwstr>http://208.109.189.146/productions/nysdot/biznet</vt:lpwstr>
      </vt:variant>
      <vt:variant>
        <vt:lpwstr/>
      </vt:variant>
      <vt:variant>
        <vt:i4>3145798</vt:i4>
      </vt:variant>
      <vt:variant>
        <vt:i4>15</vt:i4>
      </vt:variant>
      <vt:variant>
        <vt:i4>0</vt:i4>
      </vt:variant>
      <vt:variant>
        <vt:i4>5</vt:i4>
      </vt:variant>
      <vt:variant>
        <vt:lpwstr>http://www.nyc.gov/html/ddc/html/pubs/pubs_infrastdts.shtml</vt:lpwstr>
      </vt:variant>
      <vt:variant>
        <vt:lpwstr/>
      </vt:variant>
      <vt:variant>
        <vt:i4>2949208</vt:i4>
      </vt:variant>
      <vt:variant>
        <vt:i4>12</vt:i4>
      </vt:variant>
      <vt:variant>
        <vt:i4>0</vt:i4>
      </vt:variant>
      <vt:variant>
        <vt:i4>5</vt:i4>
      </vt:variant>
      <vt:variant>
        <vt:lpwstr>mailto:MWBE@</vt:lpwstr>
      </vt:variant>
      <vt:variant>
        <vt:lpwstr/>
      </vt:variant>
      <vt:variant>
        <vt:i4>3538995</vt:i4>
      </vt:variant>
      <vt:variant>
        <vt:i4>9</vt:i4>
      </vt:variant>
      <vt:variant>
        <vt:i4>0</vt:i4>
      </vt:variant>
      <vt:variant>
        <vt:i4>5</vt:i4>
      </vt:variant>
      <vt:variant>
        <vt:lpwstr>http://www.nyc.gov/getcertified</vt:lpwstr>
      </vt:variant>
      <vt:variant>
        <vt:lpwstr/>
      </vt:variant>
      <vt:variant>
        <vt:i4>1507438</vt:i4>
      </vt:variant>
      <vt:variant>
        <vt:i4>6</vt:i4>
      </vt:variant>
      <vt:variant>
        <vt:i4>0</vt:i4>
      </vt:variant>
      <vt:variant>
        <vt:i4>5</vt:i4>
      </vt:variant>
      <vt:variant>
        <vt:lpwstr>mailto:buyer@sbs.nyc.gov</vt:lpwstr>
      </vt:variant>
      <vt:variant>
        <vt:lpwstr/>
      </vt:variant>
      <vt:variant>
        <vt:i4>4063267</vt:i4>
      </vt:variant>
      <vt:variant>
        <vt:i4>3</vt:i4>
      </vt:variant>
      <vt:variant>
        <vt:i4>0</vt:i4>
      </vt:variant>
      <vt:variant>
        <vt:i4>5</vt:i4>
      </vt:variant>
      <vt:variant>
        <vt:lpwstr>http://www.nyc.gov/buycertified</vt:lpwstr>
      </vt:variant>
      <vt:variant>
        <vt:lpwstr/>
      </vt:variant>
      <vt:variant>
        <vt:i4>1900658</vt:i4>
      </vt:variant>
      <vt:variant>
        <vt:i4>0</vt:i4>
      </vt:variant>
      <vt:variant>
        <vt:i4>0</vt:i4>
      </vt:variant>
      <vt:variant>
        <vt:i4>5</vt:i4>
      </vt:variant>
      <vt:variant>
        <vt:lpwstr>mailto:poped@ddc.nyc.gov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NEW YORK</dc:title>
  <dc:creator>ahearnej</dc:creator>
  <cp:lastModifiedBy>Matthews, Terri</cp:lastModifiedBy>
  <cp:revision>2</cp:revision>
  <cp:lastPrinted>2011-10-20T20:17:00Z</cp:lastPrinted>
  <dcterms:created xsi:type="dcterms:W3CDTF">2013-09-17T17:32:00Z</dcterms:created>
  <dcterms:modified xsi:type="dcterms:W3CDTF">2013-09-17T17:32:00Z</dcterms:modified>
</cp:coreProperties>
</file>