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9FD" w:rsidRPr="003271F7" w:rsidRDefault="00FB79FD" w:rsidP="009E0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71F7">
        <w:rPr>
          <w:rFonts w:ascii="Times New Roman" w:hAnsi="Times New Roman" w:cs="Times New Roman"/>
          <w:b/>
          <w:sz w:val="28"/>
          <w:szCs w:val="28"/>
        </w:rPr>
        <w:t>Resolution of the Civic Engagement Commission</w:t>
      </w:r>
      <w:r w:rsidR="009E0147" w:rsidRPr="003271F7">
        <w:rPr>
          <w:rFonts w:ascii="Times New Roman" w:hAnsi="Times New Roman" w:cs="Times New Roman"/>
          <w:b/>
          <w:sz w:val="28"/>
          <w:szCs w:val="28"/>
        </w:rPr>
        <w:t>, April 7, 2020</w:t>
      </w:r>
      <w:r w:rsidRPr="003271F7">
        <w:rPr>
          <w:rFonts w:ascii="Times New Roman" w:hAnsi="Times New Roman" w:cs="Times New Roman"/>
          <w:b/>
          <w:sz w:val="28"/>
          <w:szCs w:val="28"/>
        </w:rPr>
        <w:t>:</w:t>
      </w:r>
    </w:p>
    <w:p w:rsidR="00FB79FD" w:rsidRPr="003271F7" w:rsidRDefault="00FB79FD" w:rsidP="003D239E">
      <w:pPr>
        <w:rPr>
          <w:rFonts w:ascii="Times New Roman" w:hAnsi="Times New Roman" w:cs="Times New Roman"/>
          <w:sz w:val="28"/>
          <w:szCs w:val="28"/>
        </w:rPr>
      </w:pPr>
      <w:r w:rsidRPr="003271F7">
        <w:rPr>
          <w:rFonts w:ascii="Times New Roman" w:hAnsi="Times New Roman" w:cs="Times New Roman"/>
          <w:sz w:val="28"/>
          <w:szCs w:val="28"/>
        </w:rPr>
        <w:t xml:space="preserve">WHEREAS, the </w:t>
      </w:r>
      <w:r w:rsidR="003D239E" w:rsidRPr="003271F7">
        <w:rPr>
          <w:rFonts w:ascii="Times New Roman" w:hAnsi="Times New Roman" w:cs="Times New Roman"/>
          <w:sz w:val="28"/>
          <w:szCs w:val="28"/>
        </w:rPr>
        <w:t xml:space="preserve">New York City Civic Engagement Commission is charged </w:t>
      </w:r>
      <w:r w:rsidRPr="003271F7">
        <w:rPr>
          <w:rFonts w:ascii="Times New Roman" w:hAnsi="Times New Roman" w:cs="Times New Roman"/>
          <w:sz w:val="28"/>
          <w:szCs w:val="28"/>
        </w:rPr>
        <w:t>under section 3202 of the New York City Charter</w:t>
      </w:r>
      <w:r w:rsidR="00A57DB9" w:rsidRPr="003271F7">
        <w:rPr>
          <w:rFonts w:ascii="Times New Roman" w:hAnsi="Times New Roman" w:cs="Times New Roman"/>
          <w:sz w:val="28"/>
          <w:szCs w:val="28"/>
        </w:rPr>
        <w:t xml:space="preserve"> with developing a poll site language assistance p</w:t>
      </w:r>
      <w:r w:rsidRPr="003271F7">
        <w:rPr>
          <w:rFonts w:ascii="Times New Roman" w:hAnsi="Times New Roman" w:cs="Times New Roman"/>
          <w:sz w:val="28"/>
          <w:szCs w:val="28"/>
        </w:rPr>
        <w:t>rogram to facilitate participation by limited English proficient individuals in voting in elections held in the</w:t>
      </w:r>
      <w:r w:rsidR="009E0147" w:rsidRPr="003271F7">
        <w:rPr>
          <w:rFonts w:ascii="Times New Roman" w:hAnsi="Times New Roman" w:cs="Times New Roman"/>
          <w:sz w:val="28"/>
          <w:szCs w:val="28"/>
        </w:rPr>
        <w:t xml:space="preserve"> C</w:t>
      </w:r>
      <w:r w:rsidRPr="003271F7">
        <w:rPr>
          <w:rFonts w:ascii="Times New Roman" w:hAnsi="Times New Roman" w:cs="Times New Roman"/>
          <w:sz w:val="28"/>
          <w:szCs w:val="28"/>
        </w:rPr>
        <w:t>ity; and</w:t>
      </w:r>
    </w:p>
    <w:p w:rsidR="005F0735" w:rsidRPr="003271F7" w:rsidRDefault="00FB79FD" w:rsidP="00FB79FD">
      <w:pPr>
        <w:rPr>
          <w:rFonts w:ascii="Times New Roman" w:hAnsi="Times New Roman" w:cs="Times New Roman"/>
          <w:sz w:val="28"/>
          <w:szCs w:val="28"/>
        </w:rPr>
      </w:pPr>
      <w:r w:rsidRPr="003271F7">
        <w:rPr>
          <w:rFonts w:ascii="Times New Roman" w:hAnsi="Times New Roman" w:cs="Times New Roman"/>
          <w:sz w:val="28"/>
          <w:szCs w:val="28"/>
        </w:rPr>
        <w:t xml:space="preserve">WHEREAS, </w:t>
      </w:r>
      <w:r w:rsidR="009E0147" w:rsidRPr="003271F7">
        <w:rPr>
          <w:rFonts w:ascii="Times New Roman" w:hAnsi="Times New Roman" w:cs="Times New Roman"/>
          <w:sz w:val="28"/>
          <w:szCs w:val="28"/>
        </w:rPr>
        <w:t xml:space="preserve">on </w:t>
      </w:r>
      <w:r w:rsidR="003D239E" w:rsidRPr="003271F7">
        <w:rPr>
          <w:rFonts w:ascii="Times New Roman" w:hAnsi="Times New Roman" w:cs="Times New Roman"/>
          <w:sz w:val="28"/>
          <w:szCs w:val="28"/>
        </w:rPr>
        <w:t>December 18, 2019, the Commission</w:t>
      </w:r>
      <w:r w:rsidR="005F0735" w:rsidRPr="003271F7">
        <w:rPr>
          <w:rFonts w:ascii="Times New Roman" w:hAnsi="Times New Roman" w:cs="Times New Roman"/>
          <w:sz w:val="28"/>
          <w:szCs w:val="28"/>
        </w:rPr>
        <w:t xml:space="preserve"> </w:t>
      </w:r>
      <w:r w:rsidR="005A7588" w:rsidRPr="003271F7">
        <w:rPr>
          <w:rFonts w:ascii="Times New Roman" w:hAnsi="Times New Roman" w:cs="Times New Roman"/>
          <w:sz w:val="28"/>
          <w:szCs w:val="28"/>
        </w:rPr>
        <w:t>approved a proposed m</w:t>
      </w:r>
      <w:r w:rsidR="003D239E" w:rsidRPr="003271F7">
        <w:rPr>
          <w:rFonts w:ascii="Times New Roman" w:hAnsi="Times New Roman" w:cs="Times New Roman"/>
          <w:sz w:val="28"/>
          <w:szCs w:val="28"/>
        </w:rPr>
        <w:t xml:space="preserve">ethodology </w:t>
      </w:r>
      <w:r w:rsidR="005F0735" w:rsidRPr="003271F7">
        <w:rPr>
          <w:rFonts w:ascii="Times New Roman" w:hAnsi="Times New Roman" w:cs="Times New Roman"/>
          <w:sz w:val="28"/>
          <w:szCs w:val="28"/>
        </w:rPr>
        <w:t xml:space="preserve">and published such methodology on its website on January 1, 2020; and </w:t>
      </w:r>
    </w:p>
    <w:p w:rsidR="003D239E" w:rsidRPr="003271F7" w:rsidRDefault="005F0735" w:rsidP="00FB79FD">
      <w:pPr>
        <w:rPr>
          <w:rFonts w:ascii="Times New Roman" w:hAnsi="Times New Roman" w:cs="Times New Roman"/>
          <w:sz w:val="28"/>
          <w:szCs w:val="28"/>
        </w:rPr>
      </w:pPr>
      <w:r w:rsidRPr="003271F7">
        <w:rPr>
          <w:rFonts w:ascii="Times New Roman" w:hAnsi="Times New Roman" w:cs="Times New Roman"/>
          <w:sz w:val="28"/>
          <w:szCs w:val="28"/>
        </w:rPr>
        <w:t xml:space="preserve">WHEREAS, the Commission </w:t>
      </w:r>
      <w:r w:rsidR="005A7588" w:rsidRPr="003271F7">
        <w:rPr>
          <w:rFonts w:ascii="Times New Roman" w:hAnsi="Times New Roman" w:cs="Times New Roman"/>
          <w:sz w:val="28"/>
          <w:szCs w:val="28"/>
        </w:rPr>
        <w:t xml:space="preserve">received public comment </w:t>
      </w:r>
      <w:r w:rsidRPr="003271F7">
        <w:rPr>
          <w:rFonts w:ascii="Times New Roman" w:hAnsi="Times New Roman" w:cs="Times New Roman"/>
          <w:sz w:val="28"/>
          <w:szCs w:val="28"/>
        </w:rPr>
        <w:t>on the proposed</w:t>
      </w:r>
      <w:r w:rsidR="005A7588" w:rsidRPr="003271F7">
        <w:rPr>
          <w:rFonts w:ascii="Times New Roman" w:hAnsi="Times New Roman" w:cs="Times New Roman"/>
          <w:sz w:val="28"/>
          <w:szCs w:val="28"/>
        </w:rPr>
        <w:t xml:space="preserve"> methodology from January 1</w:t>
      </w:r>
      <w:r w:rsidR="00FE069C" w:rsidRPr="003271F7">
        <w:rPr>
          <w:rFonts w:ascii="Times New Roman" w:hAnsi="Times New Roman" w:cs="Times New Roman"/>
          <w:sz w:val="28"/>
          <w:szCs w:val="28"/>
        </w:rPr>
        <w:t xml:space="preserve"> </w:t>
      </w:r>
      <w:r w:rsidR="005A7588" w:rsidRPr="003271F7">
        <w:rPr>
          <w:rFonts w:ascii="Times New Roman" w:hAnsi="Times New Roman" w:cs="Times New Roman"/>
          <w:sz w:val="28"/>
          <w:szCs w:val="28"/>
        </w:rPr>
        <w:t xml:space="preserve">to March 1, 2020, and </w:t>
      </w:r>
      <w:r w:rsidRPr="003271F7">
        <w:rPr>
          <w:rFonts w:ascii="Times New Roman" w:hAnsi="Times New Roman" w:cs="Times New Roman"/>
          <w:sz w:val="28"/>
          <w:szCs w:val="28"/>
        </w:rPr>
        <w:t xml:space="preserve">heard </w:t>
      </w:r>
      <w:r w:rsidR="00791517" w:rsidRPr="003271F7">
        <w:rPr>
          <w:rFonts w:ascii="Times New Roman" w:hAnsi="Times New Roman" w:cs="Times New Roman"/>
          <w:sz w:val="28"/>
          <w:szCs w:val="28"/>
        </w:rPr>
        <w:t>testimony</w:t>
      </w:r>
      <w:r w:rsidRPr="003271F7">
        <w:rPr>
          <w:rFonts w:ascii="Times New Roman" w:hAnsi="Times New Roman" w:cs="Times New Roman"/>
          <w:sz w:val="28"/>
          <w:szCs w:val="28"/>
        </w:rPr>
        <w:t xml:space="preserve"> at</w:t>
      </w:r>
      <w:r w:rsidR="005A7588" w:rsidRPr="003271F7">
        <w:rPr>
          <w:rFonts w:ascii="Times New Roman" w:hAnsi="Times New Roman" w:cs="Times New Roman"/>
          <w:sz w:val="28"/>
          <w:szCs w:val="28"/>
        </w:rPr>
        <w:t xml:space="preserve"> a hearing </w:t>
      </w:r>
      <w:r w:rsidRPr="003271F7">
        <w:rPr>
          <w:rFonts w:ascii="Times New Roman" w:hAnsi="Times New Roman" w:cs="Times New Roman"/>
          <w:sz w:val="28"/>
          <w:szCs w:val="28"/>
        </w:rPr>
        <w:t>from members of the public, including from the representatives of public interest and advocacy groups, civ</w:t>
      </w:r>
      <w:r w:rsidR="00FE069C" w:rsidRPr="003271F7">
        <w:rPr>
          <w:rFonts w:ascii="Times New Roman" w:hAnsi="Times New Roman" w:cs="Times New Roman"/>
          <w:sz w:val="28"/>
          <w:szCs w:val="28"/>
        </w:rPr>
        <w:t xml:space="preserve">ic and community organizations </w:t>
      </w:r>
      <w:r w:rsidRPr="003271F7">
        <w:rPr>
          <w:rFonts w:ascii="Times New Roman" w:hAnsi="Times New Roman" w:cs="Times New Roman"/>
          <w:sz w:val="28"/>
          <w:szCs w:val="28"/>
        </w:rPr>
        <w:t xml:space="preserve">and private citizens; and </w:t>
      </w:r>
    </w:p>
    <w:p w:rsidR="0064338C" w:rsidRPr="003271F7" w:rsidRDefault="0064338C" w:rsidP="00FB79FD">
      <w:pPr>
        <w:rPr>
          <w:rFonts w:ascii="Times New Roman" w:hAnsi="Times New Roman" w:cs="Times New Roman"/>
          <w:sz w:val="28"/>
          <w:szCs w:val="28"/>
        </w:rPr>
      </w:pPr>
      <w:r w:rsidRPr="003271F7">
        <w:rPr>
          <w:rFonts w:ascii="Times New Roman" w:hAnsi="Times New Roman" w:cs="Times New Roman"/>
          <w:sz w:val="28"/>
          <w:szCs w:val="28"/>
        </w:rPr>
        <w:t xml:space="preserve">WHEREAS, in addition, the Commission provided </w:t>
      </w:r>
      <w:r w:rsidR="00C97674">
        <w:rPr>
          <w:rFonts w:ascii="Times New Roman" w:hAnsi="Times New Roman" w:cs="Times New Roman"/>
          <w:sz w:val="28"/>
          <w:szCs w:val="28"/>
        </w:rPr>
        <w:t>simultaneous</w:t>
      </w:r>
      <w:r w:rsidR="00C97674" w:rsidRPr="003271F7">
        <w:rPr>
          <w:rFonts w:ascii="Times New Roman" w:hAnsi="Times New Roman" w:cs="Times New Roman"/>
          <w:sz w:val="28"/>
          <w:szCs w:val="28"/>
        </w:rPr>
        <w:t xml:space="preserve"> </w:t>
      </w:r>
      <w:r w:rsidRPr="003271F7">
        <w:rPr>
          <w:rFonts w:ascii="Times New Roman" w:hAnsi="Times New Roman" w:cs="Times New Roman"/>
          <w:sz w:val="28"/>
          <w:szCs w:val="28"/>
        </w:rPr>
        <w:t>interpretation services at its hearing to ensure limited English proficient individuals could meaningfully participate and comment on the proposed methodology; and</w:t>
      </w:r>
    </w:p>
    <w:p w:rsidR="00FE069C" w:rsidRPr="003271F7" w:rsidRDefault="0064338C" w:rsidP="00FB79FD">
      <w:pPr>
        <w:rPr>
          <w:rFonts w:ascii="Times New Roman" w:hAnsi="Times New Roman" w:cs="Times New Roman"/>
          <w:sz w:val="28"/>
          <w:szCs w:val="28"/>
        </w:rPr>
      </w:pPr>
      <w:r w:rsidRPr="003271F7">
        <w:rPr>
          <w:rFonts w:ascii="Times New Roman" w:hAnsi="Times New Roman" w:cs="Times New Roman"/>
          <w:sz w:val="28"/>
          <w:szCs w:val="28"/>
        </w:rPr>
        <w:t>WHEREAS, the Commission has solicited</w:t>
      </w:r>
      <w:r w:rsidR="00FE069C" w:rsidRPr="003271F7">
        <w:rPr>
          <w:rFonts w:ascii="Times New Roman" w:hAnsi="Times New Roman" w:cs="Times New Roman"/>
          <w:sz w:val="28"/>
          <w:szCs w:val="28"/>
        </w:rPr>
        <w:t xml:space="preserve"> and received</w:t>
      </w:r>
      <w:r w:rsidRPr="003271F7">
        <w:rPr>
          <w:rFonts w:ascii="Times New Roman" w:hAnsi="Times New Roman" w:cs="Times New Roman"/>
          <w:sz w:val="28"/>
          <w:szCs w:val="28"/>
        </w:rPr>
        <w:t xml:space="preserve"> comment on the proposed methodology from </w:t>
      </w:r>
      <w:r w:rsidR="00FE069C" w:rsidRPr="003271F7">
        <w:rPr>
          <w:rFonts w:ascii="Times New Roman" w:hAnsi="Times New Roman" w:cs="Times New Roman"/>
          <w:sz w:val="28"/>
          <w:szCs w:val="28"/>
        </w:rPr>
        <w:t xml:space="preserve">the department of city planning and </w:t>
      </w:r>
      <w:r w:rsidRPr="003271F7">
        <w:rPr>
          <w:rFonts w:ascii="Times New Roman" w:hAnsi="Times New Roman" w:cs="Times New Roman"/>
          <w:sz w:val="28"/>
          <w:szCs w:val="28"/>
        </w:rPr>
        <w:t xml:space="preserve">the </w:t>
      </w:r>
      <w:proofErr w:type="gramStart"/>
      <w:r w:rsidRPr="003271F7">
        <w:rPr>
          <w:rFonts w:ascii="Times New Roman" w:hAnsi="Times New Roman" w:cs="Times New Roman"/>
          <w:sz w:val="28"/>
          <w:szCs w:val="28"/>
        </w:rPr>
        <w:t>mayors</w:t>
      </w:r>
      <w:proofErr w:type="gramEnd"/>
      <w:r w:rsidRPr="003271F7">
        <w:rPr>
          <w:rFonts w:ascii="Times New Roman" w:hAnsi="Times New Roman" w:cs="Times New Roman"/>
          <w:sz w:val="28"/>
          <w:szCs w:val="28"/>
        </w:rPr>
        <w:t xml:space="preserve"> office for immigrant affairs; and </w:t>
      </w:r>
    </w:p>
    <w:p w:rsidR="00FE069C" w:rsidRPr="003271F7" w:rsidRDefault="00FE069C" w:rsidP="00FB79FD">
      <w:pPr>
        <w:rPr>
          <w:rFonts w:ascii="Times New Roman" w:hAnsi="Times New Roman" w:cs="Times New Roman"/>
          <w:sz w:val="28"/>
          <w:szCs w:val="28"/>
        </w:rPr>
      </w:pPr>
      <w:r w:rsidRPr="003271F7">
        <w:rPr>
          <w:rFonts w:ascii="Times New Roman" w:hAnsi="Times New Roman" w:cs="Times New Roman"/>
          <w:sz w:val="28"/>
          <w:szCs w:val="28"/>
        </w:rPr>
        <w:t xml:space="preserve">WHEREAS, </w:t>
      </w:r>
      <w:r w:rsidR="00791517" w:rsidRPr="003271F7">
        <w:rPr>
          <w:rFonts w:ascii="Times New Roman" w:hAnsi="Times New Roman" w:cs="Times New Roman"/>
          <w:sz w:val="28"/>
          <w:szCs w:val="28"/>
        </w:rPr>
        <w:t xml:space="preserve">the Commission reviewed and considered all public and agency comments and revised its proposed methodology and published a preliminary final methodology </w:t>
      </w:r>
      <w:r w:rsidRPr="003271F7">
        <w:rPr>
          <w:rFonts w:ascii="Times New Roman" w:hAnsi="Times New Roman" w:cs="Times New Roman"/>
          <w:sz w:val="28"/>
          <w:szCs w:val="28"/>
        </w:rPr>
        <w:t>on April 1, 2020</w:t>
      </w:r>
      <w:r w:rsidR="004329B2" w:rsidRPr="003271F7">
        <w:rPr>
          <w:rFonts w:ascii="Times New Roman" w:hAnsi="Times New Roman" w:cs="Times New Roman"/>
          <w:sz w:val="28"/>
          <w:szCs w:val="28"/>
        </w:rPr>
        <w:t>; and</w:t>
      </w:r>
    </w:p>
    <w:p w:rsidR="00FB79FD" w:rsidRPr="003271F7" w:rsidRDefault="00FB79FD" w:rsidP="00FB79FD">
      <w:pPr>
        <w:rPr>
          <w:rFonts w:ascii="Times New Roman" w:hAnsi="Times New Roman" w:cs="Times New Roman"/>
          <w:sz w:val="28"/>
          <w:szCs w:val="28"/>
        </w:rPr>
      </w:pPr>
      <w:r w:rsidRPr="003271F7">
        <w:rPr>
          <w:rFonts w:ascii="Times New Roman" w:hAnsi="Times New Roman" w:cs="Times New Roman"/>
          <w:sz w:val="28"/>
          <w:szCs w:val="28"/>
        </w:rPr>
        <w:t xml:space="preserve">Now, therefore, be it RESOLVED </w:t>
      </w:r>
      <w:r w:rsidR="004329B2" w:rsidRPr="003271F7">
        <w:rPr>
          <w:rFonts w:ascii="Times New Roman" w:hAnsi="Times New Roman" w:cs="Times New Roman"/>
          <w:sz w:val="28"/>
          <w:szCs w:val="28"/>
        </w:rPr>
        <w:t>that the preliminary final methodology is approved as the final methodology and such methodology shall determine the poll sites and languages covered by the poll site language assistance program</w:t>
      </w:r>
      <w:r w:rsidR="00BE68E4">
        <w:rPr>
          <w:rFonts w:ascii="Times New Roman" w:hAnsi="Times New Roman" w:cs="Times New Roman"/>
          <w:sz w:val="28"/>
          <w:szCs w:val="28"/>
        </w:rPr>
        <w:t xml:space="preserve"> until any further action is taken by the Commission with respect to </w:t>
      </w:r>
      <w:r w:rsidR="00463FD6">
        <w:rPr>
          <w:rFonts w:ascii="Times New Roman" w:hAnsi="Times New Roman" w:cs="Times New Roman"/>
          <w:sz w:val="28"/>
          <w:szCs w:val="28"/>
        </w:rPr>
        <w:t>such</w:t>
      </w:r>
      <w:r w:rsidR="00BE68E4">
        <w:rPr>
          <w:rFonts w:ascii="Times New Roman" w:hAnsi="Times New Roman" w:cs="Times New Roman"/>
          <w:sz w:val="28"/>
          <w:szCs w:val="28"/>
        </w:rPr>
        <w:t xml:space="preserve"> methodology</w:t>
      </w:r>
      <w:r w:rsidR="004329B2" w:rsidRPr="003271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1517" w:rsidRDefault="004329B2" w:rsidP="00FB79FD">
      <w:pPr>
        <w:rPr>
          <w:rFonts w:ascii="Times New Roman" w:hAnsi="Times New Roman" w:cs="Times New Roman"/>
          <w:sz w:val="28"/>
          <w:szCs w:val="28"/>
        </w:rPr>
      </w:pPr>
      <w:r w:rsidRPr="003271F7">
        <w:rPr>
          <w:rFonts w:ascii="Times New Roman" w:hAnsi="Times New Roman" w:cs="Times New Roman"/>
          <w:sz w:val="28"/>
          <w:szCs w:val="28"/>
        </w:rPr>
        <w:t xml:space="preserve">And be it further RESOLVED that the </w:t>
      </w:r>
      <w:r w:rsidR="00791517" w:rsidRPr="003271F7">
        <w:rPr>
          <w:rFonts w:ascii="Times New Roman" w:hAnsi="Times New Roman" w:cs="Times New Roman"/>
          <w:sz w:val="28"/>
          <w:szCs w:val="28"/>
        </w:rPr>
        <w:t xml:space="preserve">Commission promulgates the final methodology </w:t>
      </w:r>
      <w:r w:rsidR="00463FD6">
        <w:rPr>
          <w:rFonts w:ascii="Times New Roman" w:hAnsi="Times New Roman" w:cs="Times New Roman"/>
          <w:sz w:val="28"/>
          <w:szCs w:val="28"/>
        </w:rPr>
        <w:t xml:space="preserve">procedures </w:t>
      </w:r>
      <w:r w:rsidR="001117E8">
        <w:rPr>
          <w:rFonts w:ascii="Times New Roman" w:hAnsi="Times New Roman" w:cs="Times New Roman"/>
          <w:sz w:val="28"/>
          <w:szCs w:val="28"/>
        </w:rPr>
        <w:t>(“</w:t>
      </w:r>
      <w:r w:rsidR="00AF348C">
        <w:rPr>
          <w:rFonts w:ascii="Times New Roman" w:hAnsi="Times New Roman" w:cs="Times New Roman"/>
          <w:sz w:val="28"/>
          <w:szCs w:val="28"/>
        </w:rPr>
        <w:t>APPENDIX</w:t>
      </w:r>
      <w:r w:rsidR="001117E8">
        <w:rPr>
          <w:rFonts w:ascii="Times New Roman" w:hAnsi="Times New Roman" w:cs="Times New Roman"/>
          <w:sz w:val="28"/>
          <w:szCs w:val="28"/>
        </w:rPr>
        <w:t xml:space="preserve"> A”)</w:t>
      </w:r>
      <w:r w:rsidR="00791517" w:rsidRPr="003271F7">
        <w:rPr>
          <w:rFonts w:ascii="Times New Roman" w:hAnsi="Times New Roman" w:cs="Times New Roman"/>
          <w:sz w:val="28"/>
          <w:szCs w:val="28"/>
        </w:rPr>
        <w:t xml:space="preserve"> that will implement the poll site language assistance program pursuant to the final methodology.</w:t>
      </w:r>
    </w:p>
    <w:p w:rsidR="001F2BD8" w:rsidRPr="003271F7" w:rsidRDefault="001F2BD8" w:rsidP="00FB7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DATED: 4-7-2020</w:t>
      </w:r>
    </w:p>
    <w:p w:rsidR="00E66582" w:rsidRPr="003271F7" w:rsidRDefault="00E66582" w:rsidP="004329B2">
      <w:pPr>
        <w:rPr>
          <w:rFonts w:cs="Times New Roman"/>
          <w:sz w:val="24"/>
          <w:szCs w:val="24"/>
        </w:rPr>
      </w:pPr>
    </w:p>
    <w:p w:rsidR="00FB79FD" w:rsidRPr="003271F7" w:rsidRDefault="00FB79FD">
      <w:pPr>
        <w:spacing w:after="0" w:line="240" w:lineRule="auto"/>
        <w:rPr>
          <w:rFonts w:cs="Times New Roman"/>
          <w:b/>
          <w:sz w:val="24"/>
          <w:szCs w:val="24"/>
        </w:rPr>
      </w:pPr>
      <w:r w:rsidRPr="003271F7">
        <w:rPr>
          <w:rFonts w:cs="Times New Roman"/>
          <w:b/>
          <w:sz w:val="24"/>
          <w:szCs w:val="24"/>
        </w:rPr>
        <w:br w:type="page"/>
      </w:r>
    </w:p>
    <w:p w:rsidR="009F2030" w:rsidRPr="00AF348C" w:rsidRDefault="004329B2" w:rsidP="00AF348C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F348C">
        <w:rPr>
          <w:rFonts w:cs="Times New Roman"/>
          <w:b/>
          <w:sz w:val="24"/>
          <w:szCs w:val="24"/>
        </w:rPr>
        <w:lastRenderedPageBreak/>
        <w:t xml:space="preserve">APPENDIX A - </w:t>
      </w:r>
      <w:r w:rsidR="004F7492" w:rsidRPr="00AF348C">
        <w:rPr>
          <w:rFonts w:cs="Times New Roman"/>
          <w:b/>
          <w:sz w:val="24"/>
          <w:szCs w:val="24"/>
        </w:rPr>
        <w:t xml:space="preserve">FINAL </w:t>
      </w:r>
      <w:r w:rsidR="009F2030" w:rsidRPr="00AF348C">
        <w:rPr>
          <w:rFonts w:cs="Times New Roman"/>
          <w:b/>
          <w:sz w:val="24"/>
          <w:szCs w:val="24"/>
        </w:rPr>
        <w:t>METHODOLOGY</w:t>
      </w:r>
      <w:r w:rsidR="00791517" w:rsidRPr="00AF348C">
        <w:rPr>
          <w:rFonts w:cs="Times New Roman"/>
          <w:b/>
          <w:sz w:val="24"/>
          <w:szCs w:val="24"/>
        </w:rPr>
        <w:t xml:space="preserve"> </w:t>
      </w:r>
      <w:r w:rsidR="00463FD6">
        <w:rPr>
          <w:rFonts w:cs="Times New Roman"/>
          <w:b/>
          <w:sz w:val="24"/>
          <w:szCs w:val="24"/>
        </w:rPr>
        <w:t>PROCEDURES</w:t>
      </w:r>
    </w:p>
    <w:p w:rsidR="00477C67" w:rsidRPr="00AF348C" w:rsidRDefault="00477C67" w:rsidP="00AF348C">
      <w:pPr>
        <w:pStyle w:val="ListParagraph"/>
        <w:numPr>
          <w:ilvl w:val="0"/>
          <w:numId w:val="23"/>
        </w:numPr>
        <w:spacing w:line="240" w:lineRule="auto"/>
        <w:ind w:left="360"/>
        <w:rPr>
          <w:rFonts w:cs="Times New Roman"/>
          <w:sz w:val="24"/>
          <w:szCs w:val="24"/>
        </w:rPr>
      </w:pPr>
      <w:r w:rsidRPr="00AF348C">
        <w:rPr>
          <w:rFonts w:cs="Times New Roman"/>
          <w:sz w:val="24"/>
          <w:szCs w:val="24"/>
        </w:rPr>
        <w:t xml:space="preserve">Scope. </w:t>
      </w:r>
      <w:r w:rsidR="00463FD6">
        <w:rPr>
          <w:rFonts w:cs="Times New Roman"/>
          <w:sz w:val="24"/>
          <w:szCs w:val="24"/>
        </w:rPr>
        <w:t>These procedures</w:t>
      </w:r>
      <w:r w:rsidRPr="00AF348C">
        <w:rPr>
          <w:rFonts w:cs="Times New Roman"/>
          <w:sz w:val="24"/>
          <w:szCs w:val="24"/>
        </w:rPr>
        <w:t xml:space="preserve"> implement the final methodology published by t</w:t>
      </w:r>
      <w:r w:rsidR="00365CD8" w:rsidRPr="00AF348C">
        <w:rPr>
          <w:rFonts w:cs="Times New Roman"/>
          <w:sz w:val="24"/>
          <w:szCs w:val="24"/>
        </w:rPr>
        <w:t>he Civic Engagement Commission.</w:t>
      </w:r>
    </w:p>
    <w:p w:rsidR="00477C67" w:rsidRPr="00AF348C" w:rsidRDefault="00477C67" w:rsidP="00AF348C">
      <w:pPr>
        <w:pStyle w:val="ListParagraph"/>
        <w:spacing w:line="240" w:lineRule="auto"/>
        <w:ind w:left="360"/>
        <w:rPr>
          <w:rFonts w:cs="Times New Roman"/>
          <w:sz w:val="24"/>
          <w:szCs w:val="24"/>
        </w:rPr>
      </w:pPr>
    </w:p>
    <w:p w:rsidR="006531B7" w:rsidRPr="00AF348C" w:rsidRDefault="006531B7" w:rsidP="00AF348C">
      <w:pPr>
        <w:pStyle w:val="ListParagraph"/>
        <w:numPr>
          <w:ilvl w:val="0"/>
          <w:numId w:val="23"/>
        </w:numPr>
        <w:spacing w:line="240" w:lineRule="auto"/>
        <w:ind w:left="360"/>
        <w:rPr>
          <w:rFonts w:cs="Times New Roman"/>
          <w:sz w:val="24"/>
          <w:szCs w:val="24"/>
        </w:rPr>
      </w:pPr>
      <w:r w:rsidRPr="00AF348C">
        <w:rPr>
          <w:rFonts w:cs="Times New Roman"/>
          <w:sz w:val="24"/>
          <w:szCs w:val="24"/>
        </w:rPr>
        <w:t>Definitions.</w:t>
      </w:r>
    </w:p>
    <w:p w:rsidR="00995ED8" w:rsidRPr="00AF348C" w:rsidRDefault="00995ED8" w:rsidP="00AF348C">
      <w:pPr>
        <w:pStyle w:val="ListParagraph"/>
        <w:numPr>
          <w:ilvl w:val="1"/>
          <w:numId w:val="23"/>
        </w:numPr>
        <w:spacing w:line="240" w:lineRule="auto"/>
        <w:ind w:left="1080"/>
        <w:rPr>
          <w:rFonts w:cs="Times New Roman"/>
          <w:sz w:val="24"/>
          <w:szCs w:val="24"/>
        </w:rPr>
      </w:pPr>
      <w:r w:rsidRPr="00AF348C">
        <w:rPr>
          <w:rFonts w:cs="Times New Roman"/>
          <w:sz w:val="24"/>
          <w:szCs w:val="24"/>
        </w:rPr>
        <w:t xml:space="preserve">American Community Survey. The term “American Community Survey” </w:t>
      </w:r>
      <w:r w:rsidR="00A27799" w:rsidRPr="00AF348C">
        <w:rPr>
          <w:rFonts w:cs="Times New Roman"/>
          <w:sz w:val="24"/>
          <w:szCs w:val="24"/>
        </w:rPr>
        <w:t xml:space="preserve">or “ACS” means </w:t>
      </w:r>
      <w:r w:rsidR="00C63590" w:rsidRPr="00AF348C">
        <w:rPr>
          <w:rFonts w:cs="Times New Roman"/>
          <w:sz w:val="24"/>
          <w:szCs w:val="24"/>
        </w:rPr>
        <w:t xml:space="preserve">the annual survey conducted by the U.S. Census </w:t>
      </w:r>
      <w:r w:rsidR="00711691" w:rsidRPr="00AF348C">
        <w:rPr>
          <w:rFonts w:cs="Times New Roman"/>
          <w:sz w:val="24"/>
          <w:szCs w:val="24"/>
        </w:rPr>
        <w:t>Bureau</w:t>
      </w:r>
      <w:r w:rsidR="00C63590" w:rsidRPr="00AF348C">
        <w:rPr>
          <w:rFonts w:cs="Times New Roman"/>
          <w:sz w:val="24"/>
          <w:szCs w:val="24"/>
        </w:rPr>
        <w:t xml:space="preserve">. </w:t>
      </w:r>
    </w:p>
    <w:p w:rsidR="00E4142C" w:rsidRPr="00AF348C" w:rsidRDefault="00E4142C" w:rsidP="00AF348C">
      <w:pPr>
        <w:pStyle w:val="ListParagraph"/>
        <w:numPr>
          <w:ilvl w:val="1"/>
          <w:numId w:val="23"/>
        </w:numPr>
        <w:spacing w:line="240" w:lineRule="auto"/>
        <w:ind w:left="1080"/>
        <w:rPr>
          <w:rFonts w:cs="Times New Roman"/>
          <w:sz w:val="24"/>
          <w:szCs w:val="24"/>
        </w:rPr>
      </w:pPr>
      <w:r w:rsidRPr="00AF348C">
        <w:rPr>
          <w:rFonts w:cs="Times New Roman"/>
          <w:sz w:val="24"/>
          <w:szCs w:val="24"/>
        </w:rPr>
        <w:t xml:space="preserve">Census tract. The term “census tract” means the statistical subdivisions of a county used for the purpose of taking the census as determined by the U.S. Census Bureau. </w:t>
      </w:r>
    </w:p>
    <w:p w:rsidR="00E4142C" w:rsidRPr="00AF348C" w:rsidRDefault="00E4142C" w:rsidP="00AF348C">
      <w:pPr>
        <w:pStyle w:val="ListParagraph"/>
        <w:numPr>
          <w:ilvl w:val="1"/>
          <w:numId w:val="23"/>
        </w:numPr>
        <w:spacing w:line="240" w:lineRule="auto"/>
        <w:ind w:left="1080"/>
        <w:rPr>
          <w:rFonts w:cs="Times New Roman"/>
          <w:sz w:val="24"/>
          <w:szCs w:val="24"/>
        </w:rPr>
      </w:pPr>
      <w:r w:rsidRPr="00AF348C">
        <w:rPr>
          <w:rFonts w:cs="Times New Roman"/>
          <w:sz w:val="24"/>
          <w:szCs w:val="24"/>
        </w:rPr>
        <w:t>Chair. The term “Chair” means the Chair of the New York City Civic Engagement Commission.</w:t>
      </w:r>
      <w:r w:rsidR="00BE68E4">
        <w:rPr>
          <w:rFonts w:cs="Times New Roman"/>
          <w:sz w:val="24"/>
          <w:szCs w:val="24"/>
        </w:rPr>
        <w:t xml:space="preserve">  </w:t>
      </w:r>
    </w:p>
    <w:p w:rsidR="00E4142C" w:rsidRPr="00AF348C" w:rsidRDefault="00E4142C" w:rsidP="00AF348C">
      <w:pPr>
        <w:pStyle w:val="ListParagraph"/>
        <w:numPr>
          <w:ilvl w:val="1"/>
          <w:numId w:val="23"/>
        </w:numPr>
        <w:spacing w:line="240" w:lineRule="auto"/>
        <w:ind w:left="1080"/>
        <w:rPr>
          <w:rFonts w:cs="Times New Roman"/>
          <w:sz w:val="24"/>
          <w:szCs w:val="24"/>
        </w:rPr>
      </w:pPr>
      <w:r w:rsidRPr="00AF348C">
        <w:rPr>
          <w:rFonts w:cs="Times New Roman"/>
          <w:sz w:val="24"/>
          <w:szCs w:val="24"/>
        </w:rPr>
        <w:t>Commission. The term “Commission” means the New York City Civic Engagement Commission</w:t>
      </w:r>
      <w:r w:rsidR="00BE68E4">
        <w:rPr>
          <w:rFonts w:cs="Times New Roman"/>
          <w:sz w:val="24"/>
          <w:szCs w:val="24"/>
        </w:rPr>
        <w:t xml:space="preserve"> or the Chair acting on behalf of the Commission</w:t>
      </w:r>
      <w:r w:rsidRPr="00AF348C">
        <w:rPr>
          <w:rFonts w:cs="Times New Roman"/>
          <w:sz w:val="24"/>
          <w:szCs w:val="24"/>
        </w:rPr>
        <w:t>.</w:t>
      </w:r>
    </w:p>
    <w:p w:rsidR="00E4142C" w:rsidRPr="00AF348C" w:rsidRDefault="00E4142C" w:rsidP="00AF348C">
      <w:pPr>
        <w:pStyle w:val="ListParagraph"/>
        <w:numPr>
          <w:ilvl w:val="1"/>
          <w:numId w:val="23"/>
        </w:numPr>
        <w:spacing w:line="240" w:lineRule="auto"/>
        <w:ind w:left="1080"/>
        <w:rPr>
          <w:rFonts w:cs="Times New Roman"/>
          <w:sz w:val="24"/>
          <w:szCs w:val="24"/>
        </w:rPr>
      </w:pPr>
      <w:r w:rsidRPr="00AF348C">
        <w:rPr>
          <w:rFonts w:cs="Times New Roman"/>
          <w:sz w:val="24"/>
          <w:szCs w:val="24"/>
        </w:rPr>
        <w:t>CVALEP. The term “CVALEP” means the number of persons who are U.S. citizens of voting-age and are limited English proficient based on the most recent American Community Survey data.</w:t>
      </w:r>
    </w:p>
    <w:p w:rsidR="00E4142C" w:rsidRPr="00AF348C" w:rsidRDefault="00297CCD" w:rsidP="00AF348C">
      <w:pPr>
        <w:pStyle w:val="ListParagraph"/>
        <w:numPr>
          <w:ilvl w:val="1"/>
          <w:numId w:val="23"/>
        </w:numPr>
        <w:spacing w:line="240" w:lineRule="auto"/>
        <w:ind w:left="1080"/>
        <w:rPr>
          <w:rFonts w:cs="Times New Roman"/>
          <w:sz w:val="24"/>
          <w:szCs w:val="24"/>
        </w:rPr>
      </w:pPr>
      <w:r w:rsidRPr="00AF348C">
        <w:rPr>
          <w:rFonts w:cs="Times New Roman"/>
          <w:sz w:val="24"/>
          <w:szCs w:val="24"/>
        </w:rPr>
        <w:t>Program. The term “program” means the poll site language assistance p</w:t>
      </w:r>
      <w:r w:rsidR="00E4142C" w:rsidRPr="00AF348C">
        <w:rPr>
          <w:rFonts w:cs="Times New Roman"/>
          <w:sz w:val="24"/>
          <w:szCs w:val="24"/>
        </w:rPr>
        <w:t xml:space="preserve">rogram established pursuant to Charter § 3202. </w:t>
      </w:r>
    </w:p>
    <w:p w:rsidR="00E4142C" w:rsidRPr="00AF348C" w:rsidRDefault="00297CCD" w:rsidP="00AF348C">
      <w:pPr>
        <w:pStyle w:val="ListParagraph"/>
        <w:numPr>
          <w:ilvl w:val="1"/>
          <w:numId w:val="23"/>
        </w:numPr>
        <w:spacing w:line="240" w:lineRule="auto"/>
        <w:ind w:left="1080"/>
        <w:rPr>
          <w:rFonts w:cs="Times New Roman"/>
          <w:sz w:val="24"/>
          <w:szCs w:val="24"/>
        </w:rPr>
      </w:pPr>
      <w:r w:rsidRPr="00AF348C">
        <w:rPr>
          <w:rFonts w:cs="Times New Roman"/>
          <w:sz w:val="24"/>
          <w:szCs w:val="24"/>
        </w:rPr>
        <w:t>Program eligible jurisdiction. The term “program eligible j</w:t>
      </w:r>
      <w:r w:rsidR="00E4142C" w:rsidRPr="00AF348C">
        <w:rPr>
          <w:rFonts w:cs="Times New Roman"/>
          <w:sz w:val="24"/>
          <w:szCs w:val="24"/>
        </w:rPr>
        <w:t>urisdiction” means as tha</w:t>
      </w:r>
      <w:r w:rsidRPr="00AF348C">
        <w:rPr>
          <w:rFonts w:cs="Times New Roman"/>
          <w:sz w:val="24"/>
          <w:szCs w:val="24"/>
        </w:rPr>
        <w:t>t term is defined in paragraph 5</w:t>
      </w:r>
      <w:r w:rsidR="00E4142C" w:rsidRPr="00AF348C">
        <w:rPr>
          <w:rFonts w:cs="Times New Roman"/>
          <w:sz w:val="24"/>
          <w:szCs w:val="24"/>
        </w:rPr>
        <w:t xml:space="preserve">.  </w:t>
      </w:r>
    </w:p>
    <w:p w:rsidR="00E4142C" w:rsidRPr="00AF348C" w:rsidRDefault="00E4142C" w:rsidP="00AF348C">
      <w:pPr>
        <w:pStyle w:val="ListParagraph"/>
        <w:numPr>
          <w:ilvl w:val="1"/>
          <w:numId w:val="23"/>
        </w:numPr>
        <w:spacing w:line="240" w:lineRule="auto"/>
        <w:ind w:left="1080"/>
        <w:rPr>
          <w:rFonts w:cs="Times New Roman"/>
          <w:sz w:val="24"/>
          <w:szCs w:val="24"/>
        </w:rPr>
      </w:pPr>
      <w:r w:rsidRPr="00AF348C">
        <w:rPr>
          <w:rFonts w:cs="Times New Roman"/>
          <w:sz w:val="24"/>
          <w:szCs w:val="24"/>
        </w:rPr>
        <w:t>Progra</w:t>
      </w:r>
      <w:r w:rsidR="00297CCD" w:rsidRPr="00AF348C">
        <w:rPr>
          <w:rFonts w:cs="Times New Roman"/>
          <w:sz w:val="24"/>
          <w:szCs w:val="24"/>
        </w:rPr>
        <w:t>m eligible language. The term “program eligible l</w:t>
      </w:r>
      <w:r w:rsidRPr="00AF348C">
        <w:rPr>
          <w:rFonts w:cs="Times New Roman"/>
          <w:sz w:val="24"/>
          <w:szCs w:val="24"/>
        </w:rPr>
        <w:t>anguage” means a language e</w:t>
      </w:r>
      <w:r w:rsidR="000D72BA">
        <w:rPr>
          <w:rFonts w:cs="Times New Roman"/>
          <w:sz w:val="24"/>
          <w:szCs w:val="24"/>
        </w:rPr>
        <w:t>ligible for services under the p</w:t>
      </w:r>
      <w:r w:rsidRPr="00AF348C">
        <w:rPr>
          <w:rFonts w:cs="Times New Roman"/>
          <w:sz w:val="24"/>
          <w:szCs w:val="24"/>
        </w:rPr>
        <w:t xml:space="preserve">rogram. </w:t>
      </w:r>
    </w:p>
    <w:p w:rsidR="0046310A" w:rsidRPr="00AF348C" w:rsidRDefault="00E4142C" w:rsidP="00AF348C">
      <w:pPr>
        <w:pStyle w:val="ListParagraph"/>
        <w:numPr>
          <w:ilvl w:val="1"/>
          <w:numId w:val="23"/>
        </w:numPr>
        <w:spacing w:line="240" w:lineRule="auto"/>
        <w:ind w:left="1080"/>
        <w:rPr>
          <w:rFonts w:cs="Times New Roman"/>
          <w:sz w:val="24"/>
          <w:szCs w:val="24"/>
        </w:rPr>
      </w:pPr>
      <w:r w:rsidRPr="00AF348C">
        <w:rPr>
          <w:rFonts w:cs="Times New Roman"/>
          <w:sz w:val="24"/>
          <w:szCs w:val="24"/>
        </w:rPr>
        <w:t>Publ</w:t>
      </w:r>
      <w:r w:rsidR="00297CCD" w:rsidRPr="00AF348C">
        <w:rPr>
          <w:rFonts w:cs="Times New Roman"/>
          <w:sz w:val="24"/>
          <w:szCs w:val="24"/>
        </w:rPr>
        <w:t>ic use microdata a</w:t>
      </w:r>
      <w:r w:rsidRPr="00AF348C">
        <w:rPr>
          <w:rFonts w:cs="Times New Roman"/>
          <w:sz w:val="24"/>
          <w:szCs w:val="24"/>
        </w:rPr>
        <w:t>rea. The term “public use micro data area” or “PUMA” means the statistical geographic area used for disseminating American Community Survey estimates as determined by the U.S. Census Bureau.</w:t>
      </w:r>
    </w:p>
    <w:p w:rsidR="00E4142C" w:rsidRPr="00AF348C" w:rsidRDefault="00297CCD" w:rsidP="00AF348C">
      <w:pPr>
        <w:pStyle w:val="ListParagraph"/>
        <w:numPr>
          <w:ilvl w:val="1"/>
          <w:numId w:val="23"/>
        </w:numPr>
        <w:spacing w:line="240" w:lineRule="auto"/>
        <w:ind w:left="1080"/>
        <w:rPr>
          <w:rFonts w:cs="Times New Roman"/>
          <w:sz w:val="24"/>
          <w:szCs w:val="24"/>
        </w:rPr>
      </w:pPr>
      <w:r w:rsidRPr="00AF348C">
        <w:rPr>
          <w:rFonts w:cs="Times New Roman"/>
          <w:sz w:val="24"/>
          <w:szCs w:val="24"/>
        </w:rPr>
        <w:t>VRA language. The term “VRA l</w:t>
      </w:r>
      <w:r w:rsidR="00E4142C" w:rsidRPr="00AF348C">
        <w:rPr>
          <w:rFonts w:cs="Times New Roman"/>
          <w:sz w:val="24"/>
          <w:szCs w:val="24"/>
        </w:rPr>
        <w:t xml:space="preserve">anguage” means a language that a jurisdiction within the City of New York is required to provide language assistance in pursuant to the language minority provisions of the Voting Rights Act (“VRA”). </w:t>
      </w:r>
    </w:p>
    <w:p w:rsidR="006531B7" w:rsidRPr="00AF348C" w:rsidRDefault="006531B7" w:rsidP="00AF348C">
      <w:pPr>
        <w:pStyle w:val="ListParagraph"/>
        <w:spacing w:line="240" w:lineRule="auto"/>
        <w:ind w:left="420"/>
        <w:rPr>
          <w:rFonts w:cs="Times New Roman"/>
          <w:sz w:val="24"/>
          <w:szCs w:val="24"/>
        </w:rPr>
      </w:pPr>
    </w:p>
    <w:p w:rsidR="00BB6EA0" w:rsidRPr="00AF348C" w:rsidRDefault="00BB6EA0" w:rsidP="00AF348C">
      <w:pPr>
        <w:pStyle w:val="ListParagraph"/>
        <w:numPr>
          <w:ilvl w:val="0"/>
          <w:numId w:val="23"/>
        </w:numPr>
        <w:spacing w:line="240" w:lineRule="auto"/>
        <w:ind w:left="360"/>
        <w:rPr>
          <w:rFonts w:cs="Times New Roman"/>
          <w:sz w:val="24"/>
          <w:szCs w:val="24"/>
        </w:rPr>
      </w:pPr>
      <w:r w:rsidRPr="00AF348C">
        <w:rPr>
          <w:rFonts w:cs="Times New Roman"/>
          <w:sz w:val="24"/>
          <w:szCs w:val="24"/>
        </w:rPr>
        <w:t xml:space="preserve">Covered </w:t>
      </w:r>
      <w:r w:rsidR="00BE68E4">
        <w:rPr>
          <w:rFonts w:cs="Times New Roman"/>
          <w:sz w:val="24"/>
          <w:szCs w:val="24"/>
        </w:rPr>
        <w:t>e</w:t>
      </w:r>
      <w:r w:rsidRPr="00AF348C">
        <w:rPr>
          <w:rFonts w:cs="Times New Roman"/>
          <w:sz w:val="24"/>
          <w:szCs w:val="24"/>
        </w:rPr>
        <w:t xml:space="preserve">lections. </w:t>
      </w:r>
      <w:r w:rsidR="0098681F" w:rsidRPr="00AF348C">
        <w:rPr>
          <w:rFonts w:cs="Times New Roman"/>
          <w:sz w:val="24"/>
          <w:szCs w:val="24"/>
        </w:rPr>
        <w:t>T</w:t>
      </w:r>
      <w:r w:rsidR="003271F7" w:rsidRPr="00AF348C">
        <w:rPr>
          <w:rFonts w:cs="Times New Roman"/>
          <w:sz w:val="24"/>
          <w:szCs w:val="24"/>
        </w:rPr>
        <w:t>he</w:t>
      </w:r>
      <w:r w:rsidR="00297CCD" w:rsidRPr="00AF348C">
        <w:rPr>
          <w:rFonts w:cs="Times New Roman"/>
          <w:sz w:val="24"/>
          <w:szCs w:val="24"/>
        </w:rPr>
        <w:t xml:space="preserve"> p</w:t>
      </w:r>
      <w:r w:rsidRPr="00AF348C">
        <w:rPr>
          <w:rFonts w:cs="Times New Roman"/>
          <w:sz w:val="24"/>
          <w:szCs w:val="24"/>
        </w:rPr>
        <w:t xml:space="preserve">rogram will provide oral language assistance at all primary, general, and special elections beginning with the general election on November 3, 2020.  </w:t>
      </w:r>
    </w:p>
    <w:p w:rsidR="00BB6EA0" w:rsidRPr="00AF348C" w:rsidRDefault="00BB6EA0" w:rsidP="00AF348C">
      <w:pPr>
        <w:pStyle w:val="ListParagraph"/>
        <w:spacing w:line="240" w:lineRule="auto"/>
        <w:ind w:left="360"/>
        <w:rPr>
          <w:rFonts w:cs="Times New Roman"/>
          <w:sz w:val="24"/>
          <w:szCs w:val="24"/>
        </w:rPr>
      </w:pPr>
    </w:p>
    <w:p w:rsidR="006531B7" w:rsidRPr="00AF348C" w:rsidRDefault="00297CCD" w:rsidP="00AF348C">
      <w:pPr>
        <w:pStyle w:val="ListParagraph"/>
        <w:numPr>
          <w:ilvl w:val="0"/>
          <w:numId w:val="23"/>
        </w:numPr>
        <w:spacing w:line="240" w:lineRule="auto"/>
        <w:ind w:left="360"/>
        <w:rPr>
          <w:rFonts w:cs="Times New Roman"/>
          <w:sz w:val="24"/>
          <w:szCs w:val="24"/>
        </w:rPr>
      </w:pPr>
      <w:r w:rsidRPr="00AF348C">
        <w:rPr>
          <w:rFonts w:cs="Times New Roman"/>
          <w:sz w:val="24"/>
          <w:szCs w:val="24"/>
        </w:rPr>
        <w:t>Program eligible l</w:t>
      </w:r>
      <w:r w:rsidR="006531B7" w:rsidRPr="00AF348C">
        <w:rPr>
          <w:rFonts w:cs="Times New Roman"/>
          <w:sz w:val="24"/>
          <w:szCs w:val="24"/>
        </w:rPr>
        <w:t xml:space="preserve">anguages. </w:t>
      </w:r>
      <w:r w:rsidR="00E11A64" w:rsidRPr="00AF348C">
        <w:rPr>
          <w:rFonts w:cs="Times New Roman"/>
          <w:sz w:val="24"/>
          <w:szCs w:val="24"/>
        </w:rPr>
        <w:t>E</w:t>
      </w:r>
      <w:r w:rsidRPr="00AF348C">
        <w:rPr>
          <w:rFonts w:cs="Times New Roman"/>
          <w:sz w:val="24"/>
          <w:szCs w:val="24"/>
        </w:rPr>
        <w:t>xcept as provided in paragraph 5</w:t>
      </w:r>
      <w:r w:rsidR="00E11A64" w:rsidRPr="00AF348C">
        <w:rPr>
          <w:rFonts w:cs="Times New Roman"/>
          <w:sz w:val="24"/>
          <w:szCs w:val="24"/>
        </w:rPr>
        <w:t>, t</w:t>
      </w:r>
      <w:r w:rsidRPr="00AF348C">
        <w:rPr>
          <w:rFonts w:cs="Times New Roman"/>
          <w:sz w:val="24"/>
          <w:szCs w:val="24"/>
        </w:rPr>
        <w:t>he p</w:t>
      </w:r>
      <w:r w:rsidR="006531B7" w:rsidRPr="00AF348C">
        <w:rPr>
          <w:rFonts w:cs="Times New Roman"/>
          <w:sz w:val="24"/>
          <w:szCs w:val="24"/>
        </w:rPr>
        <w:t xml:space="preserve">rogram will provide oral </w:t>
      </w:r>
      <w:r w:rsidR="00E4447D" w:rsidRPr="00AF348C">
        <w:rPr>
          <w:rFonts w:cs="Times New Roman"/>
          <w:sz w:val="24"/>
          <w:szCs w:val="24"/>
        </w:rPr>
        <w:t>language assistance</w:t>
      </w:r>
      <w:r w:rsidR="006531B7" w:rsidRPr="00AF348C">
        <w:rPr>
          <w:rFonts w:cs="Times New Roman"/>
          <w:sz w:val="24"/>
          <w:szCs w:val="24"/>
        </w:rPr>
        <w:t xml:space="preserve"> in the following languages</w:t>
      </w:r>
      <w:r w:rsidR="00E11A64" w:rsidRPr="00AF348C">
        <w:rPr>
          <w:rFonts w:cs="Times New Roman"/>
          <w:sz w:val="24"/>
          <w:szCs w:val="24"/>
        </w:rPr>
        <w:t xml:space="preserve"> citywide</w:t>
      </w:r>
      <w:r w:rsidR="006531B7" w:rsidRPr="00AF348C">
        <w:rPr>
          <w:rFonts w:cs="Times New Roman"/>
          <w:sz w:val="24"/>
          <w:szCs w:val="24"/>
        </w:rPr>
        <w:t>:</w:t>
      </w:r>
      <w:r w:rsidR="00E4142C" w:rsidRPr="00AF348C">
        <w:rPr>
          <w:rFonts w:cs="Times New Roman"/>
          <w:sz w:val="24"/>
          <w:szCs w:val="24"/>
        </w:rPr>
        <w:t xml:space="preserve"> </w:t>
      </w:r>
      <w:r w:rsidR="006531B7" w:rsidRPr="00AF348C">
        <w:rPr>
          <w:rFonts w:cs="Times New Roman"/>
          <w:sz w:val="24"/>
          <w:szCs w:val="24"/>
        </w:rPr>
        <w:t>Arabic</w:t>
      </w:r>
      <w:r w:rsidR="00E4142C" w:rsidRPr="00AF348C">
        <w:rPr>
          <w:rFonts w:cs="Times New Roman"/>
          <w:sz w:val="24"/>
          <w:szCs w:val="24"/>
        </w:rPr>
        <w:t xml:space="preserve">, </w:t>
      </w:r>
      <w:r w:rsidR="006531B7" w:rsidRPr="00AF348C">
        <w:rPr>
          <w:rFonts w:cs="Times New Roman"/>
          <w:sz w:val="24"/>
          <w:szCs w:val="24"/>
        </w:rPr>
        <w:t>Bengali</w:t>
      </w:r>
      <w:r w:rsidR="00E4142C" w:rsidRPr="00AF348C">
        <w:rPr>
          <w:rFonts w:cs="Times New Roman"/>
          <w:sz w:val="24"/>
          <w:szCs w:val="24"/>
        </w:rPr>
        <w:t xml:space="preserve">, </w:t>
      </w:r>
      <w:r w:rsidR="006531B7" w:rsidRPr="00AF348C">
        <w:rPr>
          <w:rFonts w:cs="Times New Roman"/>
          <w:sz w:val="24"/>
          <w:szCs w:val="24"/>
        </w:rPr>
        <w:t>Chinese (Cantonese, Mandarin)</w:t>
      </w:r>
      <w:r w:rsidR="00E4142C" w:rsidRPr="00AF348C">
        <w:rPr>
          <w:rFonts w:cs="Times New Roman"/>
          <w:sz w:val="24"/>
          <w:szCs w:val="24"/>
        </w:rPr>
        <w:t xml:space="preserve">, </w:t>
      </w:r>
      <w:r w:rsidR="006531B7" w:rsidRPr="00AF348C">
        <w:rPr>
          <w:rFonts w:cs="Times New Roman"/>
          <w:sz w:val="24"/>
          <w:szCs w:val="24"/>
        </w:rPr>
        <w:t>French</w:t>
      </w:r>
      <w:r w:rsidR="00E4142C" w:rsidRPr="00AF348C">
        <w:rPr>
          <w:rFonts w:cs="Times New Roman"/>
          <w:sz w:val="24"/>
          <w:szCs w:val="24"/>
        </w:rPr>
        <w:t xml:space="preserve">, </w:t>
      </w:r>
      <w:r w:rsidR="006531B7" w:rsidRPr="00AF348C">
        <w:rPr>
          <w:rFonts w:cs="Times New Roman"/>
          <w:sz w:val="24"/>
          <w:szCs w:val="24"/>
        </w:rPr>
        <w:t>Haitian Creole</w:t>
      </w:r>
      <w:r w:rsidR="00E4142C" w:rsidRPr="00AF348C">
        <w:rPr>
          <w:rFonts w:cs="Times New Roman"/>
          <w:sz w:val="24"/>
          <w:szCs w:val="24"/>
        </w:rPr>
        <w:t xml:space="preserve">, </w:t>
      </w:r>
      <w:r w:rsidR="00E04669" w:rsidRPr="00AF348C">
        <w:rPr>
          <w:rFonts w:cs="Times New Roman"/>
          <w:sz w:val="24"/>
          <w:szCs w:val="24"/>
        </w:rPr>
        <w:t>Italian</w:t>
      </w:r>
      <w:r w:rsidR="00E4142C" w:rsidRPr="00AF348C">
        <w:rPr>
          <w:rFonts w:cs="Times New Roman"/>
          <w:sz w:val="24"/>
          <w:szCs w:val="24"/>
        </w:rPr>
        <w:t xml:space="preserve">, </w:t>
      </w:r>
      <w:r w:rsidR="006531B7" w:rsidRPr="00AF348C">
        <w:rPr>
          <w:rFonts w:cs="Times New Roman"/>
          <w:sz w:val="24"/>
          <w:szCs w:val="24"/>
        </w:rPr>
        <w:t>Korean</w:t>
      </w:r>
      <w:r w:rsidR="00E4142C" w:rsidRPr="00AF348C">
        <w:rPr>
          <w:rFonts w:cs="Times New Roman"/>
          <w:sz w:val="24"/>
          <w:szCs w:val="24"/>
        </w:rPr>
        <w:t xml:space="preserve">, </w:t>
      </w:r>
      <w:r w:rsidR="006531B7" w:rsidRPr="00AF348C">
        <w:rPr>
          <w:rFonts w:cs="Times New Roman"/>
          <w:sz w:val="24"/>
          <w:szCs w:val="24"/>
        </w:rPr>
        <w:t>Polish</w:t>
      </w:r>
      <w:r w:rsidR="00E4142C" w:rsidRPr="00AF348C">
        <w:rPr>
          <w:rFonts w:cs="Times New Roman"/>
          <w:sz w:val="24"/>
          <w:szCs w:val="24"/>
        </w:rPr>
        <w:t xml:space="preserve">, </w:t>
      </w:r>
      <w:r w:rsidR="006531B7" w:rsidRPr="00AF348C">
        <w:rPr>
          <w:rFonts w:cs="Times New Roman"/>
          <w:sz w:val="24"/>
          <w:szCs w:val="24"/>
        </w:rPr>
        <w:t>Russian</w:t>
      </w:r>
      <w:r w:rsidR="00E4142C" w:rsidRPr="00AF348C">
        <w:rPr>
          <w:rFonts w:cs="Times New Roman"/>
          <w:sz w:val="24"/>
          <w:szCs w:val="24"/>
        </w:rPr>
        <w:t xml:space="preserve">, </w:t>
      </w:r>
      <w:r w:rsidR="006531B7" w:rsidRPr="00AF348C">
        <w:rPr>
          <w:rFonts w:cs="Times New Roman"/>
          <w:sz w:val="24"/>
          <w:szCs w:val="24"/>
        </w:rPr>
        <w:t>Urdu</w:t>
      </w:r>
      <w:r w:rsidR="00E4142C" w:rsidRPr="00AF348C">
        <w:rPr>
          <w:rFonts w:cs="Times New Roman"/>
          <w:sz w:val="24"/>
          <w:szCs w:val="24"/>
        </w:rPr>
        <w:t xml:space="preserve">, and </w:t>
      </w:r>
      <w:r w:rsidR="006531B7" w:rsidRPr="00AF348C">
        <w:rPr>
          <w:rFonts w:cs="Times New Roman"/>
          <w:sz w:val="24"/>
          <w:szCs w:val="24"/>
        </w:rPr>
        <w:t>Yiddish</w:t>
      </w:r>
      <w:r w:rsidR="00E4142C" w:rsidRPr="00AF348C">
        <w:rPr>
          <w:rFonts w:cs="Times New Roman"/>
          <w:sz w:val="24"/>
          <w:szCs w:val="24"/>
        </w:rPr>
        <w:t>.</w:t>
      </w:r>
    </w:p>
    <w:p w:rsidR="00A27799" w:rsidRPr="00AF348C" w:rsidRDefault="00A27799" w:rsidP="00AF348C">
      <w:pPr>
        <w:pStyle w:val="ListParagraph"/>
        <w:spacing w:line="240" w:lineRule="auto"/>
        <w:ind w:left="1140"/>
        <w:rPr>
          <w:rFonts w:cs="Times New Roman"/>
          <w:sz w:val="24"/>
          <w:szCs w:val="24"/>
        </w:rPr>
      </w:pPr>
    </w:p>
    <w:p w:rsidR="00A27799" w:rsidRPr="00AF348C" w:rsidRDefault="00297CCD" w:rsidP="00AF348C">
      <w:pPr>
        <w:pStyle w:val="ListParagraph"/>
        <w:numPr>
          <w:ilvl w:val="0"/>
          <w:numId w:val="23"/>
        </w:numPr>
        <w:spacing w:line="240" w:lineRule="auto"/>
        <w:ind w:left="360"/>
        <w:rPr>
          <w:rFonts w:cs="Times New Roman"/>
          <w:sz w:val="24"/>
          <w:szCs w:val="24"/>
        </w:rPr>
      </w:pPr>
      <w:r w:rsidRPr="00AF348C">
        <w:rPr>
          <w:rFonts w:cs="Times New Roman"/>
          <w:sz w:val="24"/>
          <w:szCs w:val="24"/>
        </w:rPr>
        <w:t>Program eligible j</w:t>
      </w:r>
      <w:r w:rsidR="00A27799" w:rsidRPr="00AF348C">
        <w:rPr>
          <w:rFonts w:cs="Times New Roman"/>
          <w:sz w:val="24"/>
          <w:szCs w:val="24"/>
        </w:rPr>
        <w:t>urisdictions.</w:t>
      </w:r>
      <w:r w:rsidR="00CC6C87" w:rsidRPr="00AF348C">
        <w:rPr>
          <w:rFonts w:cs="Times New Roman"/>
          <w:sz w:val="24"/>
          <w:szCs w:val="24"/>
        </w:rPr>
        <w:t xml:space="preserve"> </w:t>
      </w:r>
      <w:r w:rsidRPr="00AF348C">
        <w:rPr>
          <w:rFonts w:cs="Times New Roman"/>
          <w:sz w:val="24"/>
          <w:szCs w:val="24"/>
        </w:rPr>
        <w:t>The p</w:t>
      </w:r>
      <w:r w:rsidR="006A29B0" w:rsidRPr="00AF348C">
        <w:rPr>
          <w:rFonts w:cs="Times New Roman"/>
          <w:sz w:val="24"/>
          <w:szCs w:val="24"/>
        </w:rPr>
        <w:t xml:space="preserve">rogram will provide oral </w:t>
      </w:r>
      <w:r w:rsidR="00E4447D" w:rsidRPr="00AF348C">
        <w:rPr>
          <w:rFonts w:cs="Times New Roman"/>
          <w:sz w:val="24"/>
          <w:szCs w:val="24"/>
        </w:rPr>
        <w:t>language assistance</w:t>
      </w:r>
      <w:r w:rsidRPr="00AF348C">
        <w:rPr>
          <w:rFonts w:cs="Times New Roman"/>
          <w:sz w:val="24"/>
          <w:szCs w:val="24"/>
        </w:rPr>
        <w:t xml:space="preserve"> in all program eligible l</w:t>
      </w:r>
      <w:r w:rsidR="006A29B0" w:rsidRPr="00AF348C">
        <w:rPr>
          <w:rFonts w:cs="Times New Roman"/>
          <w:sz w:val="24"/>
          <w:szCs w:val="24"/>
        </w:rPr>
        <w:t>anguages citywide</w:t>
      </w:r>
      <w:r w:rsidR="00E7127F" w:rsidRPr="00AF348C">
        <w:rPr>
          <w:rFonts w:cs="Times New Roman"/>
          <w:sz w:val="24"/>
          <w:szCs w:val="24"/>
        </w:rPr>
        <w:t>, except that</w:t>
      </w:r>
      <w:r w:rsidRPr="00AF348C">
        <w:rPr>
          <w:rFonts w:cs="Times New Roman"/>
          <w:sz w:val="24"/>
          <w:szCs w:val="24"/>
        </w:rPr>
        <w:t>, the p</w:t>
      </w:r>
      <w:r w:rsidR="00CC6C87" w:rsidRPr="00AF348C">
        <w:rPr>
          <w:rFonts w:cs="Times New Roman"/>
          <w:sz w:val="24"/>
          <w:szCs w:val="24"/>
        </w:rPr>
        <w:t xml:space="preserve">rogram will not provide oral </w:t>
      </w:r>
      <w:r w:rsidR="00E4447D" w:rsidRPr="00AF348C">
        <w:rPr>
          <w:rFonts w:cs="Times New Roman"/>
          <w:sz w:val="24"/>
          <w:szCs w:val="24"/>
        </w:rPr>
        <w:t>language assistance</w:t>
      </w:r>
      <w:r w:rsidRPr="00AF348C">
        <w:rPr>
          <w:rFonts w:cs="Times New Roman"/>
          <w:sz w:val="24"/>
          <w:szCs w:val="24"/>
        </w:rPr>
        <w:t xml:space="preserve"> in a program eligible language covered by the voting rights a</w:t>
      </w:r>
      <w:r w:rsidR="00CC6C87" w:rsidRPr="00AF348C">
        <w:rPr>
          <w:rFonts w:cs="Times New Roman"/>
          <w:sz w:val="24"/>
          <w:szCs w:val="24"/>
        </w:rPr>
        <w:t>ct in a jurisdiction where such language has been determined to be a covered language by such law. Therefore, the following</w:t>
      </w:r>
      <w:r w:rsidRPr="00AF348C">
        <w:rPr>
          <w:rFonts w:cs="Times New Roman"/>
          <w:sz w:val="24"/>
          <w:szCs w:val="24"/>
        </w:rPr>
        <w:t xml:space="preserve"> VRA l</w:t>
      </w:r>
      <w:r w:rsidR="00CC6C87" w:rsidRPr="00AF348C">
        <w:rPr>
          <w:rFonts w:cs="Times New Roman"/>
          <w:sz w:val="24"/>
          <w:szCs w:val="24"/>
        </w:rPr>
        <w:t xml:space="preserve">anguages may not be served </w:t>
      </w:r>
      <w:r w:rsidRPr="00AF348C">
        <w:rPr>
          <w:rFonts w:cs="Times New Roman"/>
          <w:sz w:val="24"/>
          <w:szCs w:val="24"/>
        </w:rPr>
        <w:t>by this p</w:t>
      </w:r>
      <w:r w:rsidR="00E7127F" w:rsidRPr="00AF348C">
        <w:rPr>
          <w:rFonts w:cs="Times New Roman"/>
          <w:sz w:val="24"/>
          <w:szCs w:val="24"/>
        </w:rPr>
        <w:t xml:space="preserve">rogram </w:t>
      </w:r>
      <w:r w:rsidR="00CC6C87" w:rsidRPr="00AF348C">
        <w:rPr>
          <w:rFonts w:cs="Times New Roman"/>
          <w:sz w:val="24"/>
          <w:szCs w:val="24"/>
        </w:rPr>
        <w:t>in the following jurisdictions:</w:t>
      </w:r>
    </w:p>
    <w:p w:rsidR="00E7127F" w:rsidRPr="00AF348C" w:rsidRDefault="00E7127F" w:rsidP="00AF348C">
      <w:pPr>
        <w:pStyle w:val="ListParagraph"/>
        <w:numPr>
          <w:ilvl w:val="1"/>
          <w:numId w:val="23"/>
        </w:numPr>
        <w:spacing w:line="240" w:lineRule="auto"/>
        <w:ind w:left="1080"/>
        <w:rPr>
          <w:rFonts w:cs="Times New Roman"/>
          <w:sz w:val="24"/>
          <w:szCs w:val="24"/>
        </w:rPr>
      </w:pPr>
      <w:r w:rsidRPr="00AF348C">
        <w:rPr>
          <w:rFonts w:cs="Times New Roman"/>
          <w:sz w:val="24"/>
          <w:szCs w:val="24"/>
        </w:rPr>
        <w:t>Bengali: Queens.</w:t>
      </w:r>
    </w:p>
    <w:p w:rsidR="00CC6C87" w:rsidRPr="00AF348C" w:rsidRDefault="00CC6C87" w:rsidP="00AF348C">
      <w:pPr>
        <w:pStyle w:val="ListParagraph"/>
        <w:numPr>
          <w:ilvl w:val="1"/>
          <w:numId w:val="23"/>
        </w:numPr>
        <w:spacing w:line="240" w:lineRule="auto"/>
        <w:ind w:left="1080"/>
        <w:rPr>
          <w:rFonts w:cs="Times New Roman"/>
          <w:sz w:val="24"/>
          <w:szCs w:val="24"/>
        </w:rPr>
      </w:pPr>
      <w:r w:rsidRPr="00AF348C">
        <w:rPr>
          <w:rFonts w:cs="Times New Roman"/>
          <w:sz w:val="24"/>
          <w:szCs w:val="24"/>
        </w:rPr>
        <w:t>Chinese (Cantonese, Mandarin)</w:t>
      </w:r>
      <w:r w:rsidR="00E7127F" w:rsidRPr="00AF348C">
        <w:rPr>
          <w:rFonts w:cs="Times New Roman"/>
          <w:sz w:val="24"/>
          <w:szCs w:val="24"/>
        </w:rPr>
        <w:t>: Brooklyn, Manhattan, and Queens.</w:t>
      </w:r>
    </w:p>
    <w:p w:rsidR="00CC6C87" w:rsidRPr="00AF348C" w:rsidRDefault="00E7127F" w:rsidP="00AF348C">
      <w:pPr>
        <w:pStyle w:val="ListParagraph"/>
        <w:numPr>
          <w:ilvl w:val="1"/>
          <w:numId w:val="23"/>
        </w:numPr>
        <w:spacing w:line="240" w:lineRule="auto"/>
        <w:ind w:left="1080"/>
        <w:rPr>
          <w:rFonts w:cs="Times New Roman"/>
          <w:sz w:val="24"/>
          <w:szCs w:val="24"/>
        </w:rPr>
      </w:pPr>
      <w:r w:rsidRPr="00AF348C">
        <w:rPr>
          <w:rFonts w:cs="Times New Roman"/>
          <w:sz w:val="24"/>
          <w:szCs w:val="24"/>
        </w:rPr>
        <w:t>Korean: Queens.</w:t>
      </w:r>
    </w:p>
    <w:p w:rsidR="00E7127F" w:rsidRPr="00AF348C" w:rsidRDefault="00E7127F" w:rsidP="00AF348C">
      <w:pPr>
        <w:pStyle w:val="ListParagraph"/>
        <w:numPr>
          <w:ilvl w:val="1"/>
          <w:numId w:val="23"/>
        </w:numPr>
        <w:spacing w:line="240" w:lineRule="auto"/>
        <w:ind w:left="1080"/>
        <w:rPr>
          <w:rFonts w:cs="Times New Roman"/>
          <w:sz w:val="24"/>
          <w:szCs w:val="24"/>
        </w:rPr>
      </w:pPr>
      <w:r w:rsidRPr="00AF348C">
        <w:rPr>
          <w:rFonts w:cs="Times New Roman"/>
          <w:sz w:val="24"/>
          <w:szCs w:val="24"/>
        </w:rPr>
        <w:t>Spanish: The Bronx, Brooklyn, Manhattan, Queens, and Staten Island.</w:t>
      </w:r>
    </w:p>
    <w:p w:rsidR="006531B7" w:rsidRPr="00AF348C" w:rsidRDefault="006531B7" w:rsidP="00AF348C">
      <w:pPr>
        <w:pStyle w:val="ListParagraph"/>
        <w:tabs>
          <w:tab w:val="left" w:pos="3360"/>
          <w:tab w:val="left" w:pos="6165"/>
        </w:tabs>
        <w:spacing w:line="240" w:lineRule="auto"/>
        <w:ind w:left="1140" w:firstLine="4665"/>
        <w:rPr>
          <w:rFonts w:cs="Times New Roman"/>
          <w:sz w:val="24"/>
          <w:szCs w:val="24"/>
        </w:rPr>
      </w:pPr>
    </w:p>
    <w:p w:rsidR="003213C1" w:rsidRPr="00AF348C" w:rsidRDefault="00297CCD" w:rsidP="00AF348C">
      <w:pPr>
        <w:pStyle w:val="ListParagraph"/>
        <w:numPr>
          <w:ilvl w:val="0"/>
          <w:numId w:val="23"/>
        </w:numPr>
        <w:spacing w:line="240" w:lineRule="auto"/>
        <w:ind w:left="360"/>
        <w:rPr>
          <w:rFonts w:cs="Times New Roman"/>
          <w:sz w:val="24"/>
          <w:szCs w:val="24"/>
        </w:rPr>
      </w:pPr>
      <w:r w:rsidRPr="00AF348C">
        <w:rPr>
          <w:rFonts w:cs="Times New Roman"/>
          <w:sz w:val="24"/>
          <w:szCs w:val="24"/>
        </w:rPr>
        <w:t>Number of polling p</w:t>
      </w:r>
      <w:r w:rsidR="003379C4" w:rsidRPr="00AF348C">
        <w:rPr>
          <w:rFonts w:cs="Times New Roman"/>
          <w:sz w:val="24"/>
          <w:szCs w:val="24"/>
        </w:rPr>
        <w:t xml:space="preserve">laces </w:t>
      </w:r>
      <w:r w:rsidRPr="00AF348C">
        <w:rPr>
          <w:rFonts w:cs="Times New Roman"/>
          <w:sz w:val="24"/>
          <w:szCs w:val="24"/>
        </w:rPr>
        <w:t>s</w:t>
      </w:r>
      <w:r w:rsidR="003213C1" w:rsidRPr="00AF348C">
        <w:rPr>
          <w:rFonts w:cs="Times New Roman"/>
          <w:sz w:val="24"/>
          <w:szCs w:val="24"/>
        </w:rPr>
        <w:t xml:space="preserve">erved. The </w:t>
      </w:r>
      <w:r w:rsidR="0098681F" w:rsidRPr="00AF348C">
        <w:rPr>
          <w:rFonts w:cs="Times New Roman"/>
          <w:sz w:val="24"/>
          <w:szCs w:val="24"/>
        </w:rPr>
        <w:t xml:space="preserve">Commission shall determine the </w:t>
      </w:r>
      <w:r w:rsidR="003213C1" w:rsidRPr="00AF348C">
        <w:rPr>
          <w:rFonts w:cs="Times New Roman"/>
          <w:sz w:val="24"/>
          <w:szCs w:val="24"/>
        </w:rPr>
        <w:t xml:space="preserve">total number of </w:t>
      </w:r>
      <w:r w:rsidR="003379C4" w:rsidRPr="00AF348C">
        <w:rPr>
          <w:rFonts w:cs="Times New Roman"/>
          <w:sz w:val="24"/>
          <w:szCs w:val="24"/>
        </w:rPr>
        <w:t>polling places</w:t>
      </w:r>
      <w:r w:rsidR="003213C1" w:rsidRPr="00AF348C">
        <w:rPr>
          <w:rFonts w:cs="Times New Roman"/>
          <w:sz w:val="24"/>
          <w:szCs w:val="24"/>
        </w:rPr>
        <w:t xml:space="preserve"> served </w:t>
      </w:r>
      <w:r w:rsidRPr="00AF348C">
        <w:rPr>
          <w:rFonts w:cs="Times New Roman"/>
          <w:sz w:val="24"/>
          <w:szCs w:val="24"/>
        </w:rPr>
        <w:t>for</w:t>
      </w:r>
      <w:r w:rsidR="003213C1" w:rsidRPr="00AF348C">
        <w:rPr>
          <w:rFonts w:cs="Times New Roman"/>
          <w:sz w:val="24"/>
          <w:szCs w:val="24"/>
        </w:rPr>
        <w:t xml:space="preserve"> each election event </w:t>
      </w:r>
      <w:r w:rsidR="0098681F" w:rsidRPr="00AF348C">
        <w:rPr>
          <w:rFonts w:cs="Times New Roman"/>
          <w:sz w:val="24"/>
          <w:szCs w:val="24"/>
        </w:rPr>
        <w:t xml:space="preserve">based on the </w:t>
      </w:r>
      <w:r w:rsidR="003213C1" w:rsidRPr="00AF348C">
        <w:rPr>
          <w:rFonts w:cs="Times New Roman"/>
          <w:sz w:val="24"/>
          <w:szCs w:val="24"/>
        </w:rPr>
        <w:t>to</w:t>
      </w:r>
      <w:r w:rsidRPr="00AF348C">
        <w:rPr>
          <w:rFonts w:cs="Times New Roman"/>
          <w:sz w:val="24"/>
          <w:szCs w:val="24"/>
        </w:rPr>
        <w:t>tal resources allocated to the p</w:t>
      </w:r>
      <w:r w:rsidR="003213C1" w:rsidRPr="00AF348C">
        <w:rPr>
          <w:rFonts w:cs="Times New Roman"/>
          <w:sz w:val="24"/>
          <w:szCs w:val="24"/>
        </w:rPr>
        <w:t>rogram.</w:t>
      </w:r>
      <w:r w:rsidR="003379C4" w:rsidRPr="00AF348C">
        <w:rPr>
          <w:rFonts w:cs="Times New Roman"/>
          <w:sz w:val="24"/>
          <w:szCs w:val="24"/>
        </w:rPr>
        <w:t xml:space="preserve"> </w:t>
      </w:r>
    </w:p>
    <w:p w:rsidR="003213C1" w:rsidRPr="00AF348C" w:rsidRDefault="003213C1" w:rsidP="00AF348C">
      <w:pPr>
        <w:pStyle w:val="ListParagraph"/>
        <w:spacing w:line="240" w:lineRule="auto"/>
        <w:ind w:left="360"/>
        <w:rPr>
          <w:rFonts w:cs="Times New Roman"/>
          <w:sz w:val="24"/>
          <w:szCs w:val="24"/>
        </w:rPr>
      </w:pPr>
    </w:p>
    <w:p w:rsidR="004433B8" w:rsidRPr="00AF348C" w:rsidRDefault="00297CCD" w:rsidP="00AF348C">
      <w:pPr>
        <w:pStyle w:val="ListParagraph"/>
        <w:numPr>
          <w:ilvl w:val="0"/>
          <w:numId w:val="23"/>
        </w:numPr>
        <w:spacing w:line="240" w:lineRule="auto"/>
        <w:ind w:left="360"/>
        <w:rPr>
          <w:rFonts w:cs="Times New Roman"/>
          <w:sz w:val="24"/>
          <w:szCs w:val="24"/>
        </w:rPr>
      </w:pPr>
      <w:r w:rsidRPr="00AF348C">
        <w:rPr>
          <w:rFonts w:cs="Times New Roman"/>
          <w:sz w:val="24"/>
          <w:szCs w:val="24"/>
        </w:rPr>
        <w:t>Polling p</w:t>
      </w:r>
      <w:r w:rsidR="00901351" w:rsidRPr="00AF348C">
        <w:rPr>
          <w:rFonts w:cs="Times New Roman"/>
          <w:sz w:val="24"/>
          <w:szCs w:val="24"/>
        </w:rPr>
        <w:t xml:space="preserve">lace </w:t>
      </w:r>
      <w:r w:rsidRPr="00AF348C">
        <w:rPr>
          <w:rFonts w:cs="Times New Roman"/>
          <w:sz w:val="24"/>
          <w:szCs w:val="24"/>
        </w:rPr>
        <w:t>a</w:t>
      </w:r>
      <w:r w:rsidR="00B91CB8" w:rsidRPr="00AF348C">
        <w:rPr>
          <w:rFonts w:cs="Times New Roman"/>
          <w:sz w:val="24"/>
          <w:szCs w:val="24"/>
        </w:rPr>
        <w:t>llotment</w:t>
      </w:r>
      <w:r w:rsidR="004E4656" w:rsidRPr="00AF348C">
        <w:rPr>
          <w:rFonts w:cs="Times New Roman"/>
          <w:sz w:val="24"/>
          <w:szCs w:val="24"/>
        </w:rPr>
        <w:t xml:space="preserve">. </w:t>
      </w:r>
      <w:r w:rsidR="00B77E72" w:rsidRPr="00AF348C">
        <w:rPr>
          <w:rFonts w:cs="Times New Roman"/>
          <w:sz w:val="24"/>
          <w:szCs w:val="24"/>
        </w:rPr>
        <w:t>The</w:t>
      </w:r>
      <w:r w:rsidR="00995ED8" w:rsidRPr="00AF348C">
        <w:rPr>
          <w:rFonts w:cs="Times New Roman"/>
          <w:sz w:val="24"/>
          <w:szCs w:val="24"/>
        </w:rPr>
        <w:t xml:space="preserve"> </w:t>
      </w:r>
      <w:r w:rsidR="00901351" w:rsidRPr="00AF348C">
        <w:rPr>
          <w:rFonts w:cs="Times New Roman"/>
          <w:sz w:val="24"/>
          <w:szCs w:val="24"/>
        </w:rPr>
        <w:t xml:space="preserve">number of poling places </w:t>
      </w:r>
      <w:r w:rsidR="00B70261" w:rsidRPr="00AF348C">
        <w:rPr>
          <w:rFonts w:cs="Times New Roman"/>
          <w:sz w:val="24"/>
          <w:szCs w:val="24"/>
        </w:rPr>
        <w:t xml:space="preserve">that will receive oral </w:t>
      </w:r>
      <w:r w:rsidR="00E4447D" w:rsidRPr="00AF348C">
        <w:rPr>
          <w:rFonts w:cs="Times New Roman"/>
          <w:sz w:val="24"/>
          <w:szCs w:val="24"/>
        </w:rPr>
        <w:t>language assistance</w:t>
      </w:r>
      <w:r w:rsidR="00B70261" w:rsidRPr="00AF348C">
        <w:rPr>
          <w:rFonts w:cs="Times New Roman"/>
          <w:sz w:val="24"/>
          <w:szCs w:val="24"/>
        </w:rPr>
        <w:t xml:space="preserve"> services in a </w:t>
      </w:r>
      <w:r w:rsidRPr="00AF348C">
        <w:rPr>
          <w:rFonts w:cs="Times New Roman"/>
          <w:sz w:val="24"/>
          <w:szCs w:val="24"/>
        </w:rPr>
        <w:t>program eligible l</w:t>
      </w:r>
      <w:r w:rsidR="00A27799" w:rsidRPr="00AF348C">
        <w:rPr>
          <w:rFonts w:cs="Times New Roman"/>
          <w:sz w:val="24"/>
          <w:szCs w:val="24"/>
        </w:rPr>
        <w:t>anguage will</w:t>
      </w:r>
      <w:r w:rsidR="00B70261" w:rsidRPr="00AF348C">
        <w:rPr>
          <w:rFonts w:cs="Times New Roman"/>
          <w:sz w:val="24"/>
          <w:szCs w:val="24"/>
        </w:rPr>
        <w:t xml:space="preserve"> depend on such language’s </w:t>
      </w:r>
      <w:r w:rsidR="00A27799" w:rsidRPr="00AF348C">
        <w:rPr>
          <w:rFonts w:cs="Times New Roman"/>
          <w:sz w:val="24"/>
          <w:szCs w:val="24"/>
        </w:rPr>
        <w:t>share of the total CV</w:t>
      </w:r>
      <w:r w:rsidR="008F3476" w:rsidRPr="00AF348C">
        <w:rPr>
          <w:rFonts w:cs="Times New Roman"/>
          <w:sz w:val="24"/>
          <w:szCs w:val="24"/>
        </w:rPr>
        <w:t>A</w:t>
      </w:r>
      <w:r w:rsidRPr="00AF348C">
        <w:rPr>
          <w:rFonts w:cs="Times New Roman"/>
          <w:sz w:val="24"/>
          <w:szCs w:val="24"/>
        </w:rPr>
        <w:t>LEP population in the program e</w:t>
      </w:r>
      <w:r w:rsidR="00A27799" w:rsidRPr="00AF348C">
        <w:rPr>
          <w:rFonts w:cs="Times New Roman"/>
          <w:sz w:val="24"/>
          <w:szCs w:val="24"/>
        </w:rPr>
        <w:t>ligible</w:t>
      </w:r>
      <w:r w:rsidR="00E4447D" w:rsidRPr="00AF348C">
        <w:rPr>
          <w:rFonts w:cs="Times New Roman"/>
          <w:sz w:val="24"/>
          <w:szCs w:val="24"/>
        </w:rPr>
        <w:t xml:space="preserve"> </w:t>
      </w:r>
      <w:r w:rsidRPr="00AF348C">
        <w:rPr>
          <w:rFonts w:cs="Times New Roman"/>
          <w:sz w:val="24"/>
          <w:szCs w:val="24"/>
        </w:rPr>
        <w:t>j</w:t>
      </w:r>
      <w:r w:rsidR="00A27799" w:rsidRPr="00AF348C">
        <w:rPr>
          <w:rFonts w:cs="Times New Roman"/>
          <w:sz w:val="24"/>
          <w:szCs w:val="24"/>
        </w:rPr>
        <w:t>urisdictions</w:t>
      </w:r>
      <w:r w:rsidR="00C63590" w:rsidRPr="00AF348C">
        <w:rPr>
          <w:rFonts w:cs="Times New Roman"/>
          <w:sz w:val="24"/>
          <w:szCs w:val="24"/>
        </w:rPr>
        <w:t>.</w:t>
      </w:r>
      <w:r w:rsidR="00AF348C" w:rsidRPr="00AF348C">
        <w:rPr>
          <w:rFonts w:cs="Times New Roman"/>
          <w:sz w:val="24"/>
          <w:szCs w:val="24"/>
        </w:rPr>
        <w:t xml:space="preserve"> </w:t>
      </w:r>
      <w:r w:rsidR="004433B8" w:rsidRPr="00AF348C">
        <w:rPr>
          <w:rFonts w:cs="Times New Roman"/>
          <w:sz w:val="24"/>
          <w:szCs w:val="24"/>
        </w:rPr>
        <w:t>Each program eligible language’s percentage share of the total number of polling places served</w:t>
      </w:r>
      <w:r w:rsidR="00AF348C" w:rsidRPr="00AF348C">
        <w:rPr>
          <w:rFonts w:cs="Times New Roman"/>
          <w:sz w:val="24"/>
          <w:szCs w:val="24"/>
        </w:rPr>
        <w:t xml:space="preserve"> is as follows</w:t>
      </w:r>
      <w:r w:rsidR="004433B8" w:rsidRPr="00AF348C">
        <w:rPr>
          <w:rFonts w:cs="Times New Roman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63"/>
        <w:gridCol w:w="1389"/>
        <w:gridCol w:w="1337"/>
      </w:tblGrid>
      <w:tr w:rsidR="008620A7" w:rsidRPr="00AF348C" w:rsidTr="008620A7">
        <w:trPr>
          <w:jc w:val="center"/>
        </w:trPr>
        <w:tc>
          <w:tcPr>
            <w:tcW w:w="0" w:type="auto"/>
            <w:vAlign w:val="center"/>
          </w:tcPr>
          <w:p w:rsidR="008620A7" w:rsidRDefault="008620A7" w:rsidP="008620A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1A50">
              <w:rPr>
                <w:rFonts w:cs="Times New Roman"/>
                <w:b/>
                <w:sz w:val="24"/>
                <w:szCs w:val="24"/>
              </w:rPr>
              <w:t>Program</w:t>
            </w:r>
          </w:p>
          <w:p w:rsidR="008620A7" w:rsidRPr="00451A50" w:rsidRDefault="008620A7" w:rsidP="008620A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1A50">
              <w:rPr>
                <w:rFonts w:cs="Times New Roman"/>
                <w:b/>
                <w:sz w:val="24"/>
                <w:szCs w:val="24"/>
              </w:rPr>
              <w:t>Eligible Language</w:t>
            </w:r>
          </w:p>
        </w:tc>
        <w:tc>
          <w:tcPr>
            <w:tcW w:w="0" w:type="auto"/>
            <w:vAlign w:val="center"/>
          </w:tcPr>
          <w:p w:rsidR="008620A7" w:rsidRDefault="008620A7" w:rsidP="008620A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CVALEP</w:t>
            </w:r>
          </w:p>
          <w:p w:rsidR="008620A7" w:rsidRPr="00451A50" w:rsidRDefault="008620A7" w:rsidP="008620A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Population</w:t>
            </w:r>
            <w:r w:rsidR="001F5984">
              <w:rPr>
                <w:rStyle w:val="FootnoteReference"/>
                <w:rFonts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0" w:type="auto"/>
            <w:vAlign w:val="center"/>
          </w:tcPr>
          <w:p w:rsidR="008620A7" w:rsidRDefault="008620A7" w:rsidP="008620A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1A50">
              <w:rPr>
                <w:rFonts w:cs="Times New Roman"/>
                <w:b/>
                <w:sz w:val="24"/>
                <w:szCs w:val="24"/>
              </w:rPr>
              <w:t>Percentage</w:t>
            </w:r>
          </w:p>
          <w:p w:rsidR="008620A7" w:rsidRPr="00451A50" w:rsidRDefault="008620A7" w:rsidP="008620A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1A50">
              <w:rPr>
                <w:rFonts w:cs="Times New Roman"/>
                <w:b/>
                <w:sz w:val="24"/>
                <w:szCs w:val="24"/>
              </w:rPr>
              <w:t>Share</w:t>
            </w:r>
          </w:p>
        </w:tc>
      </w:tr>
      <w:tr w:rsidR="008620A7" w:rsidRPr="00AF348C" w:rsidTr="008620A7">
        <w:trPr>
          <w:jc w:val="center"/>
        </w:trPr>
        <w:tc>
          <w:tcPr>
            <w:tcW w:w="0" w:type="auto"/>
            <w:vAlign w:val="center"/>
          </w:tcPr>
          <w:p w:rsidR="008620A7" w:rsidRPr="00AF348C" w:rsidRDefault="008620A7" w:rsidP="008620A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348C">
              <w:rPr>
                <w:rFonts w:cs="Times New Roman"/>
                <w:sz w:val="24"/>
                <w:szCs w:val="24"/>
              </w:rPr>
              <w:t>Arabic</w:t>
            </w:r>
          </w:p>
        </w:tc>
        <w:tc>
          <w:tcPr>
            <w:tcW w:w="0" w:type="auto"/>
            <w:vAlign w:val="center"/>
          </w:tcPr>
          <w:p w:rsidR="008620A7" w:rsidRPr="00AF348C" w:rsidRDefault="008620A7" w:rsidP="008620A7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14,670</w:t>
            </w:r>
          </w:p>
        </w:tc>
        <w:tc>
          <w:tcPr>
            <w:tcW w:w="0" w:type="auto"/>
            <w:vAlign w:val="center"/>
          </w:tcPr>
          <w:p w:rsidR="008620A7" w:rsidRPr="00AF348C" w:rsidRDefault="008620A7" w:rsidP="008620A7">
            <w:pPr>
              <w:widowControl w:val="0"/>
              <w:spacing w:line="240" w:lineRule="auto"/>
              <w:jc w:val="center"/>
              <w:rPr>
                <w:rFonts w:eastAsia="Calibri" w:cstheme="majorHAnsi"/>
                <w:sz w:val="24"/>
                <w:szCs w:val="24"/>
              </w:rPr>
            </w:pPr>
            <w:r w:rsidRPr="00AF348C">
              <w:rPr>
                <w:color w:val="000000"/>
                <w:sz w:val="24"/>
                <w:szCs w:val="24"/>
              </w:rPr>
              <w:t>7.1</w:t>
            </w:r>
          </w:p>
        </w:tc>
      </w:tr>
      <w:tr w:rsidR="008620A7" w:rsidRPr="00AF348C" w:rsidTr="008620A7">
        <w:trPr>
          <w:trHeight w:val="350"/>
          <w:jc w:val="center"/>
        </w:trPr>
        <w:tc>
          <w:tcPr>
            <w:tcW w:w="0" w:type="auto"/>
            <w:vAlign w:val="center"/>
          </w:tcPr>
          <w:p w:rsidR="008620A7" w:rsidRPr="00AF348C" w:rsidRDefault="008620A7" w:rsidP="008620A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348C">
              <w:rPr>
                <w:rFonts w:cs="Times New Roman"/>
                <w:sz w:val="24"/>
                <w:szCs w:val="24"/>
              </w:rPr>
              <w:t>Bengali</w:t>
            </w:r>
          </w:p>
        </w:tc>
        <w:tc>
          <w:tcPr>
            <w:tcW w:w="0" w:type="auto"/>
            <w:vAlign w:val="center"/>
          </w:tcPr>
          <w:p w:rsidR="008620A7" w:rsidRPr="00AF348C" w:rsidRDefault="008620A7" w:rsidP="008620A7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10,856</w:t>
            </w:r>
          </w:p>
        </w:tc>
        <w:tc>
          <w:tcPr>
            <w:tcW w:w="0" w:type="auto"/>
            <w:vAlign w:val="center"/>
          </w:tcPr>
          <w:p w:rsidR="008620A7" w:rsidRPr="00AF348C" w:rsidRDefault="008620A7" w:rsidP="008620A7">
            <w:pPr>
              <w:widowControl w:val="0"/>
              <w:spacing w:line="240" w:lineRule="auto"/>
              <w:jc w:val="center"/>
              <w:rPr>
                <w:rFonts w:eastAsia="Calibri" w:cstheme="majorHAnsi"/>
                <w:sz w:val="24"/>
                <w:szCs w:val="24"/>
              </w:rPr>
            </w:pPr>
            <w:r w:rsidRPr="00AF348C">
              <w:rPr>
                <w:color w:val="000000"/>
                <w:sz w:val="24"/>
                <w:szCs w:val="24"/>
              </w:rPr>
              <w:t>5.2</w:t>
            </w:r>
          </w:p>
        </w:tc>
      </w:tr>
      <w:tr w:rsidR="008620A7" w:rsidRPr="00AF348C" w:rsidTr="008620A7">
        <w:trPr>
          <w:trHeight w:val="944"/>
          <w:jc w:val="center"/>
        </w:trPr>
        <w:tc>
          <w:tcPr>
            <w:tcW w:w="0" w:type="auto"/>
            <w:vAlign w:val="center"/>
          </w:tcPr>
          <w:p w:rsidR="008620A7" w:rsidRPr="00AF348C" w:rsidRDefault="008620A7" w:rsidP="008620A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348C">
              <w:rPr>
                <w:rFonts w:cs="Times New Roman"/>
                <w:sz w:val="24"/>
                <w:szCs w:val="24"/>
              </w:rPr>
              <w:t xml:space="preserve">Chinese </w:t>
            </w:r>
            <w:r w:rsidRPr="00AF348C">
              <w:rPr>
                <w:rFonts w:cs="Times New Roman"/>
                <w:sz w:val="24"/>
                <w:szCs w:val="24"/>
              </w:rPr>
              <w:br/>
              <w:t>(Cantonese, Mandarin)</w:t>
            </w:r>
          </w:p>
        </w:tc>
        <w:tc>
          <w:tcPr>
            <w:tcW w:w="0" w:type="auto"/>
            <w:vAlign w:val="center"/>
          </w:tcPr>
          <w:p w:rsidR="008620A7" w:rsidRPr="00AF348C" w:rsidRDefault="008620A7" w:rsidP="008620A7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7,526</w:t>
            </w:r>
          </w:p>
        </w:tc>
        <w:tc>
          <w:tcPr>
            <w:tcW w:w="0" w:type="auto"/>
            <w:vAlign w:val="center"/>
          </w:tcPr>
          <w:p w:rsidR="008620A7" w:rsidRPr="00AF348C" w:rsidRDefault="008620A7" w:rsidP="008620A7">
            <w:pPr>
              <w:widowControl w:val="0"/>
              <w:spacing w:line="240" w:lineRule="auto"/>
              <w:jc w:val="center"/>
              <w:rPr>
                <w:rFonts w:eastAsia="Calibri" w:cstheme="majorHAnsi"/>
                <w:sz w:val="24"/>
                <w:szCs w:val="24"/>
              </w:rPr>
            </w:pPr>
            <w:r w:rsidRPr="00AF348C">
              <w:rPr>
                <w:color w:val="000000"/>
                <w:sz w:val="24"/>
                <w:szCs w:val="24"/>
              </w:rPr>
              <w:t>3.6</w:t>
            </w:r>
          </w:p>
        </w:tc>
      </w:tr>
      <w:tr w:rsidR="008620A7" w:rsidRPr="00AF348C" w:rsidTr="008620A7">
        <w:trPr>
          <w:jc w:val="center"/>
        </w:trPr>
        <w:tc>
          <w:tcPr>
            <w:tcW w:w="0" w:type="auto"/>
            <w:vAlign w:val="center"/>
          </w:tcPr>
          <w:p w:rsidR="008620A7" w:rsidRPr="00AF348C" w:rsidRDefault="008620A7" w:rsidP="008620A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348C">
              <w:rPr>
                <w:rFonts w:cs="Times New Roman"/>
                <w:sz w:val="24"/>
                <w:szCs w:val="24"/>
              </w:rPr>
              <w:t>French</w:t>
            </w:r>
          </w:p>
        </w:tc>
        <w:tc>
          <w:tcPr>
            <w:tcW w:w="0" w:type="auto"/>
            <w:vAlign w:val="center"/>
          </w:tcPr>
          <w:p w:rsidR="008620A7" w:rsidRPr="00AF348C" w:rsidRDefault="008620A7" w:rsidP="008620A7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9,564</w:t>
            </w:r>
          </w:p>
        </w:tc>
        <w:tc>
          <w:tcPr>
            <w:tcW w:w="0" w:type="auto"/>
            <w:vAlign w:val="center"/>
          </w:tcPr>
          <w:p w:rsidR="008620A7" w:rsidRPr="00AF348C" w:rsidRDefault="008620A7" w:rsidP="008620A7">
            <w:pPr>
              <w:widowControl w:val="0"/>
              <w:spacing w:line="240" w:lineRule="auto"/>
              <w:jc w:val="center"/>
              <w:rPr>
                <w:rFonts w:eastAsia="Calibri" w:cstheme="majorHAnsi"/>
                <w:sz w:val="24"/>
                <w:szCs w:val="24"/>
              </w:rPr>
            </w:pPr>
            <w:r w:rsidRPr="00AF348C">
              <w:rPr>
                <w:color w:val="000000"/>
                <w:sz w:val="24"/>
                <w:szCs w:val="24"/>
              </w:rPr>
              <w:t>4.6</w:t>
            </w:r>
          </w:p>
        </w:tc>
      </w:tr>
      <w:tr w:rsidR="008620A7" w:rsidRPr="00AF348C" w:rsidTr="008620A7">
        <w:trPr>
          <w:jc w:val="center"/>
        </w:trPr>
        <w:tc>
          <w:tcPr>
            <w:tcW w:w="0" w:type="auto"/>
            <w:vAlign w:val="center"/>
          </w:tcPr>
          <w:p w:rsidR="008620A7" w:rsidRPr="00AF348C" w:rsidRDefault="008620A7" w:rsidP="008620A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348C">
              <w:rPr>
                <w:rFonts w:cs="Times New Roman"/>
                <w:sz w:val="24"/>
                <w:szCs w:val="24"/>
              </w:rPr>
              <w:t>Haitian Creole</w:t>
            </w:r>
          </w:p>
        </w:tc>
        <w:tc>
          <w:tcPr>
            <w:tcW w:w="0" w:type="auto"/>
            <w:vAlign w:val="center"/>
          </w:tcPr>
          <w:p w:rsidR="008620A7" w:rsidRPr="00AF348C" w:rsidRDefault="008620A7" w:rsidP="008620A7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24,299</w:t>
            </w:r>
          </w:p>
        </w:tc>
        <w:tc>
          <w:tcPr>
            <w:tcW w:w="0" w:type="auto"/>
            <w:vAlign w:val="center"/>
          </w:tcPr>
          <w:p w:rsidR="008620A7" w:rsidRPr="00AF348C" w:rsidRDefault="008620A7" w:rsidP="008620A7">
            <w:pPr>
              <w:widowControl w:val="0"/>
              <w:spacing w:line="240" w:lineRule="auto"/>
              <w:jc w:val="center"/>
              <w:rPr>
                <w:rFonts w:eastAsia="Calibri" w:cstheme="majorHAnsi"/>
                <w:sz w:val="24"/>
                <w:szCs w:val="24"/>
              </w:rPr>
            </w:pPr>
            <w:r w:rsidRPr="00AF348C">
              <w:rPr>
                <w:color w:val="000000"/>
                <w:sz w:val="24"/>
                <w:szCs w:val="24"/>
              </w:rPr>
              <w:t>11.7</w:t>
            </w:r>
          </w:p>
        </w:tc>
      </w:tr>
      <w:tr w:rsidR="008620A7" w:rsidRPr="00AF348C" w:rsidTr="008620A7">
        <w:trPr>
          <w:jc w:val="center"/>
        </w:trPr>
        <w:tc>
          <w:tcPr>
            <w:tcW w:w="0" w:type="auto"/>
            <w:vAlign w:val="center"/>
          </w:tcPr>
          <w:p w:rsidR="008620A7" w:rsidRPr="00AF348C" w:rsidRDefault="008620A7" w:rsidP="008620A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348C">
              <w:rPr>
                <w:rFonts w:cs="Times New Roman"/>
                <w:sz w:val="24"/>
                <w:szCs w:val="24"/>
              </w:rPr>
              <w:t>Italian</w:t>
            </w:r>
          </w:p>
        </w:tc>
        <w:tc>
          <w:tcPr>
            <w:tcW w:w="0" w:type="auto"/>
            <w:vAlign w:val="center"/>
          </w:tcPr>
          <w:p w:rsidR="008620A7" w:rsidRPr="00AF348C" w:rsidRDefault="008620A7" w:rsidP="008620A7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18,529</w:t>
            </w:r>
          </w:p>
        </w:tc>
        <w:tc>
          <w:tcPr>
            <w:tcW w:w="0" w:type="auto"/>
            <w:vAlign w:val="center"/>
          </w:tcPr>
          <w:p w:rsidR="008620A7" w:rsidRPr="00AF348C" w:rsidRDefault="008620A7" w:rsidP="008620A7">
            <w:pPr>
              <w:widowControl w:val="0"/>
              <w:spacing w:line="240" w:lineRule="auto"/>
              <w:jc w:val="center"/>
              <w:rPr>
                <w:rFonts w:eastAsia="Calibri" w:cstheme="majorHAnsi"/>
                <w:sz w:val="24"/>
                <w:szCs w:val="24"/>
              </w:rPr>
            </w:pPr>
            <w:r w:rsidRPr="00AF348C">
              <w:rPr>
                <w:color w:val="000000"/>
                <w:sz w:val="24"/>
                <w:szCs w:val="24"/>
              </w:rPr>
              <w:t>8.9</w:t>
            </w:r>
          </w:p>
        </w:tc>
      </w:tr>
      <w:tr w:rsidR="008620A7" w:rsidRPr="00AF348C" w:rsidTr="008620A7">
        <w:trPr>
          <w:jc w:val="center"/>
        </w:trPr>
        <w:tc>
          <w:tcPr>
            <w:tcW w:w="0" w:type="auto"/>
            <w:vAlign w:val="center"/>
          </w:tcPr>
          <w:p w:rsidR="008620A7" w:rsidRPr="00AF348C" w:rsidRDefault="008620A7" w:rsidP="008620A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348C">
              <w:rPr>
                <w:rFonts w:cs="Times New Roman"/>
                <w:sz w:val="24"/>
                <w:szCs w:val="24"/>
              </w:rPr>
              <w:t>Korean</w:t>
            </w:r>
          </w:p>
        </w:tc>
        <w:tc>
          <w:tcPr>
            <w:tcW w:w="0" w:type="auto"/>
            <w:vAlign w:val="center"/>
          </w:tcPr>
          <w:p w:rsidR="008620A7" w:rsidRPr="00AF348C" w:rsidRDefault="008620A7" w:rsidP="008620A7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5,116</w:t>
            </w:r>
          </w:p>
        </w:tc>
        <w:tc>
          <w:tcPr>
            <w:tcW w:w="0" w:type="auto"/>
            <w:vAlign w:val="center"/>
          </w:tcPr>
          <w:p w:rsidR="008620A7" w:rsidRPr="00AF348C" w:rsidRDefault="008620A7" w:rsidP="008620A7">
            <w:pPr>
              <w:widowControl w:val="0"/>
              <w:spacing w:line="240" w:lineRule="auto"/>
              <w:jc w:val="center"/>
              <w:rPr>
                <w:rFonts w:eastAsia="Calibri" w:cstheme="majorHAnsi"/>
                <w:sz w:val="24"/>
                <w:szCs w:val="24"/>
              </w:rPr>
            </w:pPr>
            <w:r w:rsidRPr="00AF348C">
              <w:rPr>
                <w:color w:val="000000"/>
                <w:sz w:val="24"/>
                <w:szCs w:val="24"/>
              </w:rPr>
              <w:t>2.5</w:t>
            </w:r>
          </w:p>
        </w:tc>
      </w:tr>
      <w:tr w:rsidR="008620A7" w:rsidRPr="00AF348C" w:rsidTr="008620A7">
        <w:trPr>
          <w:jc w:val="center"/>
        </w:trPr>
        <w:tc>
          <w:tcPr>
            <w:tcW w:w="0" w:type="auto"/>
            <w:vAlign w:val="center"/>
          </w:tcPr>
          <w:p w:rsidR="008620A7" w:rsidRPr="00AF348C" w:rsidRDefault="008620A7" w:rsidP="008620A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348C">
              <w:rPr>
                <w:rFonts w:cs="Times New Roman"/>
                <w:sz w:val="24"/>
                <w:szCs w:val="24"/>
              </w:rPr>
              <w:t>Polish</w:t>
            </w:r>
          </w:p>
        </w:tc>
        <w:tc>
          <w:tcPr>
            <w:tcW w:w="0" w:type="auto"/>
            <w:vAlign w:val="center"/>
          </w:tcPr>
          <w:p w:rsidR="008620A7" w:rsidRPr="00AF348C" w:rsidRDefault="008620A7" w:rsidP="008620A7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12,628</w:t>
            </w:r>
          </w:p>
        </w:tc>
        <w:tc>
          <w:tcPr>
            <w:tcW w:w="0" w:type="auto"/>
            <w:vAlign w:val="center"/>
          </w:tcPr>
          <w:p w:rsidR="008620A7" w:rsidRPr="00AF348C" w:rsidRDefault="008620A7" w:rsidP="008620A7">
            <w:pPr>
              <w:widowControl w:val="0"/>
              <w:spacing w:line="240" w:lineRule="auto"/>
              <w:jc w:val="center"/>
              <w:rPr>
                <w:rFonts w:eastAsia="Calibri" w:cstheme="majorHAnsi"/>
                <w:sz w:val="24"/>
                <w:szCs w:val="24"/>
              </w:rPr>
            </w:pPr>
            <w:r w:rsidRPr="00AF348C">
              <w:rPr>
                <w:color w:val="000000"/>
                <w:sz w:val="24"/>
                <w:szCs w:val="24"/>
              </w:rPr>
              <w:t>6.1</w:t>
            </w:r>
          </w:p>
        </w:tc>
      </w:tr>
      <w:tr w:rsidR="008620A7" w:rsidRPr="00AF348C" w:rsidTr="008620A7">
        <w:trPr>
          <w:jc w:val="center"/>
        </w:trPr>
        <w:tc>
          <w:tcPr>
            <w:tcW w:w="0" w:type="auto"/>
            <w:vAlign w:val="center"/>
          </w:tcPr>
          <w:p w:rsidR="008620A7" w:rsidRPr="00AF348C" w:rsidRDefault="008620A7" w:rsidP="008620A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348C">
              <w:rPr>
                <w:rFonts w:cs="Times New Roman"/>
                <w:sz w:val="24"/>
                <w:szCs w:val="24"/>
              </w:rPr>
              <w:t>Russian</w:t>
            </w:r>
          </w:p>
        </w:tc>
        <w:tc>
          <w:tcPr>
            <w:tcW w:w="0" w:type="auto"/>
            <w:vAlign w:val="center"/>
          </w:tcPr>
          <w:p w:rsidR="008620A7" w:rsidRPr="00AF348C" w:rsidRDefault="008620A7" w:rsidP="008620A7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80,634</w:t>
            </w:r>
          </w:p>
        </w:tc>
        <w:tc>
          <w:tcPr>
            <w:tcW w:w="0" w:type="auto"/>
            <w:vAlign w:val="center"/>
          </w:tcPr>
          <w:p w:rsidR="008620A7" w:rsidRPr="00AF348C" w:rsidRDefault="008620A7" w:rsidP="008620A7">
            <w:pPr>
              <w:widowControl w:val="0"/>
              <w:spacing w:line="240" w:lineRule="auto"/>
              <w:jc w:val="center"/>
              <w:rPr>
                <w:rFonts w:eastAsia="Calibri" w:cstheme="majorHAnsi"/>
                <w:sz w:val="24"/>
                <w:szCs w:val="24"/>
              </w:rPr>
            </w:pPr>
            <w:r w:rsidRPr="00AF348C">
              <w:rPr>
                <w:color w:val="000000"/>
                <w:sz w:val="24"/>
                <w:szCs w:val="24"/>
              </w:rPr>
              <w:t>38.8</w:t>
            </w:r>
          </w:p>
        </w:tc>
      </w:tr>
      <w:tr w:rsidR="008620A7" w:rsidRPr="00AF348C" w:rsidTr="008620A7">
        <w:trPr>
          <w:jc w:val="center"/>
        </w:trPr>
        <w:tc>
          <w:tcPr>
            <w:tcW w:w="0" w:type="auto"/>
            <w:vAlign w:val="center"/>
          </w:tcPr>
          <w:p w:rsidR="008620A7" w:rsidRPr="00AF348C" w:rsidRDefault="008620A7" w:rsidP="008620A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348C">
              <w:rPr>
                <w:rFonts w:cs="Times New Roman"/>
                <w:sz w:val="24"/>
                <w:szCs w:val="24"/>
              </w:rPr>
              <w:t>Urdu</w:t>
            </w:r>
          </w:p>
        </w:tc>
        <w:tc>
          <w:tcPr>
            <w:tcW w:w="0" w:type="auto"/>
            <w:vAlign w:val="center"/>
          </w:tcPr>
          <w:p w:rsidR="008620A7" w:rsidRPr="00AF348C" w:rsidRDefault="008620A7" w:rsidP="008620A7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11,433</w:t>
            </w:r>
          </w:p>
        </w:tc>
        <w:tc>
          <w:tcPr>
            <w:tcW w:w="0" w:type="auto"/>
            <w:vAlign w:val="center"/>
          </w:tcPr>
          <w:p w:rsidR="008620A7" w:rsidRPr="00AF348C" w:rsidRDefault="008620A7" w:rsidP="008620A7">
            <w:pPr>
              <w:widowControl w:val="0"/>
              <w:spacing w:line="240" w:lineRule="auto"/>
              <w:jc w:val="center"/>
              <w:rPr>
                <w:rFonts w:eastAsia="Calibri" w:cstheme="majorHAnsi"/>
                <w:sz w:val="24"/>
                <w:szCs w:val="24"/>
              </w:rPr>
            </w:pPr>
            <w:r w:rsidRPr="00AF348C">
              <w:rPr>
                <w:color w:val="000000"/>
                <w:sz w:val="24"/>
                <w:szCs w:val="24"/>
              </w:rPr>
              <w:t>5.5</w:t>
            </w:r>
          </w:p>
        </w:tc>
      </w:tr>
      <w:tr w:rsidR="008620A7" w:rsidRPr="00AF348C" w:rsidTr="008620A7">
        <w:trPr>
          <w:jc w:val="center"/>
        </w:trPr>
        <w:tc>
          <w:tcPr>
            <w:tcW w:w="0" w:type="auto"/>
            <w:vAlign w:val="center"/>
          </w:tcPr>
          <w:p w:rsidR="008620A7" w:rsidRPr="00AF348C" w:rsidRDefault="008620A7" w:rsidP="008620A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F348C">
              <w:rPr>
                <w:rFonts w:cs="Times New Roman"/>
                <w:sz w:val="24"/>
                <w:szCs w:val="24"/>
              </w:rPr>
              <w:t>Yiddish</w:t>
            </w:r>
          </w:p>
        </w:tc>
        <w:tc>
          <w:tcPr>
            <w:tcW w:w="0" w:type="auto"/>
            <w:vAlign w:val="center"/>
          </w:tcPr>
          <w:p w:rsidR="008620A7" w:rsidRPr="00AF348C" w:rsidRDefault="008620A7" w:rsidP="008620A7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12,671</w:t>
            </w:r>
          </w:p>
        </w:tc>
        <w:tc>
          <w:tcPr>
            <w:tcW w:w="0" w:type="auto"/>
            <w:vAlign w:val="center"/>
          </w:tcPr>
          <w:p w:rsidR="008620A7" w:rsidRPr="00AF348C" w:rsidRDefault="008620A7" w:rsidP="008620A7">
            <w:pPr>
              <w:widowControl w:val="0"/>
              <w:spacing w:line="240" w:lineRule="auto"/>
              <w:jc w:val="center"/>
              <w:rPr>
                <w:rFonts w:eastAsia="Calibri" w:cstheme="majorHAnsi"/>
                <w:sz w:val="24"/>
                <w:szCs w:val="24"/>
              </w:rPr>
            </w:pPr>
            <w:r w:rsidRPr="00AF348C">
              <w:rPr>
                <w:color w:val="000000"/>
                <w:sz w:val="24"/>
                <w:szCs w:val="24"/>
              </w:rPr>
              <w:t>6.1</w:t>
            </w:r>
          </w:p>
        </w:tc>
      </w:tr>
    </w:tbl>
    <w:p w:rsidR="00393F9D" w:rsidRPr="00AF348C" w:rsidRDefault="00393F9D" w:rsidP="00AF348C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A2724A" w:rsidRPr="00AF348C" w:rsidRDefault="005B4959" w:rsidP="00AF348C">
      <w:pPr>
        <w:pStyle w:val="ListParagraph"/>
        <w:numPr>
          <w:ilvl w:val="0"/>
          <w:numId w:val="23"/>
        </w:numPr>
        <w:spacing w:line="240" w:lineRule="auto"/>
        <w:ind w:left="360"/>
        <w:rPr>
          <w:sz w:val="24"/>
          <w:szCs w:val="24"/>
        </w:rPr>
      </w:pPr>
      <w:r w:rsidRPr="00AF348C">
        <w:rPr>
          <w:sz w:val="24"/>
          <w:szCs w:val="24"/>
        </w:rPr>
        <w:t xml:space="preserve">Targeting </w:t>
      </w:r>
      <w:r w:rsidR="00297CCD" w:rsidRPr="00AF348C">
        <w:rPr>
          <w:sz w:val="24"/>
          <w:szCs w:val="24"/>
        </w:rPr>
        <w:t>f</w:t>
      </w:r>
      <w:r w:rsidR="00702EFE" w:rsidRPr="00AF348C">
        <w:rPr>
          <w:sz w:val="24"/>
          <w:szCs w:val="24"/>
        </w:rPr>
        <w:t>ormulae</w:t>
      </w:r>
      <w:r w:rsidR="00E4447D" w:rsidRPr="00AF348C">
        <w:rPr>
          <w:sz w:val="24"/>
          <w:szCs w:val="24"/>
        </w:rPr>
        <w:t>.</w:t>
      </w:r>
      <w:r w:rsidR="00BB6EA0" w:rsidRPr="00AF348C">
        <w:rPr>
          <w:sz w:val="24"/>
          <w:szCs w:val="24"/>
        </w:rPr>
        <w:t xml:space="preserve"> </w:t>
      </w:r>
      <w:r w:rsidR="00E04669" w:rsidRPr="00AF348C">
        <w:rPr>
          <w:sz w:val="24"/>
          <w:szCs w:val="24"/>
        </w:rPr>
        <w:t>Prior to each covered election</w:t>
      </w:r>
      <w:r w:rsidR="003C7276" w:rsidRPr="00AF348C">
        <w:rPr>
          <w:sz w:val="24"/>
          <w:szCs w:val="24"/>
        </w:rPr>
        <w:t xml:space="preserve"> and </w:t>
      </w:r>
      <w:r w:rsidR="00A45869" w:rsidRPr="00AF348C">
        <w:rPr>
          <w:sz w:val="24"/>
          <w:szCs w:val="24"/>
        </w:rPr>
        <w:t>covered</w:t>
      </w:r>
      <w:r w:rsidR="003C7276" w:rsidRPr="00AF348C">
        <w:rPr>
          <w:sz w:val="24"/>
          <w:szCs w:val="24"/>
        </w:rPr>
        <w:t xml:space="preserve"> early voting period</w:t>
      </w:r>
      <w:r w:rsidR="00E04669" w:rsidRPr="00AF348C">
        <w:rPr>
          <w:sz w:val="24"/>
          <w:szCs w:val="24"/>
        </w:rPr>
        <w:t xml:space="preserve">, the Commission shall make good faith efforts to apply the targeting </w:t>
      </w:r>
      <w:r w:rsidR="00702EFE" w:rsidRPr="00AF348C">
        <w:rPr>
          <w:sz w:val="24"/>
          <w:szCs w:val="24"/>
        </w:rPr>
        <w:t>formulae</w:t>
      </w:r>
      <w:r w:rsidR="00E04669" w:rsidRPr="00AF348C">
        <w:rPr>
          <w:sz w:val="24"/>
          <w:szCs w:val="24"/>
        </w:rPr>
        <w:t xml:space="preserve"> described in this paragraph to identify specif</w:t>
      </w:r>
      <w:r w:rsidR="00150AF9" w:rsidRPr="00AF348C">
        <w:rPr>
          <w:sz w:val="24"/>
          <w:szCs w:val="24"/>
        </w:rPr>
        <w:t xml:space="preserve">ic polling places </w:t>
      </w:r>
      <w:r w:rsidR="00E04669" w:rsidRPr="00AF348C">
        <w:rPr>
          <w:sz w:val="24"/>
          <w:szCs w:val="24"/>
        </w:rPr>
        <w:t>in the program eligible jurisdictions that contain a significant concentration of limited English proficient vote</w:t>
      </w:r>
      <w:r w:rsidR="00297CCD" w:rsidRPr="00AF348C">
        <w:rPr>
          <w:sz w:val="24"/>
          <w:szCs w:val="24"/>
        </w:rPr>
        <w:t>rs that speak a program eligible l</w:t>
      </w:r>
      <w:r w:rsidR="00E04669" w:rsidRPr="00AF348C">
        <w:rPr>
          <w:sz w:val="24"/>
          <w:szCs w:val="24"/>
        </w:rPr>
        <w:t xml:space="preserve">anguage. </w:t>
      </w:r>
      <w:r w:rsidR="00C50A58" w:rsidRPr="00AF348C">
        <w:rPr>
          <w:sz w:val="24"/>
          <w:szCs w:val="24"/>
        </w:rPr>
        <w:t xml:space="preserve"> </w:t>
      </w:r>
      <w:r w:rsidR="00E04669" w:rsidRPr="00AF348C">
        <w:rPr>
          <w:sz w:val="24"/>
          <w:szCs w:val="24"/>
        </w:rPr>
        <w:t xml:space="preserve">Such </w:t>
      </w:r>
      <w:r w:rsidR="00C50A58" w:rsidRPr="00AF348C">
        <w:rPr>
          <w:sz w:val="24"/>
          <w:szCs w:val="24"/>
        </w:rPr>
        <w:t xml:space="preserve">targeting </w:t>
      </w:r>
      <w:r w:rsidR="005453DE" w:rsidRPr="00AF348C">
        <w:rPr>
          <w:sz w:val="24"/>
          <w:szCs w:val="24"/>
        </w:rPr>
        <w:t>formulae</w:t>
      </w:r>
      <w:r w:rsidR="00E04669" w:rsidRPr="00AF348C">
        <w:rPr>
          <w:sz w:val="24"/>
          <w:szCs w:val="24"/>
        </w:rPr>
        <w:t xml:space="preserve"> </w:t>
      </w:r>
      <w:r w:rsidR="00297CCD" w:rsidRPr="00AF348C">
        <w:rPr>
          <w:sz w:val="24"/>
          <w:szCs w:val="24"/>
        </w:rPr>
        <w:t>are</w:t>
      </w:r>
      <w:r w:rsidR="00E04669" w:rsidRPr="00AF348C">
        <w:rPr>
          <w:sz w:val="24"/>
          <w:szCs w:val="24"/>
        </w:rPr>
        <w:t xml:space="preserve"> as follows:</w:t>
      </w:r>
    </w:p>
    <w:p w:rsidR="00477C67" w:rsidRPr="00AF348C" w:rsidRDefault="00477C67" w:rsidP="00AF348C">
      <w:pPr>
        <w:pStyle w:val="ListParagraph"/>
        <w:numPr>
          <w:ilvl w:val="1"/>
          <w:numId w:val="23"/>
        </w:numPr>
        <w:spacing w:after="0" w:line="240" w:lineRule="auto"/>
        <w:rPr>
          <w:rFonts w:eastAsia="Calibri" w:cstheme="majorHAnsi"/>
          <w:sz w:val="24"/>
          <w:szCs w:val="24"/>
        </w:rPr>
      </w:pPr>
      <w:r w:rsidRPr="00AF348C">
        <w:rPr>
          <w:rFonts w:eastAsia="Calibri" w:cstheme="majorHAnsi"/>
          <w:sz w:val="24"/>
          <w:szCs w:val="24"/>
        </w:rPr>
        <w:t>The Commission will obtain census tract data on the nu</w:t>
      </w:r>
      <w:r w:rsidR="00297CCD" w:rsidRPr="00AF348C">
        <w:rPr>
          <w:rFonts w:eastAsia="Calibri" w:cstheme="majorHAnsi"/>
          <w:sz w:val="24"/>
          <w:szCs w:val="24"/>
        </w:rPr>
        <w:t>mber of persons who speak each program eligible l</w:t>
      </w:r>
      <w:r w:rsidRPr="00AF348C">
        <w:rPr>
          <w:rFonts w:eastAsia="Calibri" w:cstheme="majorHAnsi"/>
          <w:sz w:val="24"/>
          <w:szCs w:val="24"/>
        </w:rPr>
        <w:t>anguage and are limited English proficient, and calculate the percent of language speakers who are CVALEP in each PUMA;</w:t>
      </w:r>
    </w:p>
    <w:p w:rsidR="00477C67" w:rsidRPr="00AF348C" w:rsidRDefault="00477C67" w:rsidP="00AF348C">
      <w:pPr>
        <w:pStyle w:val="ListParagraph"/>
        <w:numPr>
          <w:ilvl w:val="1"/>
          <w:numId w:val="23"/>
        </w:numPr>
        <w:spacing w:after="0" w:line="240" w:lineRule="auto"/>
        <w:rPr>
          <w:rFonts w:eastAsia="Calibri" w:cstheme="majorHAnsi"/>
          <w:sz w:val="24"/>
          <w:szCs w:val="24"/>
        </w:rPr>
      </w:pPr>
      <w:r w:rsidRPr="00AF348C">
        <w:rPr>
          <w:rFonts w:eastAsia="Calibri" w:cstheme="majorHAnsi"/>
          <w:sz w:val="24"/>
          <w:szCs w:val="24"/>
        </w:rPr>
        <w:t xml:space="preserve">The Commission will use the CVALEP percent in subparagraph (a) to estimate </w:t>
      </w:r>
      <w:r w:rsidR="00297CCD" w:rsidRPr="00AF348C">
        <w:rPr>
          <w:rFonts w:eastAsia="Calibri" w:cstheme="majorHAnsi"/>
          <w:sz w:val="24"/>
          <w:szCs w:val="24"/>
        </w:rPr>
        <w:t>the CVALEP population for each program eligible l</w:t>
      </w:r>
      <w:r w:rsidRPr="00AF348C">
        <w:rPr>
          <w:rFonts w:eastAsia="Calibri" w:cstheme="majorHAnsi"/>
          <w:sz w:val="24"/>
          <w:szCs w:val="24"/>
        </w:rPr>
        <w:t xml:space="preserve">anguage in census tracts contained in a PUMA and distribute census tract level CVALEP data to polling places in order to estimate the CVALEP population by polling place. </w:t>
      </w:r>
      <w:r w:rsidR="00297CCD" w:rsidRPr="00AF348C">
        <w:rPr>
          <w:rFonts w:eastAsia="Calibri" w:cstheme="majorHAnsi"/>
          <w:sz w:val="24"/>
          <w:szCs w:val="24"/>
        </w:rPr>
        <w:t>Such</w:t>
      </w:r>
      <w:r w:rsidRPr="00AF348C">
        <w:rPr>
          <w:rFonts w:eastAsia="Calibri" w:cstheme="majorHAnsi"/>
          <w:sz w:val="24"/>
          <w:szCs w:val="24"/>
        </w:rPr>
        <w:t xml:space="preserve"> distribution is based on how voters in each census tract are distributed across intersecting polling places.</w:t>
      </w:r>
    </w:p>
    <w:p w:rsidR="00477C67" w:rsidRPr="00AF348C" w:rsidRDefault="00477C67" w:rsidP="00AF348C">
      <w:pPr>
        <w:pStyle w:val="ListParagraph"/>
        <w:numPr>
          <w:ilvl w:val="1"/>
          <w:numId w:val="23"/>
        </w:numPr>
        <w:spacing w:after="0" w:line="240" w:lineRule="auto"/>
        <w:rPr>
          <w:rFonts w:eastAsia="Calibri" w:cstheme="majorHAnsi"/>
          <w:sz w:val="24"/>
          <w:szCs w:val="24"/>
        </w:rPr>
      </w:pPr>
      <w:r w:rsidRPr="00AF348C">
        <w:rPr>
          <w:rFonts w:eastAsia="Calibri" w:cstheme="majorHAnsi"/>
          <w:sz w:val="24"/>
          <w:szCs w:val="24"/>
        </w:rPr>
        <w:t>For every polling place, the Commission will a</w:t>
      </w:r>
      <w:r w:rsidR="00297CCD" w:rsidRPr="00AF348C">
        <w:rPr>
          <w:rFonts w:eastAsia="Calibri" w:cstheme="majorHAnsi"/>
          <w:sz w:val="24"/>
          <w:szCs w:val="24"/>
        </w:rPr>
        <w:t>ssign a numbered rank per each program e</w:t>
      </w:r>
      <w:r w:rsidRPr="00AF348C">
        <w:rPr>
          <w:rFonts w:eastAsia="Calibri" w:cstheme="majorHAnsi"/>
          <w:sz w:val="24"/>
          <w:szCs w:val="24"/>
        </w:rPr>
        <w:t>l</w:t>
      </w:r>
      <w:r w:rsidR="00297CCD" w:rsidRPr="00AF348C">
        <w:rPr>
          <w:rFonts w:eastAsia="Calibri" w:cstheme="majorHAnsi"/>
          <w:sz w:val="24"/>
          <w:szCs w:val="24"/>
        </w:rPr>
        <w:t>igible l</w:t>
      </w:r>
      <w:r w:rsidRPr="00AF348C">
        <w:rPr>
          <w:rFonts w:eastAsia="Calibri" w:cstheme="majorHAnsi"/>
          <w:sz w:val="24"/>
          <w:szCs w:val="24"/>
        </w:rPr>
        <w:t>anguage based on the estimated concentration of CVALEP individuals assigned to such</w:t>
      </w:r>
      <w:r w:rsidR="00297CCD" w:rsidRPr="00AF348C">
        <w:rPr>
          <w:rFonts w:eastAsia="Calibri" w:cstheme="majorHAnsi"/>
          <w:sz w:val="24"/>
          <w:szCs w:val="24"/>
        </w:rPr>
        <w:t xml:space="preserve"> polling place that speak each program eligible l</w:t>
      </w:r>
      <w:r w:rsidRPr="00AF348C">
        <w:rPr>
          <w:rFonts w:eastAsia="Calibri" w:cstheme="majorHAnsi"/>
          <w:sz w:val="24"/>
          <w:szCs w:val="24"/>
        </w:rPr>
        <w:t xml:space="preserve">anguage.  </w:t>
      </w:r>
    </w:p>
    <w:p w:rsidR="00477C67" w:rsidRPr="00AF348C" w:rsidRDefault="00477C67" w:rsidP="00AF348C">
      <w:pPr>
        <w:pStyle w:val="ListParagraph"/>
        <w:numPr>
          <w:ilvl w:val="1"/>
          <w:numId w:val="23"/>
        </w:numPr>
        <w:spacing w:after="0" w:line="240" w:lineRule="auto"/>
        <w:rPr>
          <w:rFonts w:eastAsia="Calibri" w:cstheme="majorHAnsi"/>
          <w:sz w:val="24"/>
          <w:szCs w:val="24"/>
        </w:rPr>
      </w:pPr>
      <w:r w:rsidRPr="00AF348C">
        <w:rPr>
          <w:rFonts w:eastAsia="Calibri" w:cstheme="majorHAnsi"/>
          <w:sz w:val="24"/>
          <w:szCs w:val="24"/>
        </w:rPr>
        <w:t xml:space="preserve">A polling place </w:t>
      </w:r>
      <w:r w:rsidR="001F1E14">
        <w:rPr>
          <w:rFonts w:eastAsia="Calibri" w:cstheme="majorHAnsi"/>
          <w:sz w:val="24"/>
          <w:szCs w:val="24"/>
        </w:rPr>
        <w:t>may</w:t>
      </w:r>
      <w:r w:rsidR="001F1E14" w:rsidRPr="00AF348C">
        <w:rPr>
          <w:rFonts w:eastAsia="Calibri" w:cstheme="majorHAnsi"/>
          <w:sz w:val="24"/>
          <w:szCs w:val="24"/>
        </w:rPr>
        <w:t xml:space="preserve"> </w:t>
      </w:r>
      <w:r w:rsidRPr="00AF348C">
        <w:rPr>
          <w:rFonts w:eastAsia="Calibri" w:cstheme="majorHAnsi"/>
          <w:sz w:val="24"/>
          <w:szCs w:val="24"/>
        </w:rPr>
        <w:t>re</w:t>
      </w:r>
      <w:r w:rsidR="00297CCD" w:rsidRPr="00AF348C">
        <w:rPr>
          <w:rFonts w:eastAsia="Calibri" w:cstheme="majorHAnsi"/>
          <w:sz w:val="24"/>
          <w:szCs w:val="24"/>
        </w:rPr>
        <w:t xml:space="preserve">ceive services in a </w:t>
      </w:r>
      <w:proofErr w:type="gramStart"/>
      <w:r w:rsidR="00297CCD" w:rsidRPr="00AF348C">
        <w:rPr>
          <w:rFonts w:eastAsia="Calibri" w:cstheme="majorHAnsi"/>
          <w:sz w:val="24"/>
          <w:szCs w:val="24"/>
        </w:rPr>
        <w:t>particular program</w:t>
      </w:r>
      <w:proofErr w:type="gramEnd"/>
      <w:r w:rsidR="00297CCD" w:rsidRPr="00AF348C">
        <w:rPr>
          <w:rFonts w:eastAsia="Calibri" w:cstheme="majorHAnsi"/>
          <w:sz w:val="24"/>
          <w:szCs w:val="24"/>
        </w:rPr>
        <w:t xml:space="preserve"> eligible l</w:t>
      </w:r>
      <w:r w:rsidRPr="00AF348C">
        <w:rPr>
          <w:rFonts w:eastAsia="Calibri" w:cstheme="majorHAnsi"/>
          <w:sz w:val="24"/>
          <w:szCs w:val="24"/>
        </w:rPr>
        <w:t>anguage if such polling place’s rank is equal to or less than the number of polling places allocated to that language pursuant</w:t>
      </w:r>
      <w:r w:rsidR="00297CCD" w:rsidRPr="00AF348C">
        <w:rPr>
          <w:rFonts w:eastAsia="Calibri" w:cstheme="majorHAnsi"/>
          <w:sz w:val="24"/>
          <w:szCs w:val="24"/>
        </w:rPr>
        <w:t xml:space="preserve"> to paragraphs 5 and 6 of th</w:t>
      </w:r>
      <w:r w:rsidR="00463FD6">
        <w:rPr>
          <w:rFonts w:eastAsia="Calibri" w:cstheme="majorHAnsi"/>
          <w:sz w:val="24"/>
          <w:szCs w:val="24"/>
        </w:rPr>
        <w:t>ese procedures</w:t>
      </w:r>
      <w:r w:rsidRPr="00AF348C">
        <w:rPr>
          <w:rFonts w:eastAsia="Calibri" w:cstheme="majorHAnsi"/>
          <w:sz w:val="24"/>
          <w:szCs w:val="24"/>
        </w:rPr>
        <w:t>.</w:t>
      </w:r>
    </w:p>
    <w:p w:rsidR="00282448" w:rsidRPr="00AF348C" w:rsidRDefault="00477C67" w:rsidP="00AF348C">
      <w:pPr>
        <w:pStyle w:val="ListParagraph"/>
        <w:numPr>
          <w:ilvl w:val="1"/>
          <w:numId w:val="23"/>
        </w:numPr>
        <w:spacing w:after="0" w:line="240" w:lineRule="auto"/>
        <w:rPr>
          <w:sz w:val="24"/>
          <w:szCs w:val="24"/>
        </w:rPr>
      </w:pPr>
      <w:r w:rsidRPr="00AF348C">
        <w:rPr>
          <w:rFonts w:eastAsia="Calibri" w:cstheme="majorHAnsi"/>
          <w:sz w:val="24"/>
          <w:szCs w:val="24"/>
        </w:rPr>
        <w:t>Se</w:t>
      </w:r>
      <w:r w:rsidR="00297CCD" w:rsidRPr="00AF348C">
        <w:rPr>
          <w:rFonts w:eastAsia="Calibri" w:cstheme="majorHAnsi"/>
          <w:sz w:val="24"/>
          <w:szCs w:val="24"/>
        </w:rPr>
        <w:t>rvices will be provided in all program eligible l</w:t>
      </w:r>
      <w:r w:rsidRPr="00AF348C">
        <w:rPr>
          <w:rFonts w:eastAsia="Calibri" w:cstheme="majorHAnsi"/>
          <w:sz w:val="24"/>
          <w:szCs w:val="24"/>
        </w:rPr>
        <w:t>anguages in at least one polling place.</w:t>
      </w:r>
    </w:p>
    <w:p w:rsidR="00477C67" w:rsidRPr="00AF348C" w:rsidRDefault="00477C67" w:rsidP="00AF348C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791517" w:rsidRPr="00AF348C" w:rsidRDefault="00282448" w:rsidP="00AF348C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sz w:val="24"/>
          <w:szCs w:val="24"/>
        </w:rPr>
      </w:pPr>
      <w:r w:rsidRPr="00AF348C">
        <w:rPr>
          <w:sz w:val="24"/>
          <w:szCs w:val="24"/>
        </w:rPr>
        <w:t xml:space="preserve">Early </w:t>
      </w:r>
      <w:r w:rsidR="00297CCD" w:rsidRPr="00AF348C">
        <w:rPr>
          <w:sz w:val="24"/>
          <w:szCs w:val="24"/>
        </w:rPr>
        <w:t>v</w:t>
      </w:r>
      <w:r w:rsidRPr="00AF348C">
        <w:rPr>
          <w:sz w:val="24"/>
          <w:szCs w:val="24"/>
        </w:rPr>
        <w:t xml:space="preserve">oting. </w:t>
      </w:r>
      <w:r w:rsidR="005453DE" w:rsidRPr="00AF348C">
        <w:rPr>
          <w:sz w:val="24"/>
          <w:szCs w:val="24"/>
        </w:rPr>
        <w:t>Beginning with the general election in 2020, t</w:t>
      </w:r>
      <w:r w:rsidR="003379C4" w:rsidRPr="00AF348C">
        <w:rPr>
          <w:sz w:val="24"/>
          <w:szCs w:val="24"/>
        </w:rPr>
        <w:t xml:space="preserve">he </w:t>
      </w:r>
      <w:r w:rsidR="00297CCD" w:rsidRPr="00AF348C">
        <w:rPr>
          <w:sz w:val="24"/>
          <w:szCs w:val="24"/>
        </w:rPr>
        <w:t>p</w:t>
      </w:r>
      <w:r w:rsidR="001117E8" w:rsidRPr="00AF348C">
        <w:rPr>
          <w:sz w:val="24"/>
          <w:szCs w:val="24"/>
        </w:rPr>
        <w:t>rogram</w:t>
      </w:r>
      <w:r w:rsidR="003379C4" w:rsidRPr="00AF348C">
        <w:rPr>
          <w:sz w:val="24"/>
          <w:szCs w:val="24"/>
        </w:rPr>
        <w:t xml:space="preserve"> will provide services </w:t>
      </w:r>
      <w:r w:rsidR="00BF1296" w:rsidRPr="00AF348C">
        <w:rPr>
          <w:sz w:val="24"/>
          <w:szCs w:val="24"/>
        </w:rPr>
        <w:t xml:space="preserve">on last two weekend days </w:t>
      </w:r>
      <w:r w:rsidR="003379C4" w:rsidRPr="00AF348C">
        <w:rPr>
          <w:sz w:val="24"/>
          <w:szCs w:val="24"/>
        </w:rPr>
        <w:t xml:space="preserve">during the early voting period for any </w:t>
      </w:r>
      <w:r w:rsidR="00BF1296" w:rsidRPr="00AF348C">
        <w:rPr>
          <w:sz w:val="24"/>
          <w:szCs w:val="24"/>
        </w:rPr>
        <w:t xml:space="preserve">primary or general election for U.S. President, or any </w:t>
      </w:r>
      <w:r w:rsidR="0098681F" w:rsidRPr="00AF348C">
        <w:rPr>
          <w:sz w:val="24"/>
          <w:szCs w:val="24"/>
        </w:rPr>
        <w:t xml:space="preserve">primary, general, or special </w:t>
      </w:r>
      <w:r w:rsidR="003379C4" w:rsidRPr="00AF348C">
        <w:rPr>
          <w:sz w:val="24"/>
          <w:szCs w:val="24"/>
        </w:rPr>
        <w:t>election for a citywide elective office</w:t>
      </w:r>
      <w:r w:rsidR="00BF1296" w:rsidRPr="00AF348C">
        <w:rPr>
          <w:sz w:val="24"/>
          <w:szCs w:val="24"/>
        </w:rPr>
        <w:t xml:space="preserve"> or a statewide elective office including any statewide federal office</w:t>
      </w:r>
      <w:r w:rsidR="003379C4" w:rsidRPr="00AF348C">
        <w:rPr>
          <w:sz w:val="24"/>
          <w:szCs w:val="24"/>
        </w:rPr>
        <w:t xml:space="preserve">. </w:t>
      </w:r>
      <w:r w:rsidR="0098681F" w:rsidRPr="00AF348C">
        <w:rPr>
          <w:sz w:val="24"/>
          <w:szCs w:val="24"/>
        </w:rPr>
        <w:t xml:space="preserve">The total number of early voting polling places served </w:t>
      </w:r>
      <w:r w:rsidR="0098681F" w:rsidRPr="00AF348C">
        <w:rPr>
          <w:rFonts w:cs="Times New Roman"/>
          <w:sz w:val="24"/>
          <w:szCs w:val="24"/>
        </w:rPr>
        <w:t xml:space="preserve">will depend on the total resources allocated to the </w:t>
      </w:r>
      <w:r w:rsidR="00297CCD" w:rsidRPr="00AF348C">
        <w:rPr>
          <w:rFonts w:cs="Times New Roman"/>
          <w:sz w:val="24"/>
          <w:szCs w:val="24"/>
        </w:rPr>
        <w:t>p</w:t>
      </w:r>
      <w:r w:rsidR="0098681F" w:rsidRPr="00AF348C">
        <w:rPr>
          <w:rFonts w:cs="Times New Roman"/>
          <w:sz w:val="24"/>
          <w:szCs w:val="24"/>
        </w:rPr>
        <w:t xml:space="preserve">rogram. </w:t>
      </w:r>
      <w:r w:rsidR="003379C4" w:rsidRPr="00AF348C">
        <w:rPr>
          <w:sz w:val="24"/>
          <w:szCs w:val="24"/>
        </w:rPr>
        <w:t xml:space="preserve">Early voting polling places will be </w:t>
      </w:r>
      <w:r w:rsidR="00297CCD" w:rsidRPr="00AF348C">
        <w:rPr>
          <w:sz w:val="24"/>
          <w:szCs w:val="24"/>
        </w:rPr>
        <w:t xml:space="preserve">targeted pursuant </w:t>
      </w:r>
      <w:r w:rsidR="00297CCD" w:rsidRPr="000D72BA">
        <w:rPr>
          <w:sz w:val="24"/>
          <w:szCs w:val="24"/>
        </w:rPr>
        <w:t>to paragraph 8</w:t>
      </w:r>
      <w:r w:rsidR="003379C4" w:rsidRPr="000D72BA">
        <w:rPr>
          <w:sz w:val="24"/>
          <w:szCs w:val="24"/>
        </w:rPr>
        <w:t xml:space="preserve"> o</w:t>
      </w:r>
      <w:r w:rsidR="003379C4" w:rsidRPr="00AF348C">
        <w:rPr>
          <w:sz w:val="24"/>
          <w:szCs w:val="24"/>
        </w:rPr>
        <w:t xml:space="preserve">f </w:t>
      </w:r>
      <w:r w:rsidR="00463FD6">
        <w:rPr>
          <w:sz w:val="24"/>
          <w:szCs w:val="24"/>
        </w:rPr>
        <w:t>these procedures</w:t>
      </w:r>
      <w:r w:rsidR="003379C4" w:rsidRPr="00AF348C">
        <w:rPr>
          <w:sz w:val="24"/>
          <w:szCs w:val="24"/>
        </w:rPr>
        <w:t>.</w:t>
      </w:r>
    </w:p>
    <w:p w:rsidR="00791517" w:rsidRPr="00AF348C" w:rsidRDefault="00791517" w:rsidP="00AF348C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282448" w:rsidRPr="00AF348C" w:rsidRDefault="00791517" w:rsidP="00AF348C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sz w:val="24"/>
          <w:szCs w:val="24"/>
        </w:rPr>
      </w:pPr>
      <w:r w:rsidRPr="00AF348C">
        <w:rPr>
          <w:sz w:val="24"/>
          <w:szCs w:val="24"/>
        </w:rPr>
        <w:t xml:space="preserve">Construction. </w:t>
      </w:r>
      <w:r w:rsidR="00297CCD" w:rsidRPr="00AF348C">
        <w:rPr>
          <w:sz w:val="24"/>
          <w:szCs w:val="24"/>
        </w:rPr>
        <w:t>The decision of the c</w:t>
      </w:r>
      <w:r w:rsidRPr="00AF348C">
        <w:rPr>
          <w:sz w:val="24"/>
          <w:szCs w:val="24"/>
        </w:rPr>
        <w:t>hair</w:t>
      </w:r>
      <w:r w:rsidR="0046310A" w:rsidRPr="00AF348C">
        <w:rPr>
          <w:sz w:val="24"/>
          <w:szCs w:val="24"/>
        </w:rPr>
        <w:t xml:space="preserve"> </w:t>
      </w:r>
      <w:r w:rsidRPr="00AF348C">
        <w:rPr>
          <w:sz w:val="24"/>
          <w:szCs w:val="24"/>
        </w:rPr>
        <w:t>shall be conclusive on all questions of construction of th</w:t>
      </w:r>
      <w:r w:rsidR="00463FD6">
        <w:rPr>
          <w:sz w:val="24"/>
          <w:szCs w:val="24"/>
        </w:rPr>
        <w:t>ese procedures</w:t>
      </w:r>
      <w:r w:rsidRPr="00AF348C">
        <w:rPr>
          <w:sz w:val="24"/>
          <w:szCs w:val="24"/>
        </w:rPr>
        <w:t>.</w:t>
      </w:r>
      <w:r w:rsidR="003379C4" w:rsidRPr="00AF348C">
        <w:rPr>
          <w:sz w:val="24"/>
          <w:szCs w:val="24"/>
        </w:rPr>
        <w:t xml:space="preserve"> </w:t>
      </w:r>
    </w:p>
    <w:sectPr w:rsidR="00282448" w:rsidRPr="00AF348C" w:rsidSect="001B31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B3E" w:rsidRDefault="00382B3E">
      <w:r>
        <w:separator/>
      </w:r>
    </w:p>
  </w:endnote>
  <w:endnote w:type="continuationSeparator" w:id="0">
    <w:p w:rsidR="00382B3E" w:rsidRDefault="0038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FF5" w:rsidRDefault="007A4FF5" w:rsidP="00DB72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4FF5" w:rsidRDefault="007A4F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FF5" w:rsidRPr="002C0D8B" w:rsidRDefault="007A4FF5" w:rsidP="002C0D8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2A0" w:rsidRDefault="00CC4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B3E" w:rsidRDefault="00382B3E">
      <w:r>
        <w:separator/>
      </w:r>
    </w:p>
  </w:footnote>
  <w:footnote w:type="continuationSeparator" w:id="0">
    <w:p w:rsidR="00382B3E" w:rsidRDefault="00382B3E">
      <w:r>
        <w:continuationSeparator/>
      </w:r>
    </w:p>
  </w:footnote>
  <w:footnote w:id="1">
    <w:p w:rsidR="001F5984" w:rsidRPr="008620A7" w:rsidRDefault="001F5984" w:rsidP="001F5984">
      <w:pPr>
        <w:pStyle w:val="FootnoteText"/>
      </w:pPr>
      <w:r w:rsidRPr="008620A7">
        <w:rPr>
          <w:rStyle w:val="FootnoteReference"/>
        </w:rPr>
        <w:footnoteRef/>
      </w:r>
      <w:r w:rsidRPr="008620A7">
        <w:t xml:space="preserve"> </w:t>
      </w:r>
      <w:r>
        <w:t xml:space="preserve">Excluding counties and languages covered by the Voting Rights Act. </w:t>
      </w:r>
      <w:r w:rsidRPr="008620A7">
        <w:t>Based  on</w:t>
      </w:r>
      <w:r>
        <w:t xml:space="preserve">  U.S.  Census  Bureau,  2014-</w:t>
      </w:r>
      <w:r w:rsidRPr="008620A7">
        <w:t>2018  American  Community  Survey  5-Year  Data.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2A0" w:rsidRDefault="00CC4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2A0" w:rsidRDefault="00CC42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2A0" w:rsidRDefault="00CC4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3E6B"/>
    <w:multiLevelType w:val="hybridMultilevel"/>
    <w:tmpl w:val="A75603B6"/>
    <w:lvl w:ilvl="0" w:tplc="9F24A3E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1FD0"/>
    <w:multiLevelType w:val="hybridMultilevel"/>
    <w:tmpl w:val="33385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02194"/>
    <w:multiLevelType w:val="hybridMultilevel"/>
    <w:tmpl w:val="B4E8BFD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D2A2AE2"/>
    <w:multiLevelType w:val="hybridMultilevel"/>
    <w:tmpl w:val="9182C3F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D4D771A"/>
    <w:multiLevelType w:val="hybridMultilevel"/>
    <w:tmpl w:val="5DF611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802C35"/>
    <w:multiLevelType w:val="hybridMultilevel"/>
    <w:tmpl w:val="6F0ED750"/>
    <w:lvl w:ilvl="0" w:tplc="9F24A3E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82445"/>
    <w:multiLevelType w:val="singleLevel"/>
    <w:tmpl w:val="2C1C7AF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4E943911"/>
    <w:multiLevelType w:val="multilevel"/>
    <w:tmpl w:val="EEBC5F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pStyle w:val="HeadingPoint"/>
      <w:suff w:val="nothing"/>
      <w:lvlText w:val="POINT %2"/>
      <w:lvlJc w:val="left"/>
      <w:pPr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upperLetter"/>
      <w:pStyle w:val="SubHeading"/>
      <w:lvlText w:val="%4.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F441EA6"/>
    <w:multiLevelType w:val="singleLevel"/>
    <w:tmpl w:val="E12AA41E"/>
    <w:lvl w:ilvl="0">
      <w:start w:val="1"/>
      <w:numFmt w:val="decimal"/>
      <w:pStyle w:val="BlockIndent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54FD404C"/>
    <w:multiLevelType w:val="hybridMultilevel"/>
    <w:tmpl w:val="E5E049E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6FD67C1"/>
    <w:multiLevelType w:val="singleLevel"/>
    <w:tmpl w:val="2BF83CD2"/>
    <w:lvl w:ilvl="0">
      <w:start w:val="1"/>
      <w:numFmt w:val="decimal"/>
      <w:pStyle w:val="DoubleSpaceParagraphwParaNum"/>
      <w:lvlText w:val="%1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6381164E"/>
    <w:multiLevelType w:val="hybridMultilevel"/>
    <w:tmpl w:val="B8087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F3840"/>
    <w:multiLevelType w:val="singleLevel"/>
    <w:tmpl w:val="5AF0FFBC"/>
    <w:lvl w:ilvl="0">
      <w:start w:val="1"/>
      <w:numFmt w:val="decimal"/>
      <w:pStyle w:val="SingleSpaceParagraphwParaNum"/>
      <w:lvlText w:val="%1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682949D4"/>
    <w:multiLevelType w:val="hybridMultilevel"/>
    <w:tmpl w:val="B35A30B6"/>
    <w:lvl w:ilvl="0" w:tplc="9F24A3E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3694C"/>
    <w:multiLevelType w:val="multilevel"/>
    <w:tmpl w:val="A1F6ED94"/>
    <w:lvl w:ilvl="0">
      <w:start w:val="1"/>
      <w:numFmt w:val="decimal"/>
      <w:suff w:val="nothing"/>
      <w:lvlText w:val="INTERROGATORY NO. %1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71AD56A2"/>
    <w:multiLevelType w:val="hybridMultilevel"/>
    <w:tmpl w:val="805228BC"/>
    <w:lvl w:ilvl="0" w:tplc="A99EA7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B5FBB"/>
    <w:multiLevelType w:val="hybridMultilevel"/>
    <w:tmpl w:val="96E42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7"/>
  </w:num>
  <w:num w:numId="13">
    <w:abstractNumId w:val="12"/>
  </w:num>
  <w:num w:numId="14">
    <w:abstractNumId w:val="7"/>
  </w:num>
  <w:num w:numId="15">
    <w:abstractNumId w:val="2"/>
  </w:num>
  <w:num w:numId="16">
    <w:abstractNumId w:val="9"/>
  </w:num>
  <w:num w:numId="17">
    <w:abstractNumId w:val="3"/>
  </w:num>
  <w:num w:numId="18">
    <w:abstractNumId w:val="13"/>
  </w:num>
  <w:num w:numId="19">
    <w:abstractNumId w:val="1"/>
  </w:num>
  <w:num w:numId="20">
    <w:abstractNumId w:val="4"/>
  </w:num>
  <w:num w:numId="21">
    <w:abstractNumId w:val="15"/>
  </w:num>
  <w:num w:numId="22">
    <w:abstractNumId w:val="5"/>
  </w:num>
  <w:num w:numId="23">
    <w:abstractNumId w:val="11"/>
  </w:num>
  <w:num w:numId="24">
    <w:abstractNumId w:val="1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82"/>
    <w:rsid w:val="00000B97"/>
    <w:rsid w:val="00000CE8"/>
    <w:rsid w:val="0000112B"/>
    <w:rsid w:val="000012C8"/>
    <w:rsid w:val="00001BD9"/>
    <w:rsid w:val="00001D06"/>
    <w:rsid w:val="00001E61"/>
    <w:rsid w:val="00001ED8"/>
    <w:rsid w:val="000022A5"/>
    <w:rsid w:val="000027C3"/>
    <w:rsid w:val="00003AE8"/>
    <w:rsid w:val="00004071"/>
    <w:rsid w:val="000043FE"/>
    <w:rsid w:val="0000447E"/>
    <w:rsid w:val="00004845"/>
    <w:rsid w:val="00004BFE"/>
    <w:rsid w:val="00004F75"/>
    <w:rsid w:val="000052F3"/>
    <w:rsid w:val="00006033"/>
    <w:rsid w:val="00006AD6"/>
    <w:rsid w:val="00006C1A"/>
    <w:rsid w:val="00006EA4"/>
    <w:rsid w:val="00007D96"/>
    <w:rsid w:val="00007DA8"/>
    <w:rsid w:val="0001079D"/>
    <w:rsid w:val="0001107B"/>
    <w:rsid w:val="00011150"/>
    <w:rsid w:val="000113E6"/>
    <w:rsid w:val="0001185B"/>
    <w:rsid w:val="00011C25"/>
    <w:rsid w:val="000120F8"/>
    <w:rsid w:val="00012299"/>
    <w:rsid w:val="000123E6"/>
    <w:rsid w:val="00012499"/>
    <w:rsid w:val="0001253B"/>
    <w:rsid w:val="000131AF"/>
    <w:rsid w:val="00013514"/>
    <w:rsid w:val="000136DA"/>
    <w:rsid w:val="0001399D"/>
    <w:rsid w:val="000139DF"/>
    <w:rsid w:val="00013A45"/>
    <w:rsid w:val="000152AD"/>
    <w:rsid w:val="00015388"/>
    <w:rsid w:val="0001565E"/>
    <w:rsid w:val="00016A34"/>
    <w:rsid w:val="000173B8"/>
    <w:rsid w:val="00020042"/>
    <w:rsid w:val="00020746"/>
    <w:rsid w:val="00021246"/>
    <w:rsid w:val="00021549"/>
    <w:rsid w:val="0002183E"/>
    <w:rsid w:val="00021C21"/>
    <w:rsid w:val="000224B1"/>
    <w:rsid w:val="0002258D"/>
    <w:rsid w:val="00022686"/>
    <w:rsid w:val="00022827"/>
    <w:rsid w:val="000228CB"/>
    <w:rsid w:val="00022EDB"/>
    <w:rsid w:val="00022F16"/>
    <w:rsid w:val="00023A7D"/>
    <w:rsid w:val="0002495B"/>
    <w:rsid w:val="00024D20"/>
    <w:rsid w:val="00024F0E"/>
    <w:rsid w:val="0002521D"/>
    <w:rsid w:val="00025385"/>
    <w:rsid w:val="000253F8"/>
    <w:rsid w:val="0002619D"/>
    <w:rsid w:val="00026987"/>
    <w:rsid w:val="00026E24"/>
    <w:rsid w:val="0002781E"/>
    <w:rsid w:val="00027BF8"/>
    <w:rsid w:val="00027C26"/>
    <w:rsid w:val="000302D2"/>
    <w:rsid w:val="000304A6"/>
    <w:rsid w:val="000309B9"/>
    <w:rsid w:val="00030E8B"/>
    <w:rsid w:val="00031178"/>
    <w:rsid w:val="00031514"/>
    <w:rsid w:val="0003162D"/>
    <w:rsid w:val="00031B39"/>
    <w:rsid w:val="00031C5D"/>
    <w:rsid w:val="00032475"/>
    <w:rsid w:val="00032872"/>
    <w:rsid w:val="00032BF8"/>
    <w:rsid w:val="0003396A"/>
    <w:rsid w:val="0003447E"/>
    <w:rsid w:val="00034B86"/>
    <w:rsid w:val="00034FEF"/>
    <w:rsid w:val="0003563F"/>
    <w:rsid w:val="00035F26"/>
    <w:rsid w:val="00035FDD"/>
    <w:rsid w:val="00036555"/>
    <w:rsid w:val="00036AC0"/>
    <w:rsid w:val="00036E75"/>
    <w:rsid w:val="000370E7"/>
    <w:rsid w:val="000371EF"/>
    <w:rsid w:val="00037B1E"/>
    <w:rsid w:val="00040A20"/>
    <w:rsid w:val="00040AAD"/>
    <w:rsid w:val="0004131E"/>
    <w:rsid w:val="000414A2"/>
    <w:rsid w:val="000415ED"/>
    <w:rsid w:val="0004241D"/>
    <w:rsid w:val="000446C0"/>
    <w:rsid w:val="000447B6"/>
    <w:rsid w:val="00044BED"/>
    <w:rsid w:val="00045319"/>
    <w:rsid w:val="00045700"/>
    <w:rsid w:val="00045851"/>
    <w:rsid w:val="0004651A"/>
    <w:rsid w:val="000469B0"/>
    <w:rsid w:val="00046AD9"/>
    <w:rsid w:val="00046C30"/>
    <w:rsid w:val="000479DD"/>
    <w:rsid w:val="00047E9A"/>
    <w:rsid w:val="00047FC9"/>
    <w:rsid w:val="00050832"/>
    <w:rsid w:val="00052144"/>
    <w:rsid w:val="000525EA"/>
    <w:rsid w:val="00052676"/>
    <w:rsid w:val="00052B8F"/>
    <w:rsid w:val="00052C15"/>
    <w:rsid w:val="00053BD5"/>
    <w:rsid w:val="00054115"/>
    <w:rsid w:val="000543DE"/>
    <w:rsid w:val="0005478F"/>
    <w:rsid w:val="00054FD4"/>
    <w:rsid w:val="000554E0"/>
    <w:rsid w:val="0005586C"/>
    <w:rsid w:val="00055971"/>
    <w:rsid w:val="00055C14"/>
    <w:rsid w:val="00055C8D"/>
    <w:rsid w:val="00055CDC"/>
    <w:rsid w:val="00055F7F"/>
    <w:rsid w:val="000560C2"/>
    <w:rsid w:val="0005640D"/>
    <w:rsid w:val="00056874"/>
    <w:rsid w:val="00056AD0"/>
    <w:rsid w:val="000576A3"/>
    <w:rsid w:val="000607C4"/>
    <w:rsid w:val="0006110D"/>
    <w:rsid w:val="000614F4"/>
    <w:rsid w:val="00061601"/>
    <w:rsid w:val="00062448"/>
    <w:rsid w:val="00062920"/>
    <w:rsid w:val="000631AC"/>
    <w:rsid w:val="00063397"/>
    <w:rsid w:val="0006355F"/>
    <w:rsid w:val="000639EA"/>
    <w:rsid w:val="00063B88"/>
    <w:rsid w:val="00063F3E"/>
    <w:rsid w:val="0006475D"/>
    <w:rsid w:val="00064994"/>
    <w:rsid w:val="00064D9A"/>
    <w:rsid w:val="00065565"/>
    <w:rsid w:val="00065F70"/>
    <w:rsid w:val="000661A5"/>
    <w:rsid w:val="0006684A"/>
    <w:rsid w:val="00066871"/>
    <w:rsid w:val="00066C4D"/>
    <w:rsid w:val="00066E25"/>
    <w:rsid w:val="00066EDD"/>
    <w:rsid w:val="000670E9"/>
    <w:rsid w:val="0006711F"/>
    <w:rsid w:val="000676FE"/>
    <w:rsid w:val="00067AE5"/>
    <w:rsid w:val="00067CE3"/>
    <w:rsid w:val="00070337"/>
    <w:rsid w:val="00070750"/>
    <w:rsid w:val="00070BAE"/>
    <w:rsid w:val="00071168"/>
    <w:rsid w:val="000714F9"/>
    <w:rsid w:val="000715E5"/>
    <w:rsid w:val="000718E1"/>
    <w:rsid w:val="0007244F"/>
    <w:rsid w:val="0007264F"/>
    <w:rsid w:val="0007274B"/>
    <w:rsid w:val="000727C1"/>
    <w:rsid w:val="0007302D"/>
    <w:rsid w:val="00073716"/>
    <w:rsid w:val="00073AB9"/>
    <w:rsid w:val="00073AF1"/>
    <w:rsid w:val="0007404A"/>
    <w:rsid w:val="000743BE"/>
    <w:rsid w:val="0007451A"/>
    <w:rsid w:val="000745B0"/>
    <w:rsid w:val="00074BDC"/>
    <w:rsid w:val="00074DE9"/>
    <w:rsid w:val="00075629"/>
    <w:rsid w:val="00075FB5"/>
    <w:rsid w:val="000761BB"/>
    <w:rsid w:val="00076443"/>
    <w:rsid w:val="00076486"/>
    <w:rsid w:val="0007706A"/>
    <w:rsid w:val="000770B3"/>
    <w:rsid w:val="000778D0"/>
    <w:rsid w:val="000778F2"/>
    <w:rsid w:val="00077E11"/>
    <w:rsid w:val="000802C5"/>
    <w:rsid w:val="000806AE"/>
    <w:rsid w:val="00080D8D"/>
    <w:rsid w:val="00080E5E"/>
    <w:rsid w:val="00080EF5"/>
    <w:rsid w:val="0008146F"/>
    <w:rsid w:val="000819FB"/>
    <w:rsid w:val="00081BE8"/>
    <w:rsid w:val="00081CE0"/>
    <w:rsid w:val="00081F09"/>
    <w:rsid w:val="000824CC"/>
    <w:rsid w:val="00082CEC"/>
    <w:rsid w:val="00083055"/>
    <w:rsid w:val="00083FE5"/>
    <w:rsid w:val="0008437F"/>
    <w:rsid w:val="00084B8A"/>
    <w:rsid w:val="0008581B"/>
    <w:rsid w:val="00086B0C"/>
    <w:rsid w:val="00086B68"/>
    <w:rsid w:val="00086B71"/>
    <w:rsid w:val="000870C9"/>
    <w:rsid w:val="00087D85"/>
    <w:rsid w:val="00087E3A"/>
    <w:rsid w:val="00090537"/>
    <w:rsid w:val="00090540"/>
    <w:rsid w:val="00090AF9"/>
    <w:rsid w:val="00091998"/>
    <w:rsid w:val="00091CA4"/>
    <w:rsid w:val="00091E2A"/>
    <w:rsid w:val="00091E31"/>
    <w:rsid w:val="00092083"/>
    <w:rsid w:val="00092440"/>
    <w:rsid w:val="000924DB"/>
    <w:rsid w:val="000928E0"/>
    <w:rsid w:val="00093189"/>
    <w:rsid w:val="00093896"/>
    <w:rsid w:val="000939B3"/>
    <w:rsid w:val="00093CC8"/>
    <w:rsid w:val="000948AD"/>
    <w:rsid w:val="0009510A"/>
    <w:rsid w:val="00095249"/>
    <w:rsid w:val="0009565D"/>
    <w:rsid w:val="000957E8"/>
    <w:rsid w:val="000959BA"/>
    <w:rsid w:val="00095F9D"/>
    <w:rsid w:val="00096A7B"/>
    <w:rsid w:val="00097058"/>
    <w:rsid w:val="000971C4"/>
    <w:rsid w:val="00097478"/>
    <w:rsid w:val="00097786"/>
    <w:rsid w:val="000A0819"/>
    <w:rsid w:val="000A09AC"/>
    <w:rsid w:val="000A0A23"/>
    <w:rsid w:val="000A12AC"/>
    <w:rsid w:val="000A1418"/>
    <w:rsid w:val="000A16FB"/>
    <w:rsid w:val="000A19B8"/>
    <w:rsid w:val="000A223F"/>
    <w:rsid w:val="000A22F7"/>
    <w:rsid w:val="000A2503"/>
    <w:rsid w:val="000A2D1A"/>
    <w:rsid w:val="000A2DE7"/>
    <w:rsid w:val="000A328F"/>
    <w:rsid w:val="000A32C9"/>
    <w:rsid w:val="000A32DB"/>
    <w:rsid w:val="000A357C"/>
    <w:rsid w:val="000A364C"/>
    <w:rsid w:val="000A4874"/>
    <w:rsid w:val="000A4BDB"/>
    <w:rsid w:val="000A53C9"/>
    <w:rsid w:val="000A5EBD"/>
    <w:rsid w:val="000A613A"/>
    <w:rsid w:val="000A6317"/>
    <w:rsid w:val="000A6EE1"/>
    <w:rsid w:val="000A7065"/>
    <w:rsid w:val="000A7393"/>
    <w:rsid w:val="000A73F3"/>
    <w:rsid w:val="000A7931"/>
    <w:rsid w:val="000A7A60"/>
    <w:rsid w:val="000A7C0F"/>
    <w:rsid w:val="000B007C"/>
    <w:rsid w:val="000B0506"/>
    <w:rsid w:val="000B22B9"/>
    <w:rsid w:val="000B22F6"/>
    <w:rsid w:val="000B2461"/>
    <w:rsid w:val="000B29BA"/>
    <w:rsid w:val="000B2F3D"/>
    <w:rsid w:val="000B342C"/>
    <w:rsid w:val="000B34EF"/>
    <w:rsid w:val="000B3A5B"/>
    <w:rsid w:val="000B48DA"/>
    <w:rsid w:val="000B4B69"/>
    <w:rsid w:val="000B4FF0"/>
    <w:rsid w:val="000B52C7"/>
    <w:rsid w:val="000B541F"/>
    <w:rsid w:val="000B5658"/>
    <w:rsid w:val="000B57E6"/>
    <w:rsid w:val="000B5805"/>
    <w:rsid w:val="000B6D7D"/>
    <w:rsid w:val="000B7743"/>
    <w:rsid w:val="000C0741"/>
    <w:rsid w:val="000C083E"/>
    <w:rsid w:val="000C09D5"/>
    <w:rsid w:val="000C0ED5"/>
    <w:rsid w:val="000C13C7"/>
    <w:rsid w:val="000C1878"/>
    <w:rsid w:val="000C1AB2"/>
    <w:rsid w:val="000C28DB"/>
    <w:rsid w:val="000C3407"/>
    <w:rsid w:val="000C39C1"/>
    <w:rsid w:val="000C3B3F"/>
    <w:rsid w:val="000C3CFB"/>
    <w:rsid w:val="000C4270"/>
    <w:rsid w:val="000C42E1"/>
    <w:rsid w:val="000C4B4B"/>
    <w:rsid w:val="000C4DF1"/>
    <w:rsid w:val="000C51CD"/>
    <w:rsid w:val="000C5F8C"/>
    <w:rsid w:val="000C614B"/>
    <w:rsid w:val="000C6A88"/>
    <w:rsid w:val="000C6AB0"/>
    <w:rsid w:val="000C6B11"/>
    <w:rsid w:val="000C6BA0"/>
    <w:rsid w:val="000C778B"/>
    <w:rsid w:val="000C7EF9"/>
    <w:rsid w:val="000D02DF"/>
    <w:rsid w:val="000D03B5"/>
    <w:rsid w:val="000D03DC"/>
    <w:rsid w:val="000D08D4"/>
    <w:rsid w:val="000D0D35"/>
    <w:rsid w:val="000D0DB0"/>
    <w:rsid w:val="000D0E9E"/>
    <w:rsid w:val="000D10D6"/>
    <w:rsid w:val="000D195C"/>
    <w:rsid w:val="000D1999"/>
    <w:rsid w:val="000D223C"/>
    <w:rsid w:val="000D2297"/>
    <w:rsid w:val="000D259B"/>
    <w:rsid w:val="000D2889"/>
    <w:rsid w:val="000D2939"/>
    <w:rsid w:val="000D2AD7"/>
    <w:rsid w:val="000D2B27"/>
    <w:rsid w:val="000D317C"/>
    <w:rsid w:val="000D3346"/>
    <w:rsid w:val="000D3A65"/>
    <w:rsid w:val="000D3B3D"/>
    <w:rsid w:val="000D40D8"/>
    <w:rsid w:val="000D461B"/>
    <w:rsid w:val="000D4A29"/>
    <w:rsid w:val="000D545C"/>
    <w:rsid w:val="000D5984"/>
    <w:rsid w:val="000D5DC0"/>
    <w:rsid w:val="000D69B8"/>
    <w:rsid w:val="000D71F3"/>
    <w:rsid w:val="000D72BA"/>
    <w:rsid w:val="000D73B5"/>
    <w:rsid w:val="000D77F0"/>
    <w:rsid w:val="000D7818"/>
    <w:rsid w:val="000E0557"/>
    <w:rsid w:val="000E05BF"/>
    <w:rsid w:val="000E06C5"/>
    <w:rsid w:val="000E128D"/>
    <w:rsid w:val="000E1595"/>
    <w:rsid w:val="000E2123"/>
    <w:rsid w:val="000E30B9"/>
    <w:rsid w:val="000E3344"/>
    <w:rsid w:val="000E3626"/>
    <w:rsid w:val="000E3A13"/>
    <w:rsid w:val="000E3A9F"/>
    <w:rsid w:val="000E3C36"/>
    <w:rsid w:val="000E3C43"/>
    <w:rsid w:val="000E3E52"/>
    <w:rsid w:val="000E4291"/>
    <w:rsid w:val="000E44A9"/>
    <w:rsid w:val="000E4622"/>
    <w:rsid w:val="000E465F"/>
    <w:rsid w:val="000E48E9"/>
    <w:rsid w:val="000E4B21"/>
    <w:rsid w:val="000E5E60"/>
    <w:rsid w:val="000E698E"/>
    <w:rsid w:val="000E7176"/>
    <w:rsid w:val="000E7A4E"/>
    <w:rsid w:val="000E7F9F"/>
    <w:rsid w:val="000F0886"/>
    <w:rsid w:val="000F0E4A"/>
    <w:rsid w:val="000F11C5"/>
    <w:rsid w:val="000F1257"/>
    <w:rsid w:val="000F1483"/>
    <w:rsid w:val="000F1490"/>
    <w:rsid w:val="000F168D"/>
    <w:rsid w:val="000F1D22"/>
    <w:rsid w:val="000F1F66"/>
    <w:rsid w:val="000F222A"/>
    <w:rsid w:val="000F23D6"/>
    <w:rsid w:val="000F303B"/>
    <w:rsid w:val="000F30F2"/>
    <w:rsid w:val="000F3218"/>
    <w:rsid w:val="000F34E6"/>
    <w:rsid w:val="000F355F"/>
    <w:rsid w:val="000F35CE"/>
    <w:rsid w:val="000F36E2"/>
    <w:rsid w:val="000F3FE1"/>
    <w:rsid w:val="000F41C4"/>
    <w:rsid w:val="000F542A"/>
    <w:rsid w:val="000F543F"/>
    <w:rsid w:val="000F558A"/>
    <w:rsid w:val="000F5A85"/>
    <w:rsid w:val="000F5D5F"/>
    <w:rsid w:val="000F6678"/>
    <w:rsid w:val="000F6684"/>
    <w:rsid w:val="000F6F50"/>
    <w:rsid w:val="000F718A"/>
    <w:rsid w:val="000F7538"/>
    <w:rsid w:val="000F7C90"/>
    <w:rsid w:val="000F7CF5"/>
    <w:rsid w:val="00100251"/>
    <w:rsid w:val="001008DF"/>
    <w:rsid w:val="00100CDE"/>
    <w:rsid w:val="001010AD"/>
    <w:rsid w:val="001012D6"/>
    <w:rsid w:val="00101497"/>
    <w:rsid w:val="00101A8D"/>
    <w:rsid w:val="00101E22"/>
    <w:rsid w:val="00102DEB"/>
    <w:rsid w:val="00103380"/>
    <w:rsid w:val="00103776"/>
    <w:rsid w:val="00103C08"/>
    <w:rsid w:val="0010456E"/>
    <w:rsid w:val="00105728"/>
    <w:rsid w:val="00105872"/>
    <w:rsid w:val="00105B07"/>
    <w:rsid w:val="001063E4"/>
    <w:rsid w:val="001066FF"/>
    <w:rsid w:val="001067B4"/>
    <w:rsid w:val="00106B80"/>
    <w:rsid w:val="00106E47"/>
    <w:rsid w:val="00107427"/>
    <w:rsid w:val="00107D16"/>
    <w:rsid w:val="00110AA6"/>
    <w:rsid w:val="00111529"/>
    <w:rsid w:val="001117E8"/>
    <w:rsid w:val="00111B87"/>
    <w:rsid w:val="00111DE1"/>
    <w:rsid w:val="00111DE5"/>
    <w:rsid w:val="00111ED0"/>
    <w:rsid w:val="00112438"/>
    <w:rsid w:val="00112540"/>
    <w:rsid w:val="00112988"/>
    <w:rsid w:val="0011337D"/>
    <w:rsid w:val="001137B1"/>
    <w:rsid w:val="001137B5"/>
    <w:rsid w:val="00113AB4"/>
    <w:rsid w:val="00113C84"/>
    <w:rsid w:val="00113D5F"/>
    <w:rsid w:val="00113D95"/>
    <w:rsid w:val="0011412D"/>
    <w:rsid w:val="0011413E"/>
    <w:rsid w:val="001142EA"/>
    <w:rsid w:val="00114384"/>
    <w:rsid w:val="001144F9"/>
    <w:rsid w:val="00114577"/>
    <w:rsid w:val="0011484D"/>
    <w:rsid w:val="001156CA"/>
    <w:rsid w:val="001163AD"/>
    <w:rsid w:val="00116B59"/>
    <w:rsid w:val="00117281"/>
    <w:rsid w:val="00117D85"/>
    <w:rsid w:val="00117EF3"/>
    <w:rsid w:val="001200CA"/>
    <w:rsid w:val="00120827"/>
    <w:rsid w:val="001209BE"/>
    <w:rsid w:val="00120DD3"/>
    <w:rsid w:val="0012131E"/>
    <w:rsid w:val="001214EA"/>
    <w:rsid w:val="00121779"/>
    <w:rsid w:val="001223D0"/>
    <w:rsid w:val="001235E8"/>
    <w:rsid w:val="00123776"/>
    <w:rsid w:val="001239CA"/>
    <w:rsid w:val="00123A9F"/>
    <w:rsid w:val="00123C96"/>
    <w:rsid w:val="00123F49"/>
    <w:rsid w:val="001241E1"/>
    <w:rsid w:val="001244B6"/>
    <w:rsid w:val="0012459A"/>
    <w:rsid w:val="00124D4A"/>
    <w:rsid w:val="00124D51"/>
    <w:rsid w:val="0012591B"/>
    <w:rsid w:val="00125D44"/>
    <w:rsid w:val="00126227"/>
    <w:rsid w:val="00126693"/>
    <w:rsid w:val="00126989"/>
    <w:rsid w:val="0012708E"/>
    <w:rsid w:val="00127AD2"/>
    <w:rsid w:val="00130347"/>
    <w:rsid w:val="0013039C"/>
    <w:rsid w:val="0013051B"/>
    <w:rsid w:val="00130C35"/>
    <w:rsid w:val="00131313"/>
    <w:rsid w:val="0013138B"/>
    <w:rsid w:val="001315BB"/>
    <w:rsid w:val="0013160B"/>
    <w:rsid w:val="00131DA2"/>
    <w:rsid w:val="00132696"/>
    <w:rsid w:val="00133852"/>
    <w:rsid w:val="00133F74"/>
    <w:rsid w:val="00133F9E"/>
    <w:rsid w:val="001343BA"/>
    <w:rsid w:val="0013467E"/>
    <w:rsid w:val="0013571D"/>
    <w:rsid w:val="00135996"/>
    <w:rsid w:val="00135D9E"/>
    <w:rsid w:val="001360C0"/>
    <w:rsid w:val="00136BAE"/>
    <w:rsid w:val="00136CBB"/>
    <w:rsid w:val="00136DCB"/>
    <w:rsid w:val="00136E4F"/>
    <w:rsid w:val="00137300"/>
    <w:rsid w:val="0014000C"/>
    <w:rsid w:val="00140026"/>
    <w:rsid w:val="00140E87"/>
    <w:rsid w:val="00141194"/>
    <w:rsid w:val="001411F1"/>
    <w:rsid w:val="00141267"/>
    <w:rsid w:val="001412A0"/>
    <w:rsid w:val="00141568"/>
    <w:rsid w:val="00141F26"/>
    <w:rsid w:val="00142122"/>
    <w:rsid w:val="00142168"/>
    <w:rsid w:val="00143064"/>
    <w:rsid w:val="00143460"/>
    <w:rsid w:val="00143A86"/>
    <w:rsid w:val="00143AD9"/>
    <w:rsid w:val="00143B7B"/>
    <w:rsid w:val="00143D78"/>
    <w:rsid w:val="001441B6"/>
    <w:rsid w:val="0014552B"/>
    <w:rsid w:val="00145C1C"/>
    <w:rsid w:val="00146210"/>
    <w:rsid w:val="00146563"/>
    <w:rsid w:val="00146A0A"/>
    <w:rsid w:val="00146BDF"/>
    <w:rsid w:val="00146F3E"/>
    <w:rsid w:val="00147535"/>
    <w:rsid w:val="00147A3C"/>
    <w:rsid w:val="00147FC8"/>
    <w:rsid w:val="0015096C"/>
    <w:rsid w:val="00150AF9"/>
    <w:rsid w:val="00150C78"/>
    <w:rsid w:val="00150F94"/>
    <w:rsid w:val="00150FD6"/>
    <w:rsid w:val="00151A77"/>
    <w:rsid w:val="0015282F"/>
    <w:rsid w:val="00152A26"/>
    <w:rsid w:val="00152E12"/>
    <w:rsid w:val="00153889"/>
    <w:rsid w:val="00153AEB"/>
    <w:rsid w:val="00154AA8"/>
    <w:rsid w:val="00154DD1"/>
    <w:rsid w:val="00154E4B"/>
    <w:rsid w:val="00155313"/>
    <w:rsid w:val="0015616D"/>
    <w:rsid w:val="00156809"/>
    <w:rsid w:val="00156BD1"/>
    <w:rsid w:val="00157021"/>
    <w:rsid w:val="0015737D"/>
    <w:rsid w:val="00157747"/>
    <w:rsid w:val="00157B69"/>
    <w:rsid w:val="00157C84"/>
    <w:rsid w:val="00157FE8"/>
    <w:rsid w:val="00160577"/>
    <w:rsid w:val="00160802"/>
    <w:rsid w:val="00160924"/>
    <w:rsid w:val="001609FA"/>
    <w:rsid w:val="00160EF6"/>
    <w:rsid w:val="0016149E"/>
    <w:rsid w:val="001615BA"/>
    <w:rsid w:val="001617B1"/>
    <w:rsid w:val="00161B64"/>
    <w:rsid w:val="00162580"/>
    <w:rsid w:val="001628C8"/>
    <w:rsid w:val="00162D86"/>
    <w:rsid w:val="001631C1"/>
    <w:rsid w:val="00164482"/>
    <w:rsid w:val="001644C6"/>
    <w:rsid w:val="00164677"/>
    <w:rsid w:val="00164FE3"/>
    <w:rsid w:val="00165571"/>
    <w:rsid w:val="00165BE9"/>
    <w:rsid w:val="00165CF7"/>
    <w:rsid w:val="00165FED"/>
    <w:rsid w:val="00166056"/>
    <w:rsid w:val="001661B4"/>
    <w:rsid w:val="00166531"/>
    <w:rsid w:val="001667CC"/>
    <w:rsid w:val="0016685C"/>
    <w:rsid w:val="00166EE4"/>
    <w:rsid w:val="001700C5"/>
    <w:rsid w:val="001705FE"/>
    <w:rsid w:val="00170EBD"/>
    <w:rsid w:val="0017241B"/>
    <w:rsid w:val="00172CF8"/>
    <w:rsid w:val="001730DD"/>
    <w:rsid w:val="00173354"/>
    <w:rsid w:val="00173608"/>
    <w:rsid w:val="00173CBA"/>
    <w:rsid w:val="00174329"/>
    <w:rsid w:val="00174467"/>
    <w:rsid w:val="0017474F"/>
    <w:rsid w:val="00174A04"/>
    <w:rsid w:val="001750B1"/>
    <w:rsid w:val="00175111"/>
    <w:rsid w:val="001752C5"/>
    <w:rsid w:val="0017550F"/>
    <w:rsid w:val="001757FC"/>
    <w:rsid w:val="0017686A"/>
    <w:rsid w:val="00176B5D"/>
    <w:rsid w:val="00176CB9"/>
    <w:rsid w:val="00177B3A"/>
    <w:rsid w:val="00177CC7"/>
    <w:rsid w:val="00177DE1"/>
    <w:rsid w:val="001807F8"/>
    <w:rsid w:val="001808CC"/>
    <w:rsid w:val="001809BB"/>
    <w:rsid w:val="00181775"/>
    <w:rsid w:val="00181839"/>
    <w:rsid w:val="001828FE"/>
    <w:rsid w:val="001837D2"/>
    <w:rsid w:val="00183A10"/>
    <w:rsid w:val="00183DA9"/>
    <w:rsid w:val="001842D9"/>
    <w:rsid w:val="00184739"/>
    <w:rsid w:val="0018562D"/>
    <w:rsid w:val="001862EB"/>
    <w:rsid w:val="00187054"/>
    <w:rsid w:val="001901B1"/>
    <w:rsid w:val="0019084B"/>
    <w:rsid w:val="00190A4D"/>
    <w:rsid w:val="00190B3F"/>
    <w:rsid w:val="00190B71"/>
    <w:rsid w:val="00190C90"/>
    <w:rsid w:val="0019100B"/>
    <w:rsid w:val="00191041"/>
    <w:rsid w:val="00191245"/>
    <w:rsid w:val="001921D0"/>
    <w:rsid w:val="00192254"/>
    <w:rsid w:val="00192818"/>
    <w:rsid w:val="0019287D"/>
    <w:rsid w:val="00192C15"/>
    <w:rsid w:val="00192D85"/>
    <w:rsid w:val="00192ED1"/>
    <w:rsid w:val="001933D0"/>
    <w:rsid w:val="001938CC"/>
    <w:rsid w:val="001943FF"/>
    <w:rsid w:val="00194814"/>
    <w:rsid w:val="00194D42"/>
    <w:rsid w:val="001950F3"/>
    <w:rsid w:val="00195123"/>
    <w:rsid w:val="00195AF2"/>
    <w:rsid w:val="00195EB4"/>
    <w:rsid w:val="00196217"/>
    <w:rsid w:val="001963D6"/>
    <w:rsid w:val="001965BF"/>
    <w:rsid w:val="001966D7"/>
    <w:rsid w:val="00197117"/>
    <w:rsid w:val="001971A4"/>
    <w:rsid w:val="001973C8"/>
    <w:rsid w:val="001976C2"/>
    <w:rsid w:val="00197AC7"/>
    <w:rsid w:val="00197D84"/>
    <w:rsid w:val="001A01F5"/>
    <w:rsid w:val="001A0379"/>
    <w:rsid w:val="001A0990"/>
    <w:rsid w:val="001A0E87"/>
    <w:rsid w:val="001A0FF5"/>
    <w:rsid w:val="001A1478"/>
    <w:rsid w:val="001A1E8C"/>
    <w:rsid w:val="001A2477"/>
    <w:rsid w:val="001A2F5E"/>
    <w:rsid w:val="001A31E9"/>
    <w:rsid w:val="001A3644"/>
    <w:rsid w:val="001A3C4E"/>
    <w:rsid w:val="001A4110"/>
    <w:rsid w:val="001A42F6"/>
    <w:rsid w:val="001A50A0"/>
    <w:rsid w:val="001A5616"/>
    <w:rsid w:val="001A5835"/>
    <w:rsid w:val="001A5D97"/>
    <w:rsid w:val="001A5FF1"/>
    <w:rsid w:val="001A6661"/>
    <w:rsid w:val="001A684E"/>
    <w:rsid w:val="001A6F2A"/>
    <w:rsid w:val="001A6F50"/>
    <w:rsid w:val="001A7023"/>
    <w:rsid w:val="001A7C76"/>
    <w:rsid w:val="001B007F"/>
    <w:rsid w:val="001B044C"/>
    <w:rsid w:val="001B0C0F"/>
    <w:rsid w:val="001B0DA7"/>
    <w:rsid w:val="001B1649"/>
    <w:rsid w:val="001B19D4"/>
    <w:rsid w:val="001B2C7D"/>
    <w:rsid w:val="001B31B0"/>
    <w:rsid w:val="001B33F2"/>
    <w:rsid w:val="001B36E7"/>
    <w:rsid w:val="001B392E"/>
    <w:rsid w:val="001B4554"/>
    <w:rsid w:val="001B460A"/>
    <w:rsid w:val="001B4745"/>
    <w:rsid w:val="001B597A"/>
    <w:rsid w:val="001B5B82"/>
    <w:rsid w:val="001B5C1F"/>
    <w:rsid w:val="001B627F"/>
    <w:rsid w:val="001B64A0"/>
    <w:rsid w:val="001B6677"/>
    <w:rsid w:val="001B6CE7"/>
    <w:rsid w:val="001B7CD3"/>
    <w:rsid w:val="001B7E17"/>
    <w:rsid w:val="001B7EB7"/>
    <w:rsid w:val="001B7F81"/>
    <w:rsid w:val="001C0020"/>
    <w:rsid w:val="001C07E2"/>
    <w:rsid w:val="001C112D"/>
    <w:rsid w:val="001C11F0"/>
    <w:rsid w:val="001C1A2A"/>
    <w:rsid w:val="001C1E94"/>
    <w:rsid w:val="001C2449"/>
    <w:rsid w:val="001C29F4"/>
    <w:rsid w:val="001C2D20"/>
    <w:rsid w:val="001C2E95"/>
    <w:rsid w:val="001C34E8"/>
    <w:rsid w:val="001C37E3"/>
    <w:rsid w:val="001C387E"/>
    <w:rsid w:val="001C39A7"/>
    <w:rsid w:val="001C42EE"/>
    <w:rsid w:val="001C50D0"/>
    <w:rsid w:val="001C5997"/>
    <w:rsid w:val="001C5E49"/>
    <w:rsid w:val="001C5FCE"/>
    <w:rsid w:val="001C6072"/>
    <w:rsid w:val="001C6482"/>
    <w:rsid w:val="001C6A60"/>
    <w:rsid w:val="001C6C0F"/>
    <w:rsid w:val="001C6C69"/>
    <w:rsid w:val="001C6F35"/>
    <w:rsid w:val="001C721C"/>
    <w:rsid w:val="001C798C"/>
    <w:rsid w:val="001D0524"/>
    <w:rsid w:val="001D0F91"/>
    <w:rsid w:val="001D132D"/>
    <w:rsid w:val="001D16C3"/>
    <w:rsid w:val="001D1D8D"/>
    <w:rsid w:val="001D269F"/>
    <w:rsid w:val="001D3A08"/>
    <w:rsid w:val="001D4A2A"/>
    <w:rsid w:val="001D5890"/>
    <w:rsid w:val="001D5992"/>
    <w:rsid w:val="001D5D26"/>
    <w:rsid w:val="001D5EDD"/>
    <w:rsid w:val="001D6068"/>
    <w:rsid w:val="001D670B"/>
    <w:rsid w:val="001D680A"/>
    <w:rsid w:val="001D6ABC"/>
    <w:rsid w:val="001D6E94"/>
    <w:rsid w:val="001E0402"/>
    <w:rsid w:val="001E0424"/>
    <w:rsid w:val="001E11DE"/>
    <w:rsid w:val="001E13EE"/>
    <w:rsid w:val="001E1EFE"/>
    <w:rsid w:val="001E2113"/>
    <w:rsid w:val="001E215D"/>
    <w:rsid w:val="001E316D"/>
    <w:rsid w:val="001E398E"/>
    <w:rsid w:val="001E3EB8"/>
    <w:rsid w:val="001E41C1"/>
    <w:rsid w:val="001E4693"/>
    <w:rsid w:val="001E4988"/>
    <w:rsid w:val="001E4FE5"/>
    <w:rsid w:val="001E5116"/>
    <w:rsid w:val="001E650E"/>
    <w:rsid w:val="001E6EDB"/>
    <w:rsid w:val="001E74CA"/>
    <w:rsid w:val="001E76C4"/>
    <w:rsid w:val="001E7A20"/>
    <w:rsid w:val="001E7EAA"/>
    <w:rsid w:val="001F0845"/>
    <w:rsid w:val="001F0F46"/>
    <w:rsid w:val="001F1407"/>
    <w:rsid w:val="001F1AF4"/>
    <w:rsid w:val="001F1E0F"/>
    <w:rsid w:val="001F1E14"/>
    <w:rsid w:val="001F2996"/>
    <w:rsid w:val="001F2A3B"/>
    <w:rsid w:val="001F2BD8"/>
    <w:rsid w:val="001F3D72"/>
    <w:rsid w:val="001F420D"/>
    <w:rsid w:val="001F4941"/>
    <w:rsid w:val="001F4DCD"/>
    <w:rsid w:val="001F4FE2"/>
    <w:rsid w:val="001F50B6"/>
    <w:rsid w:val="001F514A"/>
    <w:rsid w:val="001F575A"/>
    <w:rsid w:val="001F5984"/>
    <w:rsid w:val="001F5D33"/>
    <w:rsid w:val="001F63AA"/>
    <w:rsid w:val="001F6CAA"/>
    <w:rsid w:val="001F7026"/>
    <w:rsid w:val="001F74D6"/>
    <w:rsid w:val="001F7707"/>
    <w:rsid w:val="001F7800"/>
    <w:rsid w:val="001F798F"/>
    <w:rsid w:val="001F7C99"/>
    <w:rsid w:val="001F7CDE"/>
    <w:rsid w:val="00200016"/>
    <w:rsid w:val="0020005C"/>
    <w:rsid w:val="00200693"/>
    <w:rsid w:val="002007E7"/>
    <w:rsid w:val="0020089B"/>
    <w:rsid w:val="002010D5"/>
    <w:rsid w:val="00201875"/>
    <w:rsid w:val="002018F9"/>
    <w:rsid w:val="002019B4"/>
    <w:rsid w:val="00201A65"/>
    <w:rsid w:val="00202587"/>
    <w:rsid w:val="002026A6"/>
    <w:rsid w:val="002027CC"/>
    <w:rsid w:val="0020298A"/>
    <w:rsid w:val="00202F9E"/>
    <w:rsid w:val="00203745"/>
    <w:rsid w:val="002038BB"/>
    <w:rsid w:val="00203A27"/>
    <w:rsid w:val="00203A98"/>
    <w:rsid w:val="00203B3D"/>
    <w:rsid w:val="00203B93"/>
    <w:rsid w:val="0020415E"/>
    <w:rsid w:val="00204465"/>
    <w:rsid w:val="00204EDF"/>
    <w:rsid w:val="00204F5B"/>
    <w:rsid w:val="002052AA"/>
    <w:rsid w:val="002053BC"/>
    <w:rsid w:val="00205CF9"/>
    <w:rsid w:val="00205F1A"/>
    <w:rsid w:val="00206744"/>
    <w:rsid w:val="002067C7"/>
    <w:rsid w:val="00206CCB"/>
    <w:rsid w:val="00206E56"/>
    <w:rsid w:val="0020716D"/>
    <w:rsid w:val="002103DD"/>
    <w:rsid w:val="00211670"/>
    <w:rsid w:val="00211765"/>
    <w:rsid w:val="00211983"/>
    <w:rsid w:val="00211993"/>
    <w:rsid w:val="00212261"/>
    <w:rsid w:val="002123EB"/>
    <w:rsid w:val="00213C55"/>
    <w:rsid w:val="00213C8A"/>
    <w:rsid w:val="00213FCE"/>
    <w:rsid w:val="0021467C"/>
    <w:rsid w:val="002148E4"/>
    <w:rsid w:val="0021490B"/>
    <w:rsid w:val="00214A9C"/>
    <w:rsid w:val="00214C48"/>
    <w:rsid w:val="00214DA8"/>
    <w:rsid w:val="002157AC"/>
    <w:rsid w:val="00215B89"/>
    <w:rsid w:val="00215BBA"/>
    <w:rsid w:val="00215DAE"/>
    <w:rsid w:val="0021606A"/>
    <w:rsid w:val="00216E4F"/>
    <w:rsid w:val="00216F26"/>
    <w:rsid w:val="00221179"/>
    <w:rsid w:val="00221477"/>
    <w:rsid w:val="00221663"/>
    <w:rsid w:val="00221D5A"/>
    <w:rsid w:val="002221A8"/>
    <w:rsid w:val="00222512"/>
    <w:rsid w:val="002226B8"/>
    <w:rsid w:val="00222732"/>
    <w:rsid w:val="00222F3E"/>
    <w:rsid w:val="00222FC5"/>
    <w:rsid w:val="00223336"/>
    <w:rsid w:val="002234A6"/>
    <w:rsid w:val="00223678"/>
    <w:rsid w:val="0022371B"/>
    <w:rsid w:val="00224539"/>
    <w:rsid w:val="0022458C"/>
    <w:rsid w:val="002249EF"/>
    <w:rsid w:val="00225DEA"/>
    <w:rsid w:val="0022625A"/>
    <w:rsid w:val="00226C59"/>
    <w:rsid w:val="00226DBE"/>
    <w:rsid w:val="00227364"/>
    <w:rsid w:val="00227603"/>
    <w:rsid w:val="00227626"/>
    <w:rsid w:val="002279EE"/>
    <w:rsid w:val="00227E97"/>
    <w:rsid w:val="0023070E"/>
    <w:rsid w:val="002307B2"/>
    <w:rsid w:val="00230E0F"/>
    <w:rsid w:val="00231220"/>
    <w:rsid w:val="002312DC"/>
    <w:rsid w:val="00231327"/>
    <w:rsid w:val="00231AFD"/>
    <w:rsid w:val="00231FFE"/>
    <w:rsid w:val="00232557"/>
    <w:rsid w:val="0023286B"/>
    <w:rsid w:val="00233A45"/>
    <w:rsid w:val="00233B1A"/>
    <w:rsid w:val="00233E73"/>
    <w:rsid w:val="00233FEE"/>
    <w:rsid w:val="00234514"/>
    <w:rsid w:val="002349E5"/>
    <w:rsid w:val="00235355"/>
    <w:rsid w:val="002354C0"/>
    <w:rsid w:val="00235794"/>
    <w:rsid w:val="00235A89"/>
    <w:rsid w:val="00235D97"/>
    <w:rsid w:val="00236779"/>
    <w:rsid w:val="00237048"/>
    <w:rsid w:val="00237B6B"/>
    <w:rsid w:val="00237DBC"/>
    <w:rsid w:val="00237ED8"/>
    <w:rsid w:val="00237FC0"/>
    <w:rsid w:val="00240001"/>
    <w:rsid w:val="002411F3"/>
    <w:rsid w:val="0024208A"/>
    <w:rsid w:val="0024252E"/>
    <w:rsid w:val="00242E8A"/>
    <w:rsid w:val="00242EDE"/>
    <w:rsid w:val="002434CB"/>
    <w:rsid w:val="002438AE"/>
    <w:rsid w:val="00243A7F"/>
    <w:rsid w:val="0024450F"/>
    <w:rsid w:val="002445FB"/>
    <w:rsid w:val="00245402"/>
    <w:rsid w:val="002455B8"/>
    <w:rsid w:val="0024560A"/>
    <w:rsid w:val="002461F4"/>
    <w:rsid w:val="002476FD"/>
    <w:rsid w:val="0024781C"/>
    <w:rsid w:val="00247BBF"/>
    <w:rsid w:val="002503D9"/>
    <w:rsid w:val="002504D0"/>
    <w:rsid w:val="00250B1A"/>
    <w:rsid w:val="0025167D"/>
    <w:rsid w:val="0025169B"/>
    <w:rsid w:val="00251C77"/>
    <w:rsid w:val="0025200E"/>
    <w:rsid w:val="0025254F"/>
    <w:rsid w:val="002528E7"/>
    <w:rsid w:val="00252AFF"/>
    <w:rsid w:val="002538A6"/>
    <w:rsid w:val="00253900"/>
    <w:rsid w:val="00254BD4"/>
    <w:rsid w:val="00254EE9"/>
    <w:rsid w:val="002555C3"/>
    <w:rsid w:val="00255C17"/>
    <w:rsid w:val="00256302"/>
    <w:rsid w:val="002565E9"/>
    <w:rsid w:val="00256DE3"/>
    <w:rsid w:val="00257657"/>
    <w:rsid w:val="002578F3"/>
    <w:rsid w:val="00257E11"/>
    <w:rsid w:val="00260346"/>
    <w:rsid w:val="0026085F"/>
    <w:rsid w:val="00260E1A"/>
    <w:rsid w:val="00261025"/>
    <w:rsid w:val="002611CB"/>
    <w:rsid w:val="00261CC6"/>
    <w:rsid w:val="002624A7"/>
    <w:rsid w:val="0026274E"/>
    <w:rsid w:val="00262A35"/>
    <w:rsid w:val="00262AB4"/>
    <w:rsid w:val="00262E97"/>
    <w:rsid w:val="0026350F"/>
    <w:rsid w:val="00263DED"/>
    <w:rsid w:val="00263FF8"/>
    <w:rsid w:val="00264972"/>
    <w:rsid w:val="00265E1C"/>
    <w:rsid w:val="00265F28"/>
    <w:rsid w:val="00266471"/>
    <w:rsid w:val="0026675E"/>
    <w:rsid w:val="00267048"/>
    <w:rsid w:val="00267049"/>
    <w:rsid w:val="0026728C"/>
    <w:rsid w:val="00267506"/>
    <w:rsid w:val="002679E5"/>
    <w:rsid w:val="00267BE6"/>
    <w:rsid w:val="00267D77"/>
    <w:rsid w:val="00270145"/>
    <w:rsid w:val="0027023F"/>
    <w:rsid w:val="0027029D"/>
    <w:rsid w:val="00270341"/>
    <w:rsid w:val="00270A4D"/>
    <w:rsid w:val="002710EA"/>
    <w:rsid w:val="00271118"/>
    <w:rsid w:val="002711D6"/>
    <w:rsid w:val="00271279"/>
    <w:rsid w:val="00271417"/>
    <w:rsid w:val="0027163A"/>
    <w:rsid w:val="00271FE4"/>
    <w:rsid w:val="00272334"/>
    <w:rsid w:val="0027339E"/>
    <w:rsid w:val="002733D5"/>
    <w:rsid w:val="00273768"/>
    <w:rsid w:val="0027474A"/>
    <w:rsid w:val="00274C35"/>
    <w:rsid w:val="00274E4F"/>
    <w:rsid w:val="002752AE"/>
    <w:rsid w:val="00275336"/>
    <w:rsid w:val="00275485"/>
    <w:rsid w:val="00275A32"/>
    <w:rsid w:val="00275D55"/>
    <w:rsid w:val="00275DB3"/>
    <w:rsid w:val="00275E72"/>
    <w:rsid w:val="00275ECB"/>
    <w:rsid w:val="00276499"/>
    <w:rsid w:val="0027756A"/>
    <w:rsid w:val="0027756F"/>
    <w:rsid w:val="00277854"/>
    <w:rsid w:val="0028167D"/>
    <w:rsid w:val="00281A82"/>
    <w:rsid w:val="00281B58"/>
    <w:rsid w:val="00281DD1"/>
    <w:rsid w:val="00281EC1"/>
    <w:rsid w:val="002820A9"/>
    <w:rsid w:val="00282448"/>
    <w:rsid w:val="002825FB"/>
    <w:rsid w:val="0028325A"/>
    <w:rsid w:val="00283557"/>
    <w:rsid w:val="0028391B"/>
    <w:rsid w:val="00284A1C"/>
    <w:rsid w:val="00284AAD"/>
    <w:rsid w:val="00284EAC"/>
    <w:rsid w:val="002853C3"/>
    <w:rsid w:val="0028554B"/>
    <w:rsid w:val="0028669B"/>
    <w:rsid w:val="00286C53"/>
    <w:rsid w:val="00286EF5"/>
    <w:rsid w:val="00287132"/>
    <w:rsid w:val="00287F76"/>
    <w:rsid w:val="0029025D"/>
    <w:rsid w:val="002903BF"/>
    <w:rsid w:val="00290A0C"/>
    <w:rsid w:val="00291C58"/>
    <w:rsid w:val="0029252F"/>
    <w:rsid w:val="00292846"/>
    <w:rsid w:val="00293025"/>
    <w:rsid w:val="00293565"/>
    <w:rsid w:val="0029382E"/>
    <w:rsid w:val="00293C0E"/>
    <w:rsid w:val="00293CD4"/>
    <w:rsid w:val="0029432A"/>
    <w:rsid w:val="00294BF6"/>
    <w:rsid w:val="00294F44"/>
    <w:rsid w:val="0029549B"/>
    <w:rsid w:val="00295BD4"/>
    <w:rsid w:val="00295C34"/>
    <w:rsid w:val="00295D30"/>
    <w:rsid w:val="00296767"/>
    <w:rsid w:val="002967A1"/>
    <w:rsid w:val="00296930"/>
    <w:rsid w:val="002975BB"/>
    <w:rsid w:val="002977C4"/>
    <w:rsid w:val="00297CCD"/>
    <w:rsid w:val="00297D6A"/>
    <w:rsid w:val="002A00AD"/>
    <w:rsid w:val="002A032C"/>
    <w:rsid w:val="002A03F0"/>
    <w:rsid w:val="002A0503"/>
    <w:rsid w:val="002A068D"/>
    <w:rsid w:val="002A0D5C"/>
    <w:rsid w:val="002A0FDE"/>
    <w:rsid w:val="002A11F8"/>
    <w:rsid w:val="002A1498"/>
    <w:rsid w:val="002A15FC"/>
    <w:rsid w:val="002A1860"/>
    <w:rsid w:val="002A2168"/>
    <w:rsid w:val="002A21AC"/>
    <w:rsid w:val="002A27F9"/>
    <w:rsid w:val="002A2D75"/>
    <w:rsid w:val="002A39E3"/>
    <w:rsid w:val="002A475B"/>
    <w:rsid w:val="002A50C3"/>
    <w:rsid w:val="002A5647"/>
    <w:rsid w:val="002A567B"/>
    <w:rsid w:val="002A5844"/>
    <w:rsid w:val="002A5BB9"/>
    <w:rsid w:val="002A653F"/>
    <w:rsid w:val="002A6BB8"/>
    <w:rsid w:val="002A73B6"/>
    <w:rsid w:val="002A7AA2"/>
    <w:rsid w:val="002B061D"/>
    <w:rsid w:val="002B1371"/>
    <w:rsid w:val="002B1BF2"/>
    <w:rsid w:val="002B1D91"/>
    <w:rsid w:val="002B1E46"/>
    <w:rsid w:val="002B2235"/>
    <w:rsid w:val="002B2728"/>
    <w:rsid w:val="002B27FB"/>
    <w:rsid w:val="002B28D5"/>
    <w:rsid w:val="002B2ABC"/>
    <w:rsid w:val="002B3E6D"/>
    <w:rsid w:val="002B3EFA"/>
    <w:rsid w:val="002B3FDB"/>
    <w:rsid w:val="002B4266"/>
    <w:rsid w:val="002B56CC"/>
    <w:rsid w:val="002B58A5"/>
    <w:rsid w:val="002B66F5"/>
    <w:rsid w:val="002B6705"/>
    <w:rsid w:val="002B67B2"/>
    <w:rsid w:val="002B7DA4"/>
    <w:rsid w:val="002B7E46"/>
    <w:rsid w:val="002C023D"/>
    <w:rsid w:val="002C09D4"/>
    <w:rsid w:val="002C0D8B"/>
    <w:rsid w:val="002C11F2"/>
    <w:rsid w:val="002C1276"/>
    <w:rsid w:val="002C12B8"/>
    <w:rsid w:val="002C1394"/>
    <w:rsid w:val="002C17AC"/>
    <w:rsid w:val="002C17DC"/>
    <w:rsid w:val="002C1F72"/>
    <w:rsid w:val="002C1FAA"/>
    <w:rsid w:val="002C202A"/>
    <w:rsid w:val="002C236B"/>
    <w:rsid w:val="002C3290"/>
    <w:rsid w:val="002C33C7"/>
    <w:rsid w:val="002C3E0D"/>
    <w:rsid w:val="002C470C"/>
    <w:rsid w:val="002C49EF"/>
    <w:rsid w:val="002C4FCB"/>
    <w:rsid w:val="002C588B"/>
    <w:rsid w:val="002C5941"/>
    <w:rsid w:val="002C5A29"/>
    <w:rsid w:val="002C5DC1"/>
    <w:rsid w:val="002C6345"/>
    <w:rsid w:val="002C65E3"/>
    <w:rsid w:val="002C6BE2"/>
    <w:rsid w:val="002C6C95"/>
    <w:rsid w:val="002C71EE"/>
    <w:rsid w:val="002C7389"/>
    <w:rsid w:val="002C770A"/>
    <w:rsid w:val="002C79AE"/>
    <w:rsid w:val="002D06BA"/>
    <w:rsid w:val="002D077E"/>
    <w:rsid w:val="002D087F"/>
    <w:rsid w:val="002D0E56"/>
    <w:rsid w:val="002D1173"/>
    <w:rsid w:val="002D11EA"/>
    <w:rsid w:val="002D19A5"/>
    <w:rsid w:val="002D1F87"/>
    <w:rsid w:val="002D20BF"/>
    <w:rsid w:val="002D2124"/>
    <w:rsid w:val="002D2A97"/>
    <w:rsid w:val="002D3715"/>
    <w:rsid w:val="002D3D55"/>
    <w:rsid w:val="002D42E8"/>
    <w:rsid w:val="002D4AE5"/>
    <w:rsid w:val="002D4BF6"/>
    <w:rsid w:val="002D4E3E"/>
    <w:rsid w:val="002D4E63"/>
    <w:rsid w:val="002D520A"/>
    <w:rsid w:val="002D5436"/>
    <w:rsid w:val="002D5F44"/>
    <w:rsid w:val="002D61F8"/>
    <w:rsid w:val="002D62BD"/>
    <w:rsid w:val="002D6441"/>
    <w:rsid w:val="002D6910"/>
    <w:rsid w:val="002D7065"/>
    <w:rsid w:val="002D71DC"/>
    <w:rsid w:val="002D734F"/>
    <w:rsid w:val="002D76BF"/>
    <w:rsid w:val="002D7C55"/>
    <w:rsid w:val="002E0031"/>
    <w:rsid w:val="002E05B1"/>
    <w:rsid w:val="002E0BA5"/>
    <w:rsid w:val="002E0E39"/>
    <w:rsid w:val="002E1406"/>
    <w:rsid w:val="002E1AE7"/>
    <w:rsid w:val="002E1F55"/>
    <w:rsid w:val="002E2890"/>
    <w:rsid w:val="002E2D70"/>
    <w:rsid w:val="002E2D8E"/>
    <w:rsid w:val="002E44B7"/>
    <w:rsid w:val="002E526A"/>
    <w:rsid w:val="002E53DA"/>
    <w:rsid w:val="002E55CF"/>
    <w:rsid w:val="002E57A9"/>
    <w:rsid w:val="002E5AFA"/>
    <w:rsid w:val="002E6486"/>
    <w:rsid w:val="002E6B17"/>
    <w:rsid w:val="002E703F"/>
    <w:rsid w:val="002E7599"/>
    <w:rsid w:val="002E7607"/>
    <w:rsid w:val="002E7BDD"/>
    <w:rsid w:val="002E7D67"/>
    <w:rsid w:val="002F0053"/>
    <w:rsid w:val="002F03F6"/>
    <w:rsid w:val="002F0765"/>
    <w:rsid w:val="002F0B05"/>
    <w:rsid w:val="002F1952"/>
    <w:rsid w:val="002F222C"/>
    <w:rsid w:val="002F2F2B"/>
    <w:rsid w:val="002F300D"/>
    <w:rsid w:val="002F35C1"/>
    <w:rsid w:val="002F3F9C"/>
    <w:rsid w:val="002F4FBA"/>
    <w:rsid w:val="002F50ED"/>
    <w:rsid w:val="002F58E5"/>
    <w:rsid w:val="002F63DD"/>
    <w:rsid w:val="002F704A"/>
    <w:rsid w:val="002F741E"/>
    <w:rsid w:val="002F768E"/>
    <w:rsid w:val="002F7E20"/>
    <w:rsid w:val="003000ED"/>
    <w:rsid w:val="003005EA"/>
    <w:rsid w:val="0030067B"/>
    <w:rsid w:val="0030098D"/>
    <w:rsid w:val="00300B75"/>
    <w:rsid w:val="00300E92"/>
    <w:rsid w:val="0030116A"/>
    <w:rsid w:val="00301A10"/>
    <w:rsid w:val="00301E87"/>
    <w:rsid w:val="003023AA"/>
    <w:rsid w:val="00302DEC"/>
    <w:rsid w:val="0030332B"/>
    <w:rsid w:val="00303FA5"/>
    <w:rsid w:val="0030403B"/>
    <w:rsid w:val="0030415D"/>
    <w:rsid w:val="003041AE"/>
    <w:rsid w:val="00304919"/>
    <w:rsid w:val="00305936"/>
    <w:rsid w:val="00305A81"/>
    <w:rsid w:val="00305C94"/>
    <w:rsid w:val="00306452"/>
    <w:rsid w:val="0030679A"/>
    <w:rsid w:val="00306867"/>
    <w:rsid w:val="00306AEA"/>
    <w:rsid w:val="00306CAC"/>
    <w:rsid w:val="00306E5E"/>
    <w:rsid w:val="0030789F"/>
    <w:rsid w:val="003078EE"/>
    <w:rsid w:val="00310C38"/>
    <w:rsid w:val="003114E5"/>
    <w:rsid w:val="003117EA"/>
    <w:rsid w:val="00311C5C"/>
    <w:rsid w:val="0031248A"/>
    <w:rsid w:val="0031296A"/>
    <w:rsid w:val="00313152"/>
    <w:rsid w:val="00313425"/>
    <w:rsid w:val="0031358A"/>
    <w:rsid w:val="00313954"/>
    <w:rsid w:val="00313CDF"/>
    <w:rsid w:val="003141ED"/>
    <w:rsid w:val="00314980"/>
    <w:rsid w:val="00314B04"/>
    <w:rsid w:val="00314D8E"/>
    <w:rsid w:val="00314E61"/>
    <w:rsid w:val="003150D0"/>
    <w:rsid w:val="003155C9"/>
    <w:rsid w:val="0031563F"/>
    <w:rsid w:val="00315EFA"/>
    <w:rsid w:val="00316B52"/>
    <w:rsid w:val="00316DBF"/>
    <w:rsid w:val="003174C0"/>
    <w:rsid w:val="003175FA"/>
    <w:rsid w:val="0031763A"/>
    <w:rsid w:val="003176EB"/>
    <w:rsid w:val="00317E15"/>
    <w:rsid w:val="00317F15"/>
    <w:rsid w:val="0032010F"/>
    <w:rsid w:val="0032011A"/>
    <w:rsid w:val="003207BB"/>
    <w:rsid w:val="0032082B"/>
    <w:rsid w:val="00320BD3"/>
    <w:rsid w:val="003213C1"/>
    <w:rsid w:val="003214CB"/>
    <w:rsid w:val="00321900"/>
    <w:rsid w:val="00321F6E"/>
    <w:rsid w:val="0032203C"/>
    <w:rsid w:val="00322928"/>
    <w:rsid w:val="003232A0"/>
    <w:rsid w:val="003233A8"/>
    <w:rsid w:val="003236E1"/>
    <w:rsid w:val="00323B69"/>
    <w:rsid w:val="00323C7B"/>
    <w:rsid w:val="00324908"/>
    <w:rsid w:val="00324E77"/>
    <w:rsid w:val="00325198"/>
    <w:rsid w:val="00325320"/>
    <w:rsid w:val="00325518"/>
    <w:rsid w:val="00325C92"/>
    <w:rsid w:val="00326141"/>
    <w:rsid w:val="003261CF"/>
    <w:rsid w:val="0032663E"/>
    <w:rsid w:val="0032696A"/>
    <w:rsid w:val="00327117"/>
    <w:rsid w:val="003271F7"/>
    <w:rsid w:val="003274B3"/>
    <w:rsid w:val="00327A12"/>
    <w:rsid w:val="00327D21"/>
    <w:rsid w:val="0033039E"/>
    <w:rsid w:val="00331206"/>
    <w:rsid w:val="00331CEC"/>
    <w:rsid w:val="003320A8"/>
    <w:rsid w:val="00332733"/>
    <w:rsid w:val="003328D8"/>
    <w:rsid w:val="00332B43"/>
    <w:rsid w:val="00332B52"/>
    <w:rsid w:val="00333C23"/>
    <w:rsid w:val="00334C62"/>
    <w:rsid w:val="00334DA2"/>
    <w:rsid w:val="0033558D"/>
    <w:rsid w:val="003355BC"/>
    <w:rsid w:val="0033586F"/>
    <w:rsid w:val="00335EB7"/>
    <w:rsid w:val="00336397"/>
    <w:rsid w:val="00336CDC"/>
    <w:rsid w:val="003371C8"/>
    <w:rsid w:val="003379C4"/>
    <w:rsid w:val="00337B2C"/>
    <w:rsid w:val="00337FB5"/>
    <w:rsid w:val="0034001B"/>
    <w:rsid w:val="0034034F"/>
    <w:rsid w:val="0034037F"/>
    <w:rsid w:val="00340664"/>
    <w:rsid w:val="00340ECE"/>
    <w:rsid w:val="00341556"/>
    <w:rsid w:val="00341C0F"/>
    <w:rsid w:val="00343565"/>
    <w:rsid w:val="00343B5C"/>
    <w:rsid w:val="0034449D"/>
    <w:rsid w:val="003445F0"/>
    <w:rsid w:val="003453D7"/>
    <w:rsid w:val="00345507"/>
    <w:rsid w:val="003457FC"/>
    <w:rsid w:val="00345DAA"/>
    <w:rsid w:val="00345EEB"/>
    <w:rsid w:val="00345FF5"/>
    <w:rsid w:val="00346092"/>
    <w:rsid w:val="003461C3"/>
    <w:rsid w:val="003463FA"/>
    <w:rsid w:val="003466C8"/>
    <w:rsid w:val="003466D5"/>
    <w:rsid w:val="00346F3F"/>
    <w:rsid w:val="00347964"/>
    <w:rsid w:val="003500DA"/>
    <w:rsid w:val="00350DFE"/>
    <w:rsid w:val="0035123F"/>
    <w:rsid w:val="003516D9"/>
    <w:rsid w:val="00351F28"/>
    <w:rsid w:val="00352177"/>
    <w:rsid w:val="00352888"/>
    <w:rsid w:val="00352CE7"/>
    <w:rsid w:val="00352D15"/>
    <w:rsid w:val="0035449A"/>
    <w:rsid w:val="00354D4A"/>
    <w:rsid w:val="0035559D"/>
    <w:rsid w:val="00356267"/>
    <w:rsid w:val="00357304"/>
    <w:rsid w:val="0035740E"/>
    <w:rsid w:val="003578F6"/>
    <w:rsid w:val="00357A3D"/>
    <w:rsid w:val="00360F0D"/>
    <w:rsid w:val="00361D80"/>
    <w:rsid w:val="003621F5"/>
    <w:rsid w:val="00362534"/>
    <w:rsid w:val="003628B9"/>
    <w:rsid w:val="00362C6E"/>
    <w:rsid w:val="00362E81"/>
    <w:rsid w:val="00363580"/>
    <w:rsid w:val="00363812"/>
    <w:rsid w:val="003638FD"/>
    <w:rsid w:val="0036392D"/>
    <w:rsid w:val="003641F4"/>
    <w:rsid w:val="00364A17"/>
    <w:rsid w:val="00364A7D"/>
    <w:rsid w:val="00364A90"/>
    <w:rsid w:val="003655D4"/>
    <w:rsid w:val="003655DD"/>
    <w:rsid w:val="00365C9A"/>
    <w:rsid w:val="00365CD8"/>
    <w:rsid w:val="003666F9"/>
    <w:rsid w:val="00366718"/>
    <w:rsid w:val="003668BE"/>
    <w:rsid w:val="00366E8E"/>
    <w:rsid w:val="00366FD7"/>
    <w:rsid w:val="00367714"/>
    <w:rsid w:val="00367AA8"/>
    <w:rsid w:val="00370000"/>
    <w:rsid w:val="00370337"/>
    <w:rsid w:val="0037074E"/>
    <w:rsid w:val="00370D46"/>
    <w:rsid w:val="0037224C"/>
    <w:rsid w:val="0037290E"/>
    <w:rsid w:val="00372DA4"/>
    <w:rsid w:val="00372ECD"/>
    <w:rsid w:val="003730FB"/>
    <w:rsid w:val="003734A5"/>
    <w:rsid w:val="00373692"/>
    <w:rsid w:val="00373A60"/>
    <w:rsid w:val="00373CD2"/>
    <w:rsid w:val="00373CED"/>
    <w:rsid w:val="00373DFE"/>
    <w:rsid w:val="0037430F"/>
    <w:rsid w:val="00374907"/>
    <w:rsid w:val="00374AF7"/>
    <w:rsid w:val="00374B31"/>
    <w:rsid w:val="0037547A"/>
    <w:rsid w:val="00375F04"/>
    <w:rsid w:val="003760C7"/>
    <w:rsid w:val="00376425"/>
    <w:rsid w:val="00376BA6"/>
    <w:rsid w:val="00376C6B"/>
    <w:rsid w:val="003772EC"/>
    <w:rsid w:val="00377700"/>
    <w:rsid w:val="00380216"/>
    <w:rsid w:val="00380302"/>
    <w:rsid w:val="0038070F"/>
    <w:rsid w:val="0038095C"/>
    <w:rsid w:val="00381261"/>
    <w:rsid w:val="00381670"/>
    <w:rsid w:val="003818B6"/>
    <w:rsid w:val="00381A2D"/>
    <w:rsid w:val="00381C4E"/>
    <w:rsid w:val="00381EB0"/>
    <w:rsid w:val="00381F55"/>
    <w:rsid w:val="0038235E"/>
    <w:rsid w:val="0038247B"/>
    <w:rsid w:val="003824FA"/>
    <w:rsid w:val="0038259F"/>
    <w:rsid w:val="00382B3E"/>
    <w:rsid w:val="003833C2"/>
    <w:rsid w:val="00383581"/>
    <w:rsid w:val="003838C5"/>
    <w:rsid w:val="0038412F"/>
    <w:rsid w:val="0038424A"/>
    <w:rsid w:val="0038431B"/>
    <w:rsid w:val="00384761"/>
    <w:rsid w:val="003847B4"/>
    <w:rsid w:val="00384CC1"/>
    <w:rsid w:val="003850ED"/>
    <w:rsid w:val="003851A2"/>
    <w:rsid w:val="00385368"/>
    <w:rsid w:val="00385F8A"/>
    <w:rsid w:val="0038663A"/>
    <w:rsid w:val="003866FD"/>
    <w:rsid w:val="00386D63"/>
    <w:rsid w:val="00386EC5"/>
    <w:rsid w:val="0038711E"/>
    <w:rsid w:val="003879D4"/>
    <w:rsid w:val="00387B71"/>
    <w:rsid w:val="00387CF4"/>
    <w:rsid w:val="00387E1E"/>
    <w:rsid w:val="00387EFF"/>
    <w:rsid w:val="00390574"/>
    <w:rsid w:val="00390C21"/>
    <w:rsid w:val="00390E57"/>
    <w:rsid w:val="00390EB9"/>
    <w:rsid w:val="00391976"/>
    <w:rsid w:val="00391D25"/>
    <w:rsid w:val="003927D5"/>
    <w:rsid w:val="00392A7C"/>
    <w:rsid w:val="00392DE3"/>
    <w:rsid w:val="00393F9D"/>
    <w:rsid w:val="00394741"/>
    <w:rsid w:val="0039485C"/>
    <w:rsid w:val="003951DA"/>
    <w:rsid w:val="003953E8"/>
    <w:rsid w:val="0039544E"/>
    <w:rsid w:val="0039561A"/>
    <w:rsid w:val="003966CF"/>
    <w:rsid w:val="00396F7E"/>
    <w:rsid w:val="00397220"/>
    <w:rsid w:val="00397718"/>
    <w:rsid w:val="00397E9E"/>
    <w:rsid w:val="003A01E1"/>
    <w:rsid w:val="003A03D7"/>
    <w:rsid w:val="003A05AD"/>
    <w:rsid w:val="003A0872"/>
    <w:rsid w:val="003A0924"/>
    <w:rsid w:val="003A09EB"/>
    <w:rsid w:val="003A0A6D"/>
    <w:rsid w:val="003A0B50"/>
    <w:rsid w:val="003A0C4C"/>
    <w:rsid w:val="003A108B"/>
    <w:rsid w:val="003A1B2F"/>
    <w:rsid w:val="003A2564"/>
    <w:rsid w:val="003A284B"/>
    <w:rsid w:val="003A2A9D"/>
    <w:rsid w:val="003A2AC4"/>
    <w:rsid w:val="003A322E"/>
    <w:rsid w:val="003A382F"/>
    <w:rsid w:val="003A3C96"/>
    <w:rsid w:val="003A3F85"/>
    <w:rsid w:val="003A456F"/>
    <w:rsid w:val="003A4D1D"/>
    <w:rsid w:val="003A54E0"/>
    <w:rsid w:val="003A565E"/>
    <w:rsid w:val="003A5CA9"/>
    <w:rsid w:val="003A6208"/>
    <w:rsid w:val="003A67D7"/>
    <w:rsid w:val="003A69C1"/>
    <w:rsid w:val="003A6E3D"/>
    <w:rsid w:val="003A6F23"/>
    <w:rsid w:val="003A7E23"/>
    <w:rsid w:val="003A7F0C"/>
    <w:rsid w:val="003B0287"/>
    <w:rsid w:val="003B05A4"/>
    <w:rsid w:val="003B0754"/>
    <w:rsid w:val="003B12B3"/>
    <w:rsid w:val="003B138E"/>
    <w:rsid w:val="003B1442"/>
    <w:rsid w:val="003B16B5"/>
    <w:rsid w:val="003B1D1E"/>
    <w:rsid w:val="003B1EC1"/>
    <w:rsid w:val="003B229D"/>
    <w:rsid w:val="003B2777"/>
    <w:rsid w:val="003B32CD"/>
    <w:rsid w:val="003B3412"/>
    <w:rsid w:val="003B3961"/>
    <w:rsid w:val="003B3B5A"/>
    <w:rsid w:val="003B3B5D"/>
    <w:rsid w:val="003B3D5E"/>
    <w:rsid w:val="003B4785"/>
    <w:rsid w:val="003B4B08"/>
    <w:rsid w:val="003B4B9B"/>
    <w:rsid w:val="003B4D8E"/>
    <w:rsid w:val="003B4DB4"/>
    <w:rsid w:val="003B512C"/>
    <w:rsid w:val="003B51AD"/>
    <w:rsid w:val="003B539F"/>
    <w:rsid w:val="003B56AC"/>
    <w:rsid w:val="003B59DF"/>
    <w:rsid w:val="003B5DB2"/>
    <w:rsid w:val="003B6142"/>
    <w:rsid w:val="003B6435"/>
    <w:rsid w:val="003B6702"/>
    <w:rsid w:val="003B71AA"/>
    <w:rsid w:val="003C0233"/>
    <w:rsid w:val="003C0236"/>
    <w:rsid w:val="003C0B2F"/>
    <w:rsid w:val="003C1A5D"/>
    <w:rsid w:val="003C1CA0"/>
    <w:rsid w:val="003C2343"/>
    <w:rsid w:val="003C23F7"/>
    <w:rsid w:val="003C2D43"/>
    <w:rsid w:val="003C3E2B"/>
    <w:rsid w:val="003C3EA1"/>
    <w:rsid w:val="003C464E"/>
    <w:rsid w:val="003C47FA"/>
    <w:rsid w:val="003C48F6"/>
    <w:rsid w:val="003C4D3A"/>
    <w:rsid w:val="003C5432"/>
    <w:rsid w:val="003C561B"/>
    <w:rsid w:val="003C56DB"/>
    <w:rsid w:val="003C5E69"/>
    <w:rsid w:val="003C625A"/>
    <w:rsid w:val="003C717C"/>
    <w:rsid w:val="003C7276"/>
    <w:rsid w:val="003C77A5"/>
    <w:rsid w:val="003C77B7"/>
    <w:rsid w:val="003D01BF"/>
    <w:rsid w:val="003D08E2"/>
    <w:rsid w:val="003D0AF0"/>
    <w:rsid w:val="003D0E4B"/>
    <w:rsid w:val="003D0F86"/>
    <w:rsid w:val="003D10AB"/>
    <w:rsid w:val="003D17AA"/>
    <w:rsid w:val="003D1AC4"/>
    <w:rsid w:val="003D2103"/>
    <w:rsid w:val="003D239E"/>
    <w:rsid w:val="003D23D1"/>
    <w:rsid w:val="003D2842"/>
    <w:rsid w:val="003D2991"/>
    <w:rsid w:val="003D316A"/>
    <w:rsid w:val="003D31F0"/>
    <w:rsid w:val="003D3760"/>
    <w:rsid w:val="003D3E86"/>
    <w:rsid w:val="003D455F"/>
    <w:rsid w:val="003D4D3E"/>
    <w:rsid w:val="003D563A"/>
    <w:rsid w:val="003D57D6"/>
    <w:rsid w:val="003D6487"/>
    <w:rsid w:val="003D6B9A"/>
    <w:rsid w:val="003D7422"/>
    <w:rsid w:val="003D7507"/>
    <w:rsid w:val="003D754F"/>
    <w:rsid w:val="003D7E71"/>
    <w:rsid w:val="003E006D"/>
    <w:rsid w:val="003E0600"/>
    <w:rsid w:val="003E0973"/>
    <w:rsid w:val="003E0BB0"/>
    <w:rsid w:val="003E0C2D"/>
    <w:rsid w:val="003E1787"/>
    <w:rsid w:val="003E2443"/>
    <w:rsid w:val="003E27E8"/>
    <w:rsid w:val="003E31CA"/>
    <w:rsid w:val="003E3712"/>
    <w:rsid w:val="003E3B7B"/>
    <w:rsid w:val="003E3CFF"/>
    <w:rsid w:val="003E4D3C"/>
    <w:rsid w:val="003E4EFD"/>
    <w:rsid w:val="003E4F6E"/>
    <w:rsid w:val="003E592B"/>
    <w:rsid w:val="003E5BF4"/>
    <w:rsid w:val="003E5EA2"/>
    <w:rsid w:val="003E5EE2"/>
    <w:rsid w:val="003E6381"/>
    <w:rsid w:val="003E6753"/>
    <w:rsid w:val="003E691D"/>
    <w:rsid w:val="003E75A1"/>
    <w:rsid w:val="003E779B"/>
    <w:rsid w:val="003E78A9"/>
    <w:rsid w:val="003F0B72"/>
    <w:rsid w:val="003F0D06"/>
    <w:rsid w:val="003F0D23"/>
    <w:rsid w:val="003F120C"/>
    <w:rsid w:val="003F198A"/>
    <w:rsid w:val="003F1E51"/>
    <w:rsid w:val="003F2229"/>
    <w:rsid w:val="003F28E4"/>
    <w:rsid w:val="003F304B"/>
    <w:rsid w:val="003F3427"/>
    <w:rsid w:val="003F38BE"/>
    <w:rsid w:val="003F3DEC"/>
    <w:rsid w:val="003F493B"/>
    <w:rsid w:val="003F49BB"/>
    <w:rsid w:val="003F4F16"/>
    <w:rsid w:val="003F5368"/>
    <w:rsid w:val="003F563A"/>
    <w:rsid w:val="003F624E"/>
    <w:rsid w:val="003F6331"/>
    <w:rsid w:val="003F7823"/>
    <w:rsid w:val="003F7905"/>
    <w:rsid w:val="004001C5"/>
    <w:rsid w:val="00400822"/>
    <w:rsid w:val="00400FA6"/>
    <w:rsid w:val="0040120C"/>
    <w:rsid w:val="00401350"/>
    <w:rsid w:val="0040144A"/>
    <w:rsid w:val="004016A6"/>
    <w:rsid w:val="00401733"/>
    <w:rsid w:val="00401E11"/>
    <w:rsid w:val="004020F6"/>
    <w:rsid w:val="0040228F"/>
    <w:rsid w:val="00402DF1"/>
    <w:rsid w:val="00402E13"/>
    <w:rsid w:val="00402F36"/>
    <w:rsid w:val="0040318E"/>
    <w:rsid w:val="00403656"/>
    <w:rsid w:val="004038BF"/>
    <w:rsid w:val="0040479E"/>
    <w:rsid w:val="00404DBE"/>
    <w:rsid w:val="00405491"/>
    <w:rsid w:val="00405830"/>
    <w:rsid w:val="004061D0"/>
    <w:rsid w:val="004062CE"/>
    <w:rsid w:val="00406359"/>
    <w:rsid w:val="004066DB"/>
    <w:rsid w:val="00406CC2"/>
    <w:rsid w:val="004070C7"/>
    <w:rsid w:val="0040727F"/>
    <w:rsid w:val="00407D69"/>
    <w:rsid w:val="00407DB8"/>
    <w:rsid w:val="004102E9"/>
    <w:rsid w:val="004103BE"/>
    <w:rsid w:val="004105A9"/>
    <w:rsid w:val="00410FCD"/>
    <w:rsid w:val="0041102F"/>
    <w:rsid w:val="00411BD4"/>
    <w:rsid w:val="00411D08"/>
    <w:rsid w:val="00413013"/>
    <w:rsid w:val="00413198"/>
    <w:rsid w:val="0041335D"/>
    <w:rsid w:val="004139E9"/>
    <w:rsid w:val="00413D84"/>
    <w:rsid w:val="00413E6A"/>
    <w:rsid w:val="004141B1"/>
    <w:rsid w:val="004149E2"/>
    <w:rsid w:val="00414BA7"/>
    <w:rsid w:val="00414C8B"/>
    <w:rsid w:val="00414CBA"/>
    <w:rsid w:val="00414DB7"/>
    <w:rsid w:val="00414DD8"/>
    <w:rsid w:val="00415D54"/>
    <w:rsid w:val="0041634B"/>
    <w:rsid w:val="0041722C"/>
    <w:rsid w:val="00417362"/>
    <w:rsid w:val="00417534"/>
    <w:rsid w:val="0041762A"/>
    <w:rsid w:val="004177F1"/>
    <w:rsid w:val="0042025D"/>
    <w:rsid w:val="004207C8"/>
    <w:rsid w:val="00420851"/>
    <w:rsid w:val="00420B2A"/>
    <w:rsid w:val="00421233"/>
    <w:rsid w:val="0042151A"/>
    <w:rsid w:val="00422382"/>
    <w:rsid w:val="004227EF"/>
    <w:rsid w:val="004231C3"/>
    <w:rsid w:val="00423790"/>
    <w:rsid w:val="0042390D"/>
    <w:rsid w:val="00424B8E"/>
    <w:rsid w:val="00424C96"/>
    <w:rsid w:val="00425499"/>
    <w:rsid w:val="004257AA"/>
    <w:rsid w:val="00425931"/>
    <w:rsid w:val="00425958"/>
    <w:rsid w:val="004260F7"/>
    <w:rsid w:val="004263C4"/>
    <w:rsid w:val="004263F2"/>
    <w:rsid w:val="00426C2F"/>
    <w:rsid w:val="00427606"/>
    <w:rsid w:val="004278E2"/>
    <w:rsid w:val="00427B6D"/>
    <w:rsid w:val="004301E6"/>
    <w:rsid w:val="00430961"/>
    <w:rsid w:val="00430BCE"/>
    <w:rsid w:val="00430F7E"/>
    <w:rsid w:val="004312C8"/>
    <w:rsid w:val="004315B6"/>
    <w:rsid w:val="004317AC"/>
    <w:rsid w:val="00432181"/>
    <w:rsid w:val="004324AB"/>
    <w:rsid w:val="0043272B"/>
    <w:rsid w:val="00432733"/>
    <w:rsid w:val="004329B2"/>
    <w:rsid w:val="00432B3B"/>
    <w:rsid w:val="004337AB"/>
    <w:rsid w:val="0043411C"/>
    <w:rsid w:val="00434170"/>
    <w:rsid w:val="004344C6"/>
    <w:rsid w:val="00434ECD"/>
    <w:rsid w:val="004351B3"/>
    <w:rsid w:val="004352FD"/>
    <w:rsid w:val="004366D6"/>
    <w:rsid w:val="004367E9"/>
    <w:rsid w:val="00436BE2"/>
    <w:rsid w:val="00436EBD"/>
    <w:rsid w:val="00436F91"/>
    <w:rsid w:val="0043739F"/>
    <w:rsid w:val="004373AC"/>
    <w:rsid w:val="004373CB"/>
    <w:rsid w:val="00437B59"/>
    <w:rsid w:val="00437CD4"/>
    <w:rsid w:val="00437E3A"/>
    <w:rsid w:val="00440159"/>
    <w:rsid w:val="00440B1A"/>
    <w:rsid w:val="00440B5C"/>
    <w:rsid w:val="00440CDE"/>
    <w:rsid w:val="00441675"/>
    <w:rsid w:val="00441EBF"/>
    <w:rsid w:val="00441F64"/>
    <w:rsid w:val="004420AE"/>
    <w:rsid w:val="004423B1"/>
    <w:rsid w:val="00442845"/>
    <w:rsid w:val="00442F6A"/>
    <w:rsid w:val="004433B8"/>
    <w:rsid w:val="00443C98"/>
    <w:rsid w:val="00443D14"/>
    <w:rsid w:val="00443DFA"/>
    <w:rsid w:val="00443EAE"/>
    <w:rsid w:val="0044462B"/>
    <w:rsid w:val="00444949"/>
    <w:rsid w:val="00444D11"/>
    <w:rsid w:val="004456F2"/>
    <w:rsid w:val="00445A64"/>
    <w:rsid w:val="00445BE3"/>
    <w:rsid w:val="00445F05"/>
    <w:rsid w:val="0044608C"/>
    <w:rsid w:val="0044664C"/>
    <w:rsid w:val="004466CF"/>
    <w:rsid w:val="00446741"/>
    <w:rsid w:val="0044693A"/>
    <w:rsid w:val="0044696D"/>
    <w:rsid w:val="00446C72"/>
    <w:rsid w:val="00446FAE"/>
    <w:rsid w:val="00447044"/>
    <w:rsid w:val="0044739F"/>
    <w:rsid w:val="0044798F"/>
    <w:rsid w:val="0045010F"/>
    <w:rsid w:val="00450467"/>
    <w:rsid w:val="00450683"/>
    <w:rsid w:val="004508FF"/>
    <w:rsid w:val="00450BB9"/>
    <w:rsid w:val="00451044"/>
    <w:rsid w:val="00451183"/>
    <w:rsid w:val="00451A50"/>
    <w:rsid w:val="00451EDC"/>
    <w:rsid w:val="004524A9"/>
    <w:rsid w:val="00452C90"/>
    <w:rsid w:val="0045355F"/>
    <w:rsid w:val="004536BD"/>
    <w:rsid w:val="004539C2"/>
    <w:rsid w:val="00453BAA"/>
    <w:rsid w:val="00453D5D"/>
    <w:rsid w:val="0045482D"/>
    <w:rsid w:val="00454EBE"/>
    <w:rsid w:val="00454F67"/>
    <w:rsid w:val="00455661"/>
    <w:rsid w:val="00456474"/>
    <w:rsid w:val="00456897"/>
    <w:rsid w:val="004569F3"/>
    <w:rsid w:val="00456E47"/>
    <w:rsid w:val="004570EE"/>
    <w:rsid w:val="00457FAC"/>
    <w:rsid w:val="00460703"/>
    <w:rsid w:val="00461249"/>
    <w:rsid w:val="00461640"/>
    <w:rsid w:val="004619FD"/>
    <w:rsid w:val="00462095"/>
    <w:rsid w:val="004624AA"/>
    <w:rsid w:val="0046310A"/>
    <w:rsid w:val="0046326F"/>
    <w:rsid w:val="004638F6"/>
    <w:rsid w:val="00463FD6"/>
    <w:rsid w:val="00464C5B"/>
    <w:rsid w:val="00464CB6"/>
    <w:rsid w:val="00465EAD"/>
    <w:rsid w:val="00466601"/>
    <w:rsid w:val="00466F20"/>
    <w:rsid w:val="0046715B"/>
    <w:rsid w:val="0046733E"/>
    <w:rsid w:val="0046792E"/>
    <w:rsid w:val="0046793A"/>
    <w:rsid w:val="00467B0C"/>
    <w:rsid w:val="004705C9"/>
    <w:rsid w:val="00470D8C"/>
    <w:rsid w:val="00470DFA"/>
    <w:rsid w:val="00470E1D"/>
    <w:rsid w:val="004716BB"/>
    <w:rsid w:val="00471B9D"/>
    <w:rsid w:val="00471C78"/>
    <w:rsid w:val="004720AB"/>
    <w:rsid w:val="004720D4"/>
    <w:rsid w:val="004721D8"/>
    <w:rsid w:val="004723C6"/>
    <w:rsid w:val="00472853"/>
    <w:rsid w:val="004730C4"/>
    <w:rsid w:val="00473516"/>
    <w:rsid w:val="004735CD"/>
    <w:rsid w:val="00473A60"/>
    <w:rsid w:val="0047414A"/>
    <w:rsid w:val="0047420A"/>
    <w:rsid w:val="00474407"/>
    <w:rsid w:val="0047576D"/>
    <w:rsid w:val="00475AA2"/>
    <w:rsid w:val="004768AE"/>
    <w:rsid w:val="004777F1"/>
    <w:rsid w:val="00477C67"/>
    <w:rsid w:val="0048006B"/>
    <w:rsid w:val="00480373"/>
    <w:rsid w:val="004806BB"/>
    <w:rsid w:val="00480900"/>
    <w:rsid w:val="0048095C"/>
    <w:rsid w:val="00480A2D"/>
    <w:rsid w:val="0048103E"/>
    <w:rsid w:val="00481834"/>
    <w:rsid w:val="00481882"/>
    <w:rsid w:val="00481946"/>
    <w:rsid w:val="00481DE7"/>
    <w:rsid w:val="004821DB"/>
    <w:rsid w:val="00482A23"/>
    <w:rsid w:val="00482CC2"/>
    <w:rsid w:val="00482D47"/>
    <w:rsid w:val="004833AE"/>
    <w:rsid w:val="00484E6D"/>
    <w:rsid w:val="00485DA8"/>
    <w:rsid w:val="0048627B"/>
    <w:rsid w:val="00486385"/>
    <w:rsid w:val="0048657C"/>
    <w:rsid w:val="0048672D"/>
    <w:rsid w:val="00487555"/>
    <w:rsid w:val="00487A0C"/>
    <w:rsid w:val="00487A7B"/>
    <w:rsid w:val="00487DBF"/>
    <w:rsid w:val="00487FD8"/>
    <w:rsid w:val="004906B5"/>
    <w:rsid w:val="004908A2"/>
    <w:rsid w:val="00491339"/>
    <w:rsid w:val="004917D6"/>
    <w:rsid w:val="004918A3"/>
    <w:rsid w:val="00491C86"/>
    <w:rsid w:val="00492062"/>
    <w:rsid w:val="00492194"/>
    <w:rsid w:val="004925FD"/>
    <w:rsid w:val="0049293F"/>
    <w:rsid w:val="00492A56"/>
    <w:rsid w:val="00493AE8"/>
    <w:rsid w:val="00493B20"/>
    <w:rsid w:val="00493EAC"/>
    <w:rsid w:val="0049445E"/>
    <w:rsid w:val="00494E7D"/>
    <w:rsid w:val="004957D7"/>
    <w:rsid w:val="004958C2"/>
    <w:rsid w:val="00496459"/>
    <w:rsid w:val="00496B67"/>
    <w:rsid w:val="00497249"/>
    <w:rsid w:val="004972C7"/>
    <w:rsid w:val="0049750E"/>
    <w:rsid w:val="004A009F"/>
    <w:rsid w:val="004A1EC2"/>
    <w:rsid w:val="004A2358"/>
    <w:rsid w:val="004A2617"/>
    <w:rsid w:val="004A272C"/>
    <w:rsid w:val="004A2AB1"/>
    <w:rsid w:val="004A32A3"/>
    <w:rsid w:val="004A33DB"/>
    <w:rsid w:val="004A3456"/>
    <w:rsid w:val="004A36DD"/>
    <w:rsid w:val="004A379C"/>
    <w:rsid w:val="004A3E85"/>
    <w:rsid w:val="004A6765"/>
    <w:rsid w:val="004A69AF"/>
    <w:rsid w:val="004A6D99"/>
    <w:rsid w:val="004A77D5"/>
    <w:rsid w:val="004A7ADB"/>
    <w:rsid w:val="004B04CA"/>
    <w:rsid w:val="004B05BC"/>
    <w:rsid w:val="004B05C6"/>
    <w:rsid w:val="004B080F"/>
    <w:rsid w:val="004B094F"/>
    <w:rsid w:val="004B0C22"/>
    <w:rsid w:val="004B0E03"/>
    <w:rsid w:val="004B11C0"/>
    <w:rsid w:val="004B12CB"/>
    <w:rsid w:val="004B1356"/>
    <w:rsid w:val="004B17AF"/>
    <w:rsid w:val="004B18F2"/>
    <w:rsid w:val="004B2992"/>
    <w:rsid w:val="004B2E40"/>
    <w:rsid w:val="004B3257"/>
    <w:rsid w:val="004B3A3F"/>
    <w:rsid w:val="004B3AB9"/>
    <w:rsid w:val="004B3B56"/>
    <w:rsid w:val="004B3BEF"/>
    <w:rsid w:val="004B3F69"/>
    <w:rsid w:val="004B514B"/>
    <w:rsid w:val="004B5C55"/>
    <w:rsid w:val="004B627F"/>
    <w:rsid w:val="004B6487"/>
    <w:rsid w:val="004B6643"/>
    <w:rsid w:val="004B6B80"/>
    <w:rsid w:val="004B71AE"/>
    <w:rsid w:val="004B7E93"/>
    <w:rsid w:val="004C089E"/>
    <w:rsid w:val="004C0D1B"/>
    <w:rsid w:val="004C1052"/>
    <w:rsid w:val="004C11EB"/>
    <w:rsid w:val="004C1880"/>
    <w:rsid w:val="004C19AB"/>
    <w:rsid w:val="004C1D7F"/>
    <w:rsid w:val="004C1D8C"/>
    <w:rsid w:val="004C1DF0"/>
    <w:rsid w:val="004C20EF"/>
    <w:rsid w:val="004C2B64"/>
    <w:rsid w:val="004C336A"/>
    <w:rsid w:val="004C36BF"/>
    <w:rsid w:val="004C3701"/>
    <w:rsid w:val="004C4040"/>
    <w:rsid w:val="004C412F"/>
    <w:rsid w:val="004C42B7"/>
    <w:rsid w:val="004C430D"/>
    <w:rsid w:val="004C4416"/>
    <w:rsid w:val="004C45D6"/>
    <w:rsid w:val="004C48A3"/>
    <w:rsid w:val="004C48EF"/>
    <w:rsid w:val="004C50DE"/>
    <w:rsid w:val="004C55ED"/>
    <w:rsid w:val="004C560D"/>
    <w:rsid w:val="004C5A06"/>
    <w:rsid w:val="004C5B2E"/>
    <w:rsid w:val="004C5D7A"/>
    <w:rsid w:val="004C6282"/>
    <w:rsid w:val="004D033E"/>
    <w:rsid w:val="004D053D"/>
    <w:rsid w:val="004D07CF"/>
    <w:rsid w:val="004D11FC"/>
    <w:rsid w:val="004D188B"/>
    <w:rsid w:val="004D1C68"/>
    <w:rsid w:val="004D2417"/>
    <w:rsid w:val="004D2A76"/>
    <w:rsid w:val="004D2B74"/>
    <w:rsid w:val="004D2F85"/>
    <w:rsid w:val="004D357A"/>
    <w:rsid w:val="004D37E4"/>
    <w:rsid w:val="004D3B13"/>
    <w:rsid w:val="004D430A"/>
    <w:rsid w:val="004D4A4D"/>
    <w:rsid w:val="004D4F66"/>
    <w:rsid w:val="004D4FB6"/>
    <w:rsid w:val="004D5063"/>
    <w:rsid w:val="004D572E"/>
    <w:rsid w:val="004D5D86"/>
    <w:rsid w:val="004D63B7"/>
    <w:rsid w:val="004D6C3A"/>
    <w:rsid w:val="004D6F24"/>
    <w:rsid w:val="004D74B9"/>
    <w:rsid w:val="004E028F"/>
    <w:rsid w:val="004E07D7"/>
    <w:rsid w:val="004E0884"/>
    <w:rsid w:val="004E0DEB"/>
    <w:rsid w:val="004E1077"/>
    <w:rsid w:val="004E1C16"/>
    <w:rsid w:val="004E24DE"/>
    <w:rsid w:val="004E2765"/>
    <w:rsid w:val="004E2C4A"/>
    <w:rsid w:val="004E2DEF"/>
    <w:rsid w:val="004E2FEB"/>
    <w:rsid w:val="004E31ED"/>
    <w:rsid w:val="004E338C"/>
    <w:rsid w:val="004E375C"/>
    <w:rsid w:val="004E3B56"/>
    <w:rsid w:val="004E3C53"/>
    <w:rsid w:val="004E3E7F"/>
    <w:rsid w:val="004E4656"/>
    <w:rsid w:val="004E495B"/>
    <w:rsid w:val="004E496B"/>
    <w:rsid w:val="004E54D4"/>
    <w:rsid w:val="004E54F8"/>
    <w:rsid w:val="004E58DA"/>
    <w:rsid w:val="004E5B18"/>
    <w:rsid w:val="004E60FB"/>
    <w:rsid w:val="004E6C09"/>
    <w:rsid w:val="004E7721"/>
    <w:rsid w:val="004E77F0"/>
    <w:rsid w:val="004E7AC5"/>
    <w:rsid w:val="004F055A"/>
    <w:rsid w:val="004F05A4"/>
    <w:rsid w:val="004F0AFF"/>
    <w:rsid w:val="004F0DC4"/>
    <w:rsid w:val="004F13DE"/>
    <w:rsid w:val="004F1537"/>
    <w:rsid w:val="004F18F8"/>
    <w:rsid w:val="004F1D9E"/>
    <w:rsid w:val="004F201D"/>
    <w:rsid w:val="004F21B7"/>
    <w:rsid w:val="004F281B"/>
    <w:rsid w:val="004F2ACF"/>
    <w:rsid w:val="004F2D80"/>
    <w:rsid w:val="004F2FD3"/>
    <w:rsid w:val="004F316A"/>
    <w:rsid w:val="004F3207"/>
    <w:rsid w:val="004F3541"/>
    <w:rsid w:val="004F3AAF"/>
    <w:rsid w:val="004F3E6B"/>
    <w:rsid w:val="004F430B"/>
    <w:rsid w:val="004F4B25"/>
    <w:rsid w:val="004F5470"/>
    <w:rsid w:val="004F57A1"/>
    <w:rsid w:val="004F585B"/>
    <w:rsid w:val="004F6D33"/>
    <w:rsid w:val="004F6F20"/>
    <w:rsid w:val="004F7492"/>
    <w:rsid w:val="004F7E01"/>
    <w:rsid w:val="004F7FAD"/>
    <w:rsid w:val="00500285"/>
    <w:rsid w:val="005003AA"/>
    <w:rsid w:val="0050072B"/>
    <w:rsid w:val="00500A22"/>
    <w:rsid w:val="0050109B"/>
    <w:rsid w:val="0050160D"/>
    <w:rsid w:val="00501F30"/>
    <w:rsid w:val="005024CB"/>
    <w:rsid w:val="005026EA"/>
    <w:rsid w:val="00504272"/>
    <w:rsid w:val="0050459B"/>
    <w:rsid w:val="0050488E"/>
    <w:rsid w:val="005049DF"/>
    <w:rsid w:val="0050521E"/>
    <w:rsid w:val="0050607A"/>
    <w:rsid w:val="00506276"/>
    <w:rsid w:val="00506532"/>
    <w:rsid w:val="00506A4D"/>
    <w:rsid w:val="00506A8C"/>
    <w:rsid w:val="00506C03"/>
    <w:rsid w:val="00506E26"/>
    <w:rsid w:val="00506E81"/>
    <w:rsid w:val="00507514"/>
    <w:rsid w:val="0050773D"/>
    <w:rsid w:val="005077E1"/>
    <w:rsid w:val="005077EA"/>
    <w:rsid w:val="00507E60"/>
    <w:rsid w:val="005107D9"/>
    <w:rsid w:val="00510A92"/>
    <w:rsid w:val="00510F4D"/>
    <w:rsid w:val="00511018"/>
    <w:rsid w:val="00511629"/>
    <w:rsid w:val="005119F3"/>
    <w:rsid w:val="00512373"/>
    <w:rsid w:val="00513F1C"/>
    <w:rsid w:val="00514041"/>
    <w:rsid w:val="005146EF"/>
    <w:rsid w:val="005146F9"/>
    <w:rsid w:val="0051529A"/>
    <w:rsid w:val="00515347"/>
    <w:rsid w:val="0051583A"/>
    <w:rsid w:val="00515BF1"/>
    <w:rsid w:val="00515D44"/>
    <w:rsid w:val="00515E9F"/>
    <w:rsid w:val="0051601A"/>
    <w:rsid w:val="0051609D"/>
    <w:rsid w:val="0051613F"/>
    <w:rsid w:val="0051625B"/>
    <w:rsid w:val="0051661B"/>
    <w:rsid w:val="005166A1"/>
    <w:rsid w:val="0051673B"/>
    <w:rsid w:val="00516C29"/>
    <w:rsid w:val="00516C50"/>
    <w:rsid w:val="00516FAB"/>
    <w:rsid w:val="00521314"/>
    <w:rsid w:val="00521737"/>
    <w:rsid w:val="00521B33"/>
    <w:rsid w:val="00522FC7"/>
    <w:rsid w:val="00525117"/>
    <w:rsid w:val="005251BD"/>
    <w:rsid w:val="005257CE"/>
    <w:rsid w:val="00525A41"/>
    <w:rsid w:val="00525BEF"/>
    <w:rsid w:val="005261CD"/>
    <w:rsid w:val="0052661B"/>
    <w:rsid w:val="00526B6F"/>
    <w:rsid w:val="00526F58"/>
    <w:rsid w:val="0052733F"/>
    <w:rsid w:val="00527687"/>
    <w:rsid w:val="0053092A"/>
    <w:rsid w:val="00530970"/>
    <w:rsid w:val="00531AFB"/>
    <w:rsid w:val="00531B45"/>
    <w:rsid w:val="00531C55"/>
    <w:rsid w:val="00531ECF"/>
    <w:rsid w:val="00532525"/>
    <w:rsid w:val="00532846"/>
    <w:rsid w:val="005329E6"/>
    <w:rsid w:val="005333CC"/>
    <w:rsid w:val="00533EE6"/>
    <w:rsid w:val="005346B9"/>
    <w:rsid w:val="00534C76"/>
    <w:rsid w:val="00534D17"/>
    <w:rsid w:val="00534DE7"/>
    <w:rsid w:val="005350A6"/>
    <w:rsid w:val="0053513D"/>
    <w:rsid w:val="005357C6"/>
    <w:rsid w:val="005359B5"/>
    <w:rsid w:val="00535E3B"/>
    <w:rsid w:val="005368E8"/>
    <w:rsid w:val="00536F8C"/>
    <w:rsid w:val="00537536"/>
    <w:rsid w:val="0053786C"/>
    <w:rsid w:val="00537BAE"/>
    <w:rsid w:val="00537D37"/>
    <w:rsid w:val="00540E70"/>
    <w:rsid w:val="00540E8A"/>
    <w:rsid w:val="005416B5"/>
    <w:rsid w:val="00541DA8"/>
    <w:rsid w:val="00542A81"/>
    <w:rsid w:val="00542DCD"/>
    <w:rsid w:val="0054301F"/>
    <w:rsid w:val="0054348F"/>
    <w:rsid w:val="00543AF9"/>
    <w:rsid w:val="00543CCB"/>
    <w:rsid w:val="00543E15"/>
    <w:rsid w:val="00543F04"/>
    <w:rsid w:val="00544010"/>
    <w:rsid w:val="005445ED"/>
    <w:rsid w:val="00544816"/>
    <w:rsid w:val="0054486F"/>
    <w:rsid w:val="00544AD3"/>
    <w:rsid w:val="00544C5A"/>
    <w:rsid w:val="0054506C"/>
    <w:rsid w:val="00545238"/>
    <w:rsid w:val="005453DE"/>
    <w:rsid w:val="005457F3"/>
    <w:rsid w:val="00545808"/>
    <w:rsid w:val="00545E19"/>
    <w:rsid w:val="00545EC6"/>
    <w:rsid w:val="005469F7"/>
    <w:rsid w:val="00547650"/>
    <w:rsid w:val="00547926"/>
    <w:rsid w:val="00547F9A"/>
    <w:rsid w:val="00550664"/>
    <w:rsid w:val="00550D99"/>
    <w:rsid w:val="00551150"/>
    <w:rsid w:val="005519C3"/>
    <w:rsid w:val="0055277E"/>
    <w:rsid w:val="00552B8B"/>
    <w:rsid w:val="005534B7"/>
    <w:rsid w:val="005535BC"/>
    <w:rsid w:val="00553624"/>
    <w:rsid w:val="00553785"/>
    <w:rsid w:val="00553C17"/>
    <w:rsid w:val="00553C46"/>
    <w:rsid w:val="005542B7"/>
    <w:rsid w:val="00554B07"/>
    <w:rsid w:val="00554F05"/>
    <w:rsid w:val="005556F7"/>
    <w:rsid w:val="00555E67"/>
    <w:rsid w:val="00555F25"/>
    <w:rsid w:val="00555F7B"/>
    <w:rsid w:val="00556E87"/>
    <w:rsid w:val="005570DA"/>
    <w:rsid w:val="0055728C"/>
    <w:rsid w:val="005578F2"/>
    <w:rsid w:val="005578FC"/>
    <w:rsid w:val="0056002A"/>
    <w:rsid w:val="00560CAF"/>
    <w:rsid w:val="00561789"/>
    <w:rsid w:val="00562284"/>
    <w:rsid w:val="00562E74"/>
    <w:rsid w:val="00562F94"/>
    <w:rsid w:val="005630F0"/>
    <w:rsid w:val="00563399"/>
    <w:rsid w:val="0056380B"/>
    <w:rsid w:val="00563A51"/>
    <w:rsid w:val="00563C73"/>
    <w:rsid w:val="0056431D"/>
    <w:rsid w:val="005646E8"/>
    <w:rsid w:val="00564824"/>
    <w:rsid w:val="00564CE0"/>
    <w:rsid w:val="00564F39"/>
    <w:rsid w:val="005650BB"/>
    <w:rsid w:val="0056520F"/>
    <w:rsid w:val="00565BCF"/>
    <w:rsid w:val="00565DF1"/>
    <w:rsid w:val="00566165"/>
    <w:rsid w:val="0056619F"/>
    <w:rsid w:val="005661C2"/>
    <w:rsid w:val="0056632A"/>
    <w:rsid w:val="00566870"/>
    <w:rsid w:val="00566913"/>
    <w:rsid w:val="00566995"/>
    <w:rsid w:val="00566B7D"/>
    <w:rsid w:val="00566C69"/>
    <w:rsid w:val="00566D25"/>
    <w:rsid w:val="0056760F"/>
    <w:rsid w:val="00567E3B"/>
    <w:rsid w:val="00570599"/>
    <w:rsid w:val="00571173"/>
    <w:rsid w:val="005712A7"/>
    <w:rsid w:val="0057173C"/>
    <w:rsid w:val="00571922"/>
    <w:rsid w:val="00572608"/>
    <w:rsid w:val="00573E3F"/>
    <w:rsid w:val="00575289"/>
    <w:rsid w:val="0057566A"/>
    <w:rsid w:val="00575B4C"/>
    <w:rsid w:val="005765F2"/>
    <w:rsid w:val="005772FC"/>
    <w:rsid w:val="005775F4"/>
    <w:rsid w:val="00577745"/>
    <w:rsid w:val="00577BDB"/>
    <w:rsid w:val="00577C3C"/>
    <w:rsid w:val="005800DD"/>
    <w:rsid w:val="005811D9"/>
    <w:rsid w:val="00581323"/>
    <w:rsid w:val="005813D6"/>
    <w:rsid w:val="005816BC"/>
    <w:rsid w:val="00581884"/>
    <w:rsid w:val="00581917"/>
    <w:rsid w:val="005825F6"/>
    <w:rsid w:val="005826AB"/>
    <w:rsid w:val="00582A29"/>
    <w:rsid w:val="00582E81"/>
    <w:rsid w:val="0058305E"/>
    <w:rsid w:val="005830EA"/>
    <w:rsid w:val="005833A9"/>
    <w:rsid w:val="00583765"/>
    <w:rsid w:val="005837C1"/>
    <w:rsid w:val="005841B8"/>
    <w:rsid w:val="005842D2"/>
    <w:rsid w:val="00584598"/>
    <w:rsid w:val="00584667"/>
    <w:rsid w:val="0058564A"/>
    <w:rsid w:val="005862BC"/>
    <w:rsid w:val="00586C79"/>
    <w:rsid w:val="005872BB"/>
    <w:rsid w:val="005872E5"/>
    <w:rsid w:val="00587C4A"/>
    <w:rsid w:val="00590411"/>
    <w:rsid w:val="005906C6"/>
    <w:rsid w:val="005906EF"/>
    <w:rsid w:val="0059095C"/>
    <w:rsid w:val="00590E21"/>
    <w:rsid w:val="005914C3"/>
    <w:rsid w:val="00591631"/>
    <w:rsid w:val="0059184D"/>
    <w:rsid w:val="00591B80"/>
    <w:rsid w:val="00591E24"/>
    <w:rsid w:val="00591EF1"/>
    <w:rsid w:val="005923E5"/>
    <w:rsid w:val="00592538"/>
    <w:rsid w:val="0059328B"/>
    <w:rsid w:val="0059361F"/>
    <w:rsid w:val="00593AEF"/>
    <w:rsid w:val="00593E64"/>
    <w:rsid w:val="0059420F"/>
    <w:rsid w:val="00594288"/>
    <w:rsid w:val="00594DE1"/>
    <w:rsid w:val="0059515B"/>
    <w:rsid w:val="005959CC"/>
    <w:rsid w:val="00596403"/>
    <w:rsid w:val="00596C41"/>
    <w:rsid w:val="00596F7C"/>
    <w:rsid w:val="0059737B"/>
    <w:rsid w:val="0059742B"/>
    <w:rsid w:val="005975DF"/>
    <w:rsid w:val="005A17DF"/>
    <w:rsid w:val="005A1AAA"/>
    <w:rsid w:val="005A1F74"/>
    <w:rsid w:val="005A1FEF"/>
    <w:rsid w:val="005A2079"/>
    <w:rsid w:val="005A2893"/>
    <w:rsid w:val="005A2ECA"/>
    <w:rsid w:val="005A2EF6"/>
    <w:rsid w:val="005A3510"/>
    <w:rsid w:val="005A3AC8"/>
    <w:rsid w:val="005A3C48"/>
    <w:rsid w:val="005A479E"/>
    <w:rsid w:val="005A4A16"/>
    <w:rsid w:val="005A5045"/>
    <w:rsid w:val="005A51AD"/>
    <w:rsid w:val="005A5651"/>
    <w:rsid w:val="005A598C"/>
    <w:rsid w:val="005A6726"/>
    <w:rsid w:val="005A7029"/>
    <w:rsid w:val="005A7499"/>
    <w:rsid w:val="005A7588"/>
    <w:rsid w:val="005A7A1B"/>
    <w:rsid w:val="005A7FD5"/>
    <w:rsid w:val="005B01C9"/>
    <w:rsid w:val="005B0A69"/>
    <w:rsid w:val="005B11F0"/>
    <w:rsid w:val="005B1959"/>
    <w:rsid w:val="005B1E53"/>
    <w:rsid w:val="005B20F4"/>
    <w:rsid w:val="005B2933"/>
    <w:rsid w:val="005B2C11"/>
    <w:rsid w:val="005B2C6E"/>
    <w:rsid w:val="005B3DA5"/>
    <w:rsid w:val="005B4392"/>
    <w:rsid w:val="005B4397"/>
    <w:rsid w:val="005B4543"/>
    <w:rsid w:val="005B4959"/>
    <w:rsid w:val="005B5E20"/>
    <w:rsid w:val="005B5EAB"/>
    <w:rsid w:val="005B6678"/>
    <w:rsid w:val="005B7218"/>
    <w:rsid w:val="005B7531"/>
    <w:rsid w:val="005B7A95"/>
    <w:rsid w:val="005B7D7E"/>
    <w:rsid w:val="005C03C0"/>
    <w:rsid w:val="005C05CD"/>
    <w:rsid w:val="005C0DC1"/>
    <w:rsid w:val="005C1095"/>
    <w:rsid w:val="005C114A"/>
    <w:rsid w:val="005C116D"/>
    <w:rsid w:val="005C168E"/>
    <w:rsid w:val="005C1800"/>
    <w:rsid w:val="005C1867"/>
    <w:rsid w:val="005C2D06"/>
    <w:rsid w:val="005C2E73"/>
    <w:rsid w:val="005C31D8"/>
    <w:rsid w:val="005C3207"/>
    <w:rsid w:val="005C3A3D"/>
    <w:rsid w:val="005C3AD2"/>
    <w:rsid w:val="005C46F8"/>
    <w:rsid w:val="005C4ABE"/>
    <w:rsid w:val="005C517F"/>
    <w:rsid w:val="005C5220"/>
    <w:rsid w:val="005C56AA"/>
    <w:rsid w:val="005C59DF"/>
    <w:rsid w:val="005C5DEB"/>
    <w:rsid w:val="005C6668"/>
    <w:rsid w:val="005C68D2"/>
    <w:rsid w:val="005C69D3"/>
    <w:rsid w:val="005C6B9B"/>
    <w:rsid w:val="005C7468"/>
    <w:rsid w:val="005C7BFD"/>
    <w:rsid w:val="005D00F5"/>
    <w:rsid w:val="005D0202"/>
    <w:rsid w:val="005D084B"/>
    <w:rsid w:val="005D17ED"/>
    <w:rsid w:val="005D181B"/>
    <w:rsid w:val="005D1AEF"/>
    <w:rsid w:val="005D1F2E"/>
    <w:rsid w:val="005D2123"/>
    <w:rsid w:val="005D2500"/>
    <w:rsid w:val="005D26DE"/>
    <w:rsid w:val="005D2DBE"/>
    <w:rsid w:val="005D31CA"/>
    <w:rsid w:val="005D3C9B"/>
    <w:rsid w:val="005D4700"/>
    <w:rsid w:val="005D5705"/>
    <w:rsid w:val="005D58FA"/>
    <w:rsid w:val="005D5B74"/>
    <w:rsid w:val="005D5EDA"/>
    <w:rsid w:val="005D647B"/>
    <w:rsid w:val="005D6591"/>
    <w:rsid w:val="005D6A30"/>
    <w:rsid w:val="005D6AB4"/>
    <w:rsid w:val="005D6BAB"/>
    <w:rsid w:val="005D7752"/>
    <w:rsid w:val="005D792C"/>
    <w:rsid w:val="005E0CB7"/>
    <w:rsid w:val="005E0E87"/>
    <w:rsid w:val="005E26BA"/>
    <w:rsid w:val="005E2919"/>
    <w:rsid w:val="005E294E"/>
    <w:rsid w:val="005E2F2C"/>
    <w:rsid w:val="005E3FFE"/>
    <w:rsid w:val="005E4375"/>
    <w:rsid w:val="005E445B"/>
    <w:rsid w:val="005E44BA"/>
    <w:rsid w:val="005E4684"/>
    <w:rsid w:val="005E48DE"/>
    <w:rsid w:val="005E4977"/>
    <w:rsid w:val="005E4AD3"/>
    <w:rsid w:val="005E5456"/>
    <w:rsid w:val="005E583B"/>
    <w:rsid w:val="005E5907"/>
    <w:rsid w:val="005E66A4"/>
    <w:rsid w:val="005E7763"/>
    <w:rsid w:val="005E79F0"/>
    <w:rsid w:val="005E7BFC"/>
    <w:rsid w:val="005F0145"/>
    <w:rsid w:val="005F0735"/>
    <w:rsid w:val="005F0E2A"/>
    <w:rsid w:val="005F12FD"/>
    <w:rsid w:val="005F175E"/>
    <w:rsid w:val="005F215B"/>
    <w:rsid w:val="005F2AD7"/>
    <w:rsid w:val="005F2F34"/>
    <w:rsid w:val="005F346A"/>
    <w:rsid w:val="005F36C9"/>
    <w:rsid w:val="005F38F1"/>
    <w:rsid w:val="005F3D0B"/>
    <w:rsid w:val="005F3EF8"/>
    <w:rsid w:val="005F471D"/>
    <w:rsid w:val="005F4AFB"/>
    <w:rsid w:val="005F5F45"/>
    <w:rsid w:val="005F6844"/>
    <w:rsid w:val="005F6887"/>
    <w:rsid w:val="005F6897"/>
    <w:rsid w:val="005F6968"/>
    <w:rsid w:val="005F7A3D"/>
    <w:rsid w:val="005F7B5F"/>
    <w:rsid w:val="005F7DCE"/>
    <w:rsid w:val="00601198"/>
    <w:rsid w:val="00601202"/>
    <w:rsid w:val="006014AB"/>
    <w:rsid w:val="00601963"/>
    <w:rsid w:val="0060244C"/>
    <w:rsid w:val="00602AAC"/>
    <w:rsid w:val="00603205"/>
    <w:rsid w:val="00603901"/>
    <w:rsid w:val="00603F42"/>
    <w:rsid w:val="006041AB"/>
    <w:rsid w:val="006046C6"/>
    <w:rsid w:val="006047FE"/>
    <w:rsid w:val="0060495C"/>
    <w:rsid w:val="00604B47"/>
    <w:rsid w:val="00605566"/>
    <w:rsid w:val="00605663"/>
    <w:rsid w:val="00605852"/>
    <w:rsid w:val="00605A05"/>
    <w:rsid w:val="00605AD8"/>
    <w:rsid w:val="006068B2"/>
    <w:rsid w:val="00606BA6"/>
    <w:rsid w:val="00606D33"/>
    <w:rsid w:val="00606F16"/>
    <w:rsid w:val="00607611"/>
    <w:rsid w:val="006077CA"/>
    <w:rsid w:val="00607B25"/>
    <w:rsid w:val="00607CBA"/>
    <w:rsid w:val="00607DD5"/>
    <w:rsid w:val="00610302"/>
    <w:rsid w:val="006104C0"/>
    <w:rsid w:val="00610BE1"/>
    <w:rsid w:val="00610C5E"/>
    <w:rsid w:val="00610DCF"/>
    <w:rsid w:val="00610F0E"/>
    <w:rsid w:val="00611319"/>
    <w:rsid w:val="006114A9"/>
    <w:rsid w:val="006115FE"/>
    <w:rsid w:val="00612862"/>
    <w:rsid w:val="00612C85"/>
    <w:rsid w:val="00612F5D"/>
    <w:rsid w:val="006131D3"/>
    <w:rsid w:val="00613424"/>
    <w:rsid w:val="006142FE"/>
    <w:rsid w:val="00614B9F"/>
    <w:rsid w:val="00614D64"/>
    <w:rsid w:val="00615303"/>
    <w:rsid w:val="00615A02"/>
    <w:rsid w:val="00615A97"/>
    <w:rsid w:val="00615C62"/>
    <w:rsid w:val="00615D84"/>
    <w:rsid w:val="00615FF4"/>
    <w:rsid w:val="00616154"/>
    <w:rsid w:val="0061668A"/>
    <w:rsid w:val="006166F0"/>
    <w:rsid w:val="00616731"/>
    <w:rsid w:val="00616D14"/>
    <w:rsid w:val="00617908"/>
    <w:rsid w:val="00617A15"/>
    <w:rsid w:val="00617DEE"/>
    <w:rsid w:val="00620A68"/>
    <w:rsid w:val="00620EDE"/>
    <w:rsid w:val="00620F7F"/>
    <w:rsid w:val="006221C3"/>
    <w:rsid w:val="006228A4"/>
    <w:rsid w:val="00622972"/>
    <w:rsid w:val="006238E8"/>
    <w:rsid w:val="0062403F"/>
    <w:rsid w:val="006240C6"/>
    <w:rsid w:val="006248EF"/>
    <w:rsid w:val="006252A6"/>
    <w:rsid w:val="00625358"/>
    <w:rsid w:val="00625A88"/>
    <w:rsid w:val="00625B17"/>
    <w:rsid w:val="00625E61"/>
    <w:rsid w:val="0062647B"/>
    <w:rsid w:val="00626890"/>
    <w:rsid w:val="00626C59"/>
    <w:rsid w:val="006270D6"/>
    <w:rsid w:val="00627112"/>
    <w:rsid w:val="00627B1A"/>
    <w:rsid w:val="00627BAA"/>
    <w:rsid w:val="0063030E"/>
    <w:rsid w:val="00630A31"/>
    <w:rsid w:val="00630B25"/>
    <w:rsid w:val="00630CE1"/>
    <w:rsid w:val="00631477"/>
    <w:rsid w:val="006318F5"/>
    <w:rsid w:val="00631CCE"/>
    <w:rsid w:val="00631E94"/>
    <w:rsid w:val="006323FB"/>
    <w:rsid w:val="00632455"/>
    <w:rsid w:val="006326C2"/>
    <w:rsid w:val="00632CAE"/>
    <w:rsid w:val="00632F22"/>
    <w:rsid w:val="00633423"/>
    <w:rsid w:val="00633845"/>
    <w:rsid w:val="00633894"/>
    <w:rsid w:val="00633D18"/>
    <w:rsid w:val="00633F0D"/>
    <w:rsid w:val="006341BF"/>
    <w:rsid w:val="00634537"/>
    <w:rsid w:val="0063469C"/>
    <w:rsid w:val="0063469D"/>
    <w:rsid w:val="00634A1F"/>
    <w:rsid w:val="00634EC7"/>
    <w:rsid w:val="0063571F"/>
    <w:rsid w:val="00636406"/>
    <w:rsid w:val="00636A43"/>
    <w:rsid w:val="00636F6F"/>
    <w:rsid w:val="00637400"/>
    <w:rsid w:val="00637B75"/>
    <w:rsid w:val="00640155"/>
    <w:rsid w:val="00640292"/>
    <w:rsid w:val="006404CF"/>
    <w:rsid w:val="006409FD"/>
    <w:rsid w:val="00640F28"/>
    <w:rsid w:val="0064115B"/>
    <w:rsid w:val="006413BF"/>
    <w:rsid w:val="006414C6"/>
    <w:rsid w:val="0064178A"/>
    <w:rsid w:val="006425F0"/>
    <w:rsid w:val="00642F66"/>
    <w:rsid w:val="00642FFF"/>
    <w:rsid w:val="0064338C"/>
    <w:rsid w:val="00644121"/>
    <w:rsid w:val="00644284"/>
    <w:rsid w:val="00644BF0"/>
    <w:rsid w:val="00644C8C"/>
    <w:rsid w:val="00644CF0"/>
    <w:rsid w:val="00644EF1"/>
    <w:rsid w:val="00645454"/>
    <w:rsid w:val="006461B4"/>
    <w:rsid w:val="006463B5"/>
    <w:rsid w:val="00646C3D"/>
    <w:rsid w:val="0064729D"/>
    <w:rsid w:val="00647BD9"/>
    <w:rsid w:val="00647C24"/>
    <w:rsid w:val="00647E54"/>
    <w:rsid w:val="0065001C"/>
    <w:rsid w:val="00650442"/>
    <w:rsid w:val="00650966"/>
    <w:rsid w:val="00650AB6"/>
    <w:rsid w:val="00650B9D"/>
    <w:rsid w:val="00650CC5"/>
    <w:rsid w:val="006510ED"/>
    <w:rsid w:val="006511B5"/>
    <w:rsid w:val="0065124D"/>
    <w:rsid w:val="006512E4"/>
    <w:rsid w:val="00651535"/>
    <w:rsid w:val="006515E6"/>
    <w:rsid w:val="00651D7E"/>
    <w:rsid w:val="00651FD3"/>
    <w:rsid w:val="006527E9"/>
    <w:rsid w:val="00652EE8"/>
    <w:rsid w:val="006531B7"/>
    <w:rsid w:val="00653A27"/>
    <w:rsid w:val="00653C52"/>
    <w:rsid w:val="00654493"/>
    <w:rsid w:val="006545EF"/>
    <w:rsid w:val="006552CB"/>
    <w:rsid w:val="00655699"/>
    <w:rsid w:val="00655ACF"/>
    <w:rsid w:val="00655DA2"/>
    <w:rsid w:val="006560E5"/>
    <w:rsid w:val="0065611E"/>
    <w:rsid w:val="006566C0"/>
    <w:rsid w:val="0065674C"/>
    <w:rsid w:val="00656D8E"/>
    <w:rsid w:val="00656FA7"/>
    <w:rsid w:val="006571F7"/>
    <w:rsid w:val="00657C36"/>
    <w:rsid w:val="00660D55"/>
    <w:rsid w:val="006612E6"/>
    <w:rsid w:val="0066135D"/>
    <w:rsid w:val="006614C4"/>
    <w:rsid w:val="00661A78"/>
    <w:rsid w:val="00661C4C"/>
    <w:rsid w:val="00662430"/>
    <w:rsid w:val="0066284D"/>
    <w:rsid w:val="00662DE8"/>
    <w:rsid w:val="00662F0F"/>
    <w:rsid w:val="0066362D"/>
    <w:rsid w:val="006638C3"/>
    <w:rsid w:val="00663D06"/>
    <w:rsid w:val="0066472E"/>
    <w:rsid w:val="00664E6D"/>
    <w:rsid w:val="006654C7"/>
    <w:rsid w:val="006659D6"/>
    <w:rsid w:val="00665BA6"/>
    <w:rsid w:val="00665BBB"/>
    <w:rsid w:val="00665EE9"/>
    <w:rsid w:val="00665FBE"/>
    <w:rsid w:val="0066616D"/>
    <w:rsid w:val="006669BF"/>
    <w:rsid w:val="00667565"/>
    <w:rsid w:val="00667631"/>
    <w:rsid w:val="006678F7"/>
    <w:rsid w:val="00670222"/>
    <w:rsid w:val="00670666"/>
    <w:rsid w:val="006712B8"/>
    <w:rsid w:val="00671661"/>
    <w:rsid w:val="0067197A"/>
    <w:rsid w:val="00671D0F"/>
    <w:rsid w:val="00671D25"/>
    <w:rsid w:val="00672A2C"/>
    <w:rsid w:val="00672F78"/>
    <w:rsid w:val="00673B62"/>
    <w:rsid w:val="00674539"/>
    <w:rsid w:val="00674803"/>
    <w:rsid w:val="00674C80"/>
    <w:rsid w:val="00674CAF"/>
    <w:rsid w:val="00674DE2"/>
    <w:rsid w:val="00674E9D"/>
    <w:rsid w:val="00675356"/>
    <w:rsid w:val="0067560C"/>
    <w:rsid w:val="00676D8E"/>
    <w:rsid w:val="006770F6"/>
    <w:rsid w:val="00677108"/>
    <w:rsid w:val="006801D6"/>
    <w:rsid w:val="006801F5"/>
    <w:rsid w:val="00680367"/>
    <w:rsid w:val="00680472"/>
    <w:rsid w:val="00680943"/>
    <w:rsid w:val="006809A4"/>
    <w:rsid w:val="00681268"/>
    <w:rsid w:val="00681C7C"/>
    <w:rsid w:val="00682071"/>
    <w:rsid w:val="006829E8"/>
    <w:rsid w:val="00682F28"/>
    <w:rsid w:val="00683354"/>
    <w:rsid w:val="0068375A"/>
    <w:rsid w:val="00683CA2"/>
    <w:rsid w:val="006843BC"/>
    <w:rsid w:val="006843E1"/>
    <w:rsid w:val="006846A5"/>
    <w:rsid w:val="00684836"/>
    <w:rsid w:val="00685760"/>
    <w:rsid w:val="00686792"/>
    <w:rsid w:val="00686B32"/>
    <w:rsid w:val="00686D99"/>
    <w:rsid w:val="00686DCE"/>
    <w:rsid w:val="00686F27"/>
    <w:rsid w:val="0068736D"/>
    <w:rsid w:val="006876D1"/>
    <w:rsid w:val="00687E89"/>
    <w:rsid w:val="00690786"/>
    <w:rsid w:val="00691A76"/>
    <w:rsid w:val="00691EEF"/>
    <w:rsid w:val="00692342"/>
    <w:rsid w:val="006923C9"/>
    <w:rsid w:val="006927AA"/>
    <w:rsid w:val="00692AC3"/>
    <w:rsid w:val="00693105"/>
    <w:rsid w:val="00693341"/>
    <w:rsid w:val="0069391D"/>
    <w:rsid w:val="00693BA0"/>
    <w:rsid w:val="006943B5"/>
    <w:rsid w:val="00694440"/>
    <w:rsid w:val="0069456B"/>
    <w:rsid w:val="0069470F"/>
    <w:rsid w:val="00695028"/>
    <w:rsid w:val="006950C0"/>
    <w:rsid w:val="006957C0"/>
    <w:rsid w:val="006957C8"/>
    <w:rsid w:val="0069581E"/>
    <w:rsid w:val="00695844"/>
    <w:rsid w:val="00695A23"/>
    <w:rsid w:val="0069677C"/>
    <w:rsid w:val="006967E7"/>
    <w:rsid w:val="00696E47"/>
    <w:rsid w:val="00696F02"/>
    <w:rsid w:val="006971AA"/>
    <w:rsid w:val="006975CF"/>
    <w:rsid w:val="0069796C"/>
    <w:rsid w:val="00697B5A"/>
    <w:rsid w:val="00697BD2"/>
    <w:rsid w:val="00697D04"/>
    <w:rsid w:val="006A03AB"/>
    <w:rsid w:val="006A05E9"/>
    <w:rsid w:val="006A07C1"/>
    <w:rsid w:val="006A13CE"/>
    <w:rsid w:val="006A1704"/>
    <w:rsid w:val="006A1E86"/>
    <w:rsid w:val="006A2116"/>
    <w:rsid w:val="006A27BC"/>
    <w:rsid w:val="006A299B"/>
    <w:rsid w:val="006A29B0"/>
    <w:rsid w:val="006A2CFC"/>
    <w:rsid w:val="006A3FAA"/>
    <w:rsid w:val="006A417B"/>
    <w:rsid w:val="006A42C1"/>
    <w:rsid w:val="006A43CC"/>
    <w:rsid w:val="006A4C8C"/>
    <w:rsid w:val="006A4E33"/>
    <w:rsid w:val="006A4FA0"/>
    <w:rsid w:val="006A5125"/>
    <w:rsid w:val="006A5615"/>
    <w:rsid w:val="006A57B2"/>
    <w:rsid w:val="006A5AF1"/>
    <w:rsid w:val="006A6E9D"/>
    <w:rsid w:val="006A731B"/>
    <w:rsid w:val="006A789D"/>
    <w:rsid w:val="006B027E"/>
    <w:rsid w:val="006B051C"/>
    <w:rsid w:val="006B0B95"/>
    <w:rsid w:val="006B0F8C"/>
    <w:rsid w:val="006B22D9"/>
    <w:rsid w:val="006B29E8"/>
    <w:rsid w:val="006B2ABF"/>
    <w:rsid w:val="006B2B7D"/>
    <w:rsid w:val="006B2EE3"/>
    <w:rsid w:val="006B2FC5"/>
    <w:rsid w:val="006B34B5"/>
    <w:rsid w:val="006B3599"/>
    <w:rsid w:val="006B40C9"/>
    <w:rsid w:val="006B41B1"/>
    <w:rsid w:val="006B4CA6"/>
    <w:rsid w:val="006B599A"/>
    <w:rsid w:val="006B6729"/>
    <w:rsid w:val="006B68E2"/>
    <w:rsid w:val="006B6D74"/>
    <w:rsid w:val="006B7000"/>
    <w:rsid w:val="006B7368"/>
    <w:rsid w:val="006B7444"/>
    <w:rsid w:val="006B76E3"/>
    <w:rsid w:val="006B7F68"/>
    <w:rsid w:val="006C0084"/>
    <w:rsid w:val="006C1115"/>
    <w:rsid w:val="006C17F9"/>
    <w:rsid w:val="006C1E31"/>
    <w:rsid w:val="006C250D"/>
    <w:rsid w:val="006C274C"/>
    <w:rsid w:val="006C2BC4"/>
    <w:rsid w:val="006C35D8"/>
    <w:rsid w:val="006C3F71"/>
    <w:rsid w:val="006C4063"/>
    <w:rsid w:val="006C4976"/>
    <w:rsid w:val="006C4D70"/>
    <w:rsid w:val="006C4FA8"/>
    <w:rsid w:val="006C5254"/>
    <w:rsid w:val="006C5BFC"/>
    <w:rsid w:val="006C6053"/>
    <w:rsid w:val="006C626F"/>
    <w:rsid w:val="006C6484"/>
    <w:rsid w:val="006C6889"/>
    <w:rsid w:val="006C6983"/>
    <w:rsid w:val="006C6A14"/>
    <w:rsid w:val="006C6E88"/>
    <w:rsid w:val="006C6FA0"/>
    <w:rsid w:val="006C7473"/>
    <w:rsid w:val="006C791B"/>
    <w:rsid w:val="006C7BDB"/>
    <w:rsid w:val="006C7CA2"/>
    <w:rsid w:val="006C7E11"/>
    <w:rsid w:val="006D016C"/>
    <w:rsid w:val="006D08CB"/>
    <w:rsid w:val="006D0D73"/>
    <w:rsid w:val="006D0DDE"/>
    <w:rsid w:val="006D1C8F"/>
    <w:rsid w:val="006D2142"/>
    <w:rsid w:val="006D24F3"/>
    <w:rsid w:val="006D2A6E"/>
    <w:rsid w:val="006D2C17"/>
    <w:rsid w:val="006D3021"/>
    <w:rsid w:val="006D30D2"/>
    <w:rsid w:val="006D3607"/>
    <w:rsid w:val="006D40CD"/>
    <w:rsid w:val="006D48DA"/>
    <w:rsid w:val="006D4981"/>
    <w:rsid w:val="006D49C1"/>
    <w:rsid w:val="006D4D70"/>
    <w:rsid w:val="006D5C3B"/>
    <w:rsid w:val="006D60EF"/>
    <w:rsid w:val="006D6246"/>
    <w:rsid w:val="006D672B"/>
    <w:rsid w:val="006D6777"/>
    <w:rsid w:val="006D6D09"/>
    <w:rsid w:val="006D71CA"/>
    <w:rsid w:val="006D771F"/>
    <w:rsid w:val="006D7ACC"/>
    <w:rsid w:val="006D7C42"/>
    <w:rsid w:val="006D7F32"/>
    <w:rsid w:val="006E06E1"/>
    <w:rsid w:val="006E15B7"/>
    <w:rsid w:val="006E19AF"/>
    <w:rsid w:val="006E203B"/>
    <w:rsid w:val="006E20AA"/>
    <w:rsid w:val="006E227D"/>
    <w:rsid w:val="006E24CB"/>
    <w:rsid w:val="006E2649"/>
    <w:rsid w:val="006E269E"/>
    <w:rsid w:val="006E2E86"/>
    <w:rsid w:val="006E2F43"/>
    <w:rsid w:val="006E2F84"/>
    <w:rsid w:val="006E32FC"/>
    <w:rsid w:val="006E3CE5"/>
    <w:rsid w:val="006E411C"/>
    <w:rsid w:val="006E412A"/>
    <w:rsid w:val="006E41C3"/>
    <w:rsid w:val="006E4996"/>
    <w:rsid w:val="006E4F1C"/>
    <w:rsid w:val="006E5792"/>
    <w:rsid w:val="006E64DD"/>
    <w:rsid w:val="006E67A1"/>
    <w:rsid w:val="006E6982"/>
    <w:rsid w:val="006E69D2"/>
    <w:rsid w:val="006E6B36"/>
    <w:rsid w:val="006E6B49"/>
    <w:rsid w:val="006E6C7C"/>
    <w:rsid w:val="006E6CF9"/>
    <w:rsid w:val="006E7599"/>
    <w:rsid w:val="006E79E3"/>
    <w:rsid w:val="006F010C"/>
    <w:rsid w:val="006F0694"/>
    <w:rsid w:val="006F0ABD"/>
    <w:rsid w:val="006F0D29"/>
    <w:rsid w:val="006F0DFB"/>
    <w:rsid w:val="006F156E"/>
    <w:rsid w:val="006F15FB"/>
    <w:rsid w:val="006F1E48"/>
    <w:rsid w:val="006F22ED"/>
    <w:rsid w:val="006F242D"/>
    <w:rsid w:val="006F3359"/>
    <w:rsid w:val="006F34A8"/>
    <w:rsid w:val="006F3552"/>
    <w:rsid w:val="006F3997"/>
    <w:rsid w:val="006F3D32"/>
    <w:rsid w:val="006F42A8"/>
    <w:rsid w:val="006F5501"/>
    <w:rsid w:val="006F63D4"/>
    <w:rsid w:val="006F6528"/>
    <w:rsid w:val="006F70BF"/>
    <w:rsid w:val="006F75EA"/>
    <w:rsid w:val="006F7652"/>
    <w:rsid w:val="006F7703"/>
    <w:rsid w:val="006F7EEF"/>
    <w:rsid w:val="007007F4"/>
    <w:rsid w:val="00700C97"/>
    <w:rsid w:val="007012CD"/>
    <w:rsid w:val="0070191C"/>
    <w:rsid w:val="00701D8C"/>
    <w:rsid w:val="007024C0"/>
    <w:rsid w:val="0070260C"/>
    <w:rsid w:val="0070267E"/>
    <w:rsid w:val="00702D05"/>
    <w:rsid w:val="00702EFE"/>
    <w:rsid w:val="007033CE"/>
    <w:rsid w:val="0070353C"/>
    <w:rsid w:val="00703E03"/>
    <w:rsid w:val="00704239"/>
    <w:rsid w:val="007045CD"/>
    <w:rsid w:val="007050D1"/>
    <w:rsid w:val="0070596C"/>
    <w:rsid w:val="00705CBF"/>
    <w:rsid w:val="007067AF"/>
    <w:rsid w:val="00706AFC"/>
    <w:rsid w:val="00706E6C"/>
    <w:rsid w:val="00706EC1"/>
    <w:rsid w:val="00707308"/>
    <w:rsid w:val="00707340"/>
    <w:rsid w:val="007073C2"/>
    <w:rsid w:val="00707CE2"/>
    <w:rsid w:val="00707D25"/>
    <w:rsid w:val="00707F3E"/>
    <w:rsid w:val="00710752"/>
    <w:rsid w:val="00710A0F"/>
    <w:rsid w:val="00710A85"/>
    <w:rsid w:val="00710D53"/>
    <w:rsid w:val="00711691"/>
    <w:rsid w:val="0071307B"/>
    <w:rsid w:val="007130C7"/>
    <w:rsid w:val="007133D6"/>
    <w:rsid w:val="00713697"/>
    <w:rsid w:val="00713C0C"/>
    <w:rsid w:val="00713E44"/>
    <w:rsid w:val="00714083"/>
    <w:rsid w:val="0071423F"/>
    <w:rsid w:val="007142CB"/>
    <w:rsid w:val="00714635"/>
    <w:rsid w:val="00714BB7"/>
    <w:rsid w:val="00714D85"/>
    <w:rsid w:val="00714E8F"/>
    <w:rsid w:val="007155DD"/>
    <w:rsid w:val="007156B4"/>
    <w:rsid w:val="00715778"/>
    <w:rsid w:val="00715E86"/>
    <w:rsid w:val="007161F8"/>
    <w:rsid w:val="0071652E"/>
    <w:rsid w:val="00716EFE"/>
    <w:rsid w:val="00717298"/>
    <w:rsid w:val="007174D0"/>
    <w:rsid w:val="00717BB8"/>
    <w:rsid w:val="00717E30"/>
    <w:rsid w:val="00717E4F"/>
    <w:rsid w:val="0072007B"/>
    <w:rsid w:val="007206DC"/>
    <w:rsid w:val="00720BD6"/>
    <w:rsid w:val="00720E48"/>
    <w:rsid w:val="00720FE2"/>
    <w:rsid w:val="00721123"/>
    <w:rsid w:val="007211B8"/>
    <w:rsid w:val="0072172E"/>
    <w:rsid w:val="00721896"/>
    <w:rsid w:val="007219C2"/>
    <w:rsid w:val="00721B08"/>
    <w:rsid w:val="00722051"/>
    <w:rsid w:val="007225AA"/>
    <w:rsid w:val="007225B9"/>
    <w:rsid w:val="00722632"/>
    <w:rsid w:val="00722C82"/>
    <w:rsid w:val="007231FB"/>
    <w:rsid w:val="007233B6"/>
    <w:rsid w:val="00723527"/>
    <w:rsid w:val="0072358C"/>
    <w:rsid w:val="00723686"/>
    <w:rsid w:val="007238D9"/>
    <w:rsid w:val="00724482"/>
    <w:rsid w:val="00724624"/>
    <w:rsid w:val="00724774"/>
    <w:rsid w:val="00724A80"/>
    <w:rsid w:val="00724CC2"/>
    <w:rsid w:val="00725402"/>
    <w:rsid w:val="0072540D"/>
    <w:rsid w:val="0072587E"/>
    <w:rsid w:val="0072618E"/>
    <w:rsid w:val="00726426"/>
    <w:rsid w:val="00726601"/>
    <w:rsid w:val="00726F88"/>
    <w:rsid w:val="0072707E"/>
    <w:rsid w:val="00727437"/>
    <w:rsid w:val="00730104"/>
    <w:rsid w:val="0073018F"/>
    <w:rsid w:val="007305BC"/>
    <w:rsid w:val="00730778"/>
    <w:rsid w:val="00731001"/>
    <w:rsid w:val="00731207"/>
    <w:rsid w:val="007312D6"/>
    <w:rsid w:val="007314D6"/>
    <w:rsid w:val="00731D3C"/>
    <w:rsid w:val="00732352"/>
    <w:rsid w:val="007326AD"/>
    <w:rsid w:val="00732CB5"/>
    <w:rsid w:val="00732FF9"/>
    <w:rsid w:val="0073304B"/>
    <w:rsid w:val="00733869"/>
    <w:rsid w:val="007339C3"/>
    <w:rsid w:val="00733B4B"/>
    <w:rsid w:val="0073418C"/>
    <w:rsid w:val="00734368"/>
    <w:rsid w:val="00734C40"/>
    <w:rsid w:val="00734DEF"/>
    <w:rsid w:val="007351E6"/>
    <w:rsid w:val="007354A7"/>
    <w:rsid w:val="00735624"/>
    <w:rsid w:val="00735964"/>
    <w:rsid w:val="00735FE4"/>
    <w:rsid w:val="0073600A"/>
    <w:rsid w:val="007362F9"/>
    <w:rsid w:val="007365CC"/>
    <w:rsid w:val="007368C2"/>
    <w:rsid w:val="007369E3"/>
    <w:rsid w:val="00736E8E"/>
    <w:rsid w:val="00737246"/>
    <w:rsid w:val="0073773D"/>
    <w:rsid w:val="00737997"/>
    <w:rsid w:val="00737BB6"/>
    <w:rsid w:val="00737DDF"/>
    <w:rsid w:val="007400CF"/>
    <w:rsid w:val="007416CC"/>
    <w:rsid w:val="00741FBB"/>
    <w:rsid w:val="00742226"/>
    <w:rsid w:val="00742EBE"/>
    <w:rsid w:val="007432DF"/>
    <w:rsid w:val="00743385"/>
    <w:rsid w:val="007433D7"/>
    <w:rsid w:val="007439F3"/>
    <w:rsid w:val="007443BE"/>
    <w:rsid w:val="0074445E"/>
    <w:rsid w:val="00744605"/>
    <w:rsid w:val="0074510D"/>
    <w:rsid w:val="007465F8"/>
    <w:rsid w:val="00747557"/>
    <w:rsid w:val="007501E9"/>
    <w:rsid w:val="007503B3"/>
    <w:rsid w:val="0075069F"/>
    <w:rsid w:val="007506B8"/>
    <w:rsid w:val="00750769"/>
    <w:rsid w:val="00750E7D"/>
    <w:rsid w:val="00750F38"/>
    <w:rsid w:val="00751132"/>
    <w:rsid w:val="0075137B"/>
    <w:rsid w:val="00751450"/>
    <w:rsid w:val="00751C7F"/>
    <w:rsid w:val="007523CA"/>
    <w:rsid w:val="007523CF"/>
    <w:rsid w:val="0075257C"/>
    <w:rsid w:val="00752F76"/>
    <w:rsid w:val="00753162"/>
    <w:rsid w:val="007531CF"/>
    <w:rsid w:val="0075348F"/>
    <w:rsid w:val="0075377D"/>
    <w:rsid w:val="00753925"/>
    <w:rsid w:val="00753FE2"/>
    <w:rsid w:val="00754045"/>
    <w:rsid w:val="00754202"/>
    <w:rsid w:val="0075428E"/>
    <w:rsid w:val="00755533"/>
    <w:rsid w:val="00755920"/>
    <w:rsid w:val="007559D5"/>
    <w:rsid w:val="007559FD"/>
    <w:rsid w:val="00756318"/>
    <w:rsid w:val="007567B2"/>
    <w:rsid w:val="00756A9E"/>
    <w:rsid w:val="00756F37"/>
    <w:rsid w:val="007571C0"/>
    <w:rsid w:val="0075775F"/>
    <w:rsid w:val="00757822"/>
    <w:rsid w:val="0075794A"/>
    <w:rsid w:val="00757D0F"/>
    <w:rsid w:val="00760906"/>
    <w:rsid w:val="00762356"/>
    <w:rsid w:val="00762D3B"/>
    <w:rsid w:val="007637E1"/>
    <w:rsid w:val="00763A40"/>
    <w:rsid w:val="00763C93"/>
    <w:rsid w:val="0076412E"/>
    <w:rsid w:val="00764616"/>
    <w:rsid w:val="00764844"/>
    <w:rsid w:val="00765034"/>
    <w:rsid w:val="007651A2"/>
    <w:rsid w:val="00765AC6"/>
    <w:rsid w:val="00766367"/>
    <w:rsid w:val="007668C7"/>
    <w:rsid w:val="00766E81"/>
    <w:rsid w:val="0076720A"/>
    <w:rsid w:val="00767B41"/>
    <w:rsid w:val="00767CD9"/>
    <w:rsid w:val="0077058B"/>
    <w:rsid w:val="00770965"/>
    <w:rsid w:val="00771103"/>
    <w:rsid w:val="00771E02"/>
    <w:rsid w:val="00771F01"/>
    <w:rsid w:val="00771F24"/>
    <w:rsid w:val="00772204"/>
    <w:rsid w:val="0077311F"/>
    <w:rsid w:val="00773AD1"/>
    <w:rsid w:val="00773DC4"/>
    <w:rsid w:val="00773E24"/>
    <w:rsid w:val="0077418C"/>
    <w:rsid w:val="0077480B"/>
    <w:rsid w:val="00774845"/>
    <w:rsid w:val="00775164"/>
    <w:rsid w:val="00775219"/>
    <w:rsid w:val="00775647"/>
    <w:rsid w:val="00775911"/>
    <w:rsid w:val="00775B62"/>
    <w:rsid w:val="00776676"/>
    <w:rsid w:val="00776707"/>
    <w:rsid w:val="00776942"/>
    <w:rsid w:val="0077775E"/>
    <w:rsid w:val="00777AE7"/>
    <w:rsid w:val="00777DD6"/>
    <w:rsid w:val="00777DF6"/>
    <w:rsid w:val="00777F14"/>
    <w:rsid w:val="00780778"/>
    <w:rsid w:val="00780A2F"/>
    <w:rsid w:val="00780B46"/>
    <w:rsid w:val="007825DF"/>
    <w:rsid w:val="00782983"/>
    <w:rsid w:val="00782F1D"/>
    <w:rsid w:val="00782F89"/>
    <w:rsid w:val="00783018"/>
    <w:rsid w:val="00783856"/>
    <w:rsid w:val="0078398C"/>
    <w:rsid w:val="00784005"/>
    <w:rsid w:val="007840F9"/>
    <w:rsid w:val="00784777"/>
    <w:rsid w:val="0078481B"/>
    <w:rsid w:val="00784A15"/>
    <w:rsid w:val="007856C6"/>
    <w:rsid w:val="00785AA0"/>
    <w:rsid w:val="00785BA6"/>
    <w:rsid w:val="00785E91"/>
    <w:rsid w:val="00785F21"/>
    <w:rsid w:val="007865F2"/>
    <w:rsid w:val="00786A88"/>
    <w:rsid w:val="00786C64"/>
    <w:rsid w:val="00787321"/>
    <w:rsid w:val="0079010C"/>
    <w:rsid w:val="007903BD"/>
    <w:rsid w:val="0079099B"/>
    <w:rsid w:val="00791419"/>
    <w:rsid w:val="00791517"/>
    <w:rsid w:val="00792033"/>
    <w:rsid w:val="00792058"/>
    <w:rsid w:val="00792742"/>
    <w:rsid w:val="00793193"/>
    <w:rsid w:val="00793198"/>
    <w:rsid w:val="00793352"/>
    <w:rsid w:val="00793A91"/>
    <w:rsid w:val="00794317"/>
    <w:rsid w:val="0079486B"/>
    <w:rsid w:val="007948E5"/>
    <w:rsid w:val="0079580A"/>
    <w:rsid w:val="00795911"/>
    <w:rsid w:val="00795F7B"/>
    <w:rsid w:val="00796C01"/>
    <w:rsid w:val="00796E64"/>
    <w:rsid w:val="0079724E"/>
    <w:rsid w:val="00797648"/>
    <w:rsid w:val="00797EBD"/>
    <w:rsid w:val="007A03A6"/>
    <w:rsid w:val="007A08BF"/>
    <w:rsid w:val="007A0906"/>
    <w:rsid w:val="007A0DF7"/>
    <w:rsid w:val="007A1042"/>
    <w:rsid w:val="007A167B"/>
    <w:rsid w:val="007A1A78"/>
    <w:rsid w:val="007A1DE4"/>
    <w:rsid w:val="007A1EDA"/>
    <w:rsid w:val="007A1FE0"/>
    <w:rsid w:val="007A2051"/>
    <w:rsid w:val="007A25F8"/>
    <w:rsid w:val="007A2DB8"/>
    <w:rsid w:val="007A3E5C"/>
    <w:rsid w:val="007A42B8"/>
    <w:rsid w:val="007A42EB"/>
    <w:rsid w:val="007A4681"/>
    <w:rsid w:val="007A476F"/>
    <w:rsid w:val="007A4805"/>
    <w:rsid w:val="007A4CA9"/>
    <w:rsid w:val="007A4FF5"/>
    <w:rsid w:val="007A5EDD"/>
    <w:rsid w:val="007A6080"/>
    <w:rsid w:val="007A6158"/>
    <w:rsid w:val="007A651B"/>
    <w:rsid w:val="007A76E0"/>
    <w:rsid w:val="007A77E9"/>
    <w:rsid w:val="007A7D2D"/>
    <w:rsid w:val="007A7D91"/>
    <w:rsid w:val="007B023C"/>
    <w:rsid w:val="007B06B1"/>
    <w:rsid w:val="007B0FC0"/>
    <w:rsid w:val="007B1439"/>
    <w:rsid w:val="007B1799"/>
    <w:rsid w:val="007B1819"/>
    <w:rsid w:val="007B1B7F"/>
    <w:rsid w:val="007B1BB0"/>
    <w:rsid w:val="007B3CE0"/>
    <w:rsid w:val="007B47F2"/>
    <w:rsid w:val="007B57CE"/>
    <w:rsid w:val="007B5B0C"/>
    <w:rsid w:val="007B64F3"/>
    <w:rsid w:val="007B6D37"/>
    <w:rsid w:val="007B6D39"/>
    <w:rsid w:val="007B735F"/>
    <w:rsid w:val="007B78A4"/>
    <w:rsid w:val="007C1251"/>
    <w:rsid w:val="007C1E80"/>
    <w:rsid w:val="007C1F45"/>
    <w:rsid w:val="007C29C0"/>
    <w:rsid w:val="007C35BA"/>
    <w:rsid w:val="007C3934"/>
    <w:rsid w:val="007C3BDB"/>
    <w:rsid w:val="007C3D8E"/>
    <w:rsid w:val="007C423F"/>
    <w:rsid w:val="007C44AB"/>
    <w:rsid w:val="007C4687"/>
    <w:rsid w:val="007C4FA6"/>
    <w:rsid w:val="007C561A"/>
    <w:rsid w:val="007C57D2"/>
    <w:rsid w:val="007C58B7"/>
    <w:rsid w:val="007C58EC"/>
    <w:rsid w:val="007C5CC0"/>
    <w:rsid w:val="007C5EA6"/>
    <w:rsid w:val="007C6643"/>
    <w:rsid w:val="007C72CC"/>
    <w:rsid w:val="007C7C8B"/>
    <w:rsid w:val="007D057D"/>
    <w:rsid w:val="007D07FA"/>
    <w:rsid w:val="007D0A8D"/>
    <w:rsid w:val="007D1344"/>
    <w:rsid w:val="007D1496"/>
    <w:rsid w:val="007D14FB"/>
    <w:rsid w:val="007D1993"/>
    <w:rsid w:val="007D1B9E"/>
    <w:rsid w:val="007D1F45"/>
    <w:rsid w:val="007D2149"/>
    <w:rsid w:val="007D296F"/>
    <w:rsid w:val="007D2FC5"/>
    <w:rsid w:val="007D32DF"/>
    <w:rsid w:val="007D33E8"/>
    <w:rsid w:val="007D377E"/>
    <w:rsid w:val="007D3B3D"/>
    <w:rsid w:val="007D3EEF"/>
    <w:rsid w:val="007D41FF"/>
    <w:rsid w:val="007D4793"/>
    <w:rsid w:val="007D4AB9"/>
    <w:rsid w:val="007D5660"/>
    <w:rsid w:val="007D577C"/>
    <w:rsid w:val="007D63C4"/>
    <w:rsid w:val="007D675D"/>
    <w:rsid w:val="007D6976"/>
    <w:rsid w:val="007D7020"/>
    <w:rsid w:val="007D715B"/>
    <w:rsid w:val="007D75B6"/>
    <w:rsid w:val="007D7971"/>
    <w:rsid w:val="007E022E"/>
    <w:rsid w:val="007E0D5D"/>
    <w:rsid w:val="007E0E25"/>
    <w:rsid w:val="007E176E"/>
    <w:rsid w:val="007E18B7"/>
    <w:rsid w:val="007E199A"/>
    <w:rsid w:val="007E1C61"/>
    <w:rsid w:val="007E1EEC"/>
    <w:rsid w:val="007E2965"/>
    <w:rsid w:val="007E2982"/>
    <w:rsid w:val="007E2DA3"/>
    <w:rsid w:val="007E39EB"/>
    <w:rsid w:val="007E4151"/>
    <w:rsid w:val="007E48AE"/>
    <w:rsid w:val="007E48DC"/>
    <w:rsid w:val="007E4E1E"/>
    <w:rsid w:val="007E4F7E"/>
    <w:rsid w:val="007E5016"/>
    <w:rsid w:val="007E5554"/>
    <w:rsid w:val="007E5840"/>
    <w:rsid w:val="007E5C07"/>
    <w:rsid w:val="007E5D3E"/>
    <w:rsid w:val="007E5E2B"/>
    <w:rsid w:val="007E5ED7"/>
    <w:rsid w:val="007E60FC"/>
    <w:rsid w:val="007E620A"/>
    <w:rsid w:val="007E69B2"/>
    <w:rsid w:val="007E708E"/>
    <w:rsid w:val="007E71DD"/>
    <w:rsid w:val="007E7EA7"/>
    <w:rsid w:val="007E7F3E"/>
    <w:rsid w:val="007F0137"/>
    <w:rsid w:val="007F0A94"/>
    <w:rsid w:val="007F0B84"/>
    <w:rsid w:val="007F147F"/>
    <w:rsid w:val="007F18F1"/>
    <w:rsid w:val="007F1A24"/>
    <w:rsid w:val="007F22BC"/>
    <w:rsid w:val="007F23D0"/>
    <w:rsid w:val="007F29A8"/>
    <w:rsid w:val="007F2B52"/>
    <w:rsid w:val="007F33CA"/>
    <w:rsid w:val="007F3587"/>
    <w:rsid w:val="007F37E9"/>
    <w:rsid w:val="007F3A3C"/>
    <w:rsid w:val="007F3BDB"/>
    <w:rsid w:val="007F410F"/>
    <w:rsid w:val="007F422D"/>
    <w:rsid w:val="007F46B1"/>
    <w:rsid w:val="007F503A"/>
    <w:rsid w:val="007F539D"/>
    <w:rsid w:val="007F54BB"/>
    <w:rsid w:val="007F58B2"/>
    <w:rsid w:val="007F6871"/>
    <w:rsid w:val="007F721A"/>
    <w:rsid w:val="007F7A9C"/>
    <w:rsid w:val="0080009E"/>
    <w:rsid w:val="0080086B"/>
    <w:rsid w:val="00801141"/>
    <w:rsid w:val="00801D15"/>
    <w:rsid w:val="008020D6"/>
    <w:rsid w:val="008022F9"/>
    <w:rsid w:val="0080242F"/>
    <w:rsid w:val="008028E8"/>
    <w:rsid w:val="00803018"/>
    <w:rsid w:val="0080328F"/>
    <w:rsid w:val="0080372D"/>
    <w:rsid w:val="00803A59"/>
    <w:rsid w:val="00803F1F"/>
    <w:rsid w:val="008041E5"/>
    <w:rsid w:val="0080478C"/>
    <w:rsid w:val="008047D9"/>
    <w:rsid w:val="00804815"/>
    <w:rsid w:val="008048D0"/>
    <w:rsid w:val="00804A7F"/>
    <w:rsid w:val="00805BF7"/>
    <w:rsid w:val="00807131"/>
    <w:rsid w:val="008072F0"/>
    <w:rsid w:val="0080749C"/>
    <w:rsid w:val="00807D65"/>
    <w:rsid w:val="00810412"/>
    <w:rsid w:val="008108A3"/>
    <w:rsid w:val="00810930"/>
    <w:rsid w:val="00811024"/>
    <w:rsid w:val="00811286"/>
    <w:rsid w:val="00812272"/>
    <w:rsid w:val="008128BD"/>
    <w:rsid w:val="00812941"/>
    <w:rsid w:val="008139F6"/>
    <w:rsid w:val="00814516"/>
    <w:rsid w:val="008147B7"/>
    <w:rsid w:val="00814B10"/>
    <w:rsid w:val="008151AF"/>
    <w:rsid w:val="00815AE8"/>
    <w:rsid w:val="0081616B"/>
    <w:rsid w:val="00816500"/>
    <w:rsid w:val="00816552"/>
    <w:rsid w:val="008167E1"/>
    <w:rsid w:val="0081798F"/>
    <w:rsid w:val="0082049F"/>
    <w:rsid w:val="008206E2"/>
    <w:rsid w:val="0082073D"/>
    <w:rsid w:val="00820BC7"/>
    <w:rsid w:val="00821666"/>
    <w:rsid w:val="0082173E"/>
    <w:rsid w:val="00821A97"/>
    <w:rsid w:val="00821F20"/>
    <w:rsid w:val="00822080"/>
    <w:rsid w:val="00822238"/>
    <w:rsid w:val="008227CF"/>
    <w:rsid w:val="00822F84"/>
    <w:rsid w:val="0082335C"/>
    <w:rsid w:val="008237F1"/>
    <w:rsid w:val="00823A30"/>
    <w:rsid w:val="00823E10"/>
    <w:rsid w:val="008244BA"/>
    <w:rsid w:val="00824838"/>
    <w:rsid w:val="00824C58"/>
    <w:rsid w:val="008251D5"/>
    <w:rsid w:val="0082573D"/>
    <w:rsid w:val="00825B3E"/>
    <w:rsid w:val="00825C72"/>
    <w:rsid w:val="00825C8B"/>
    <w:rsid w:val="00825E56"/>
    <w:rsid w:val="00825E88"/>
    <w:rsid w:val="00826009"/>
    <w:rsid w:val="00826AD0"/>
    <w:rsid w:val="00826C2B"/>
    <w:rsid w:val="00826E3A"/>
    <w:rsid w:val="00827290"/>
    <w:rsid w:val="008279AB"/>
    <w:rsid w:val="00827AFB"/>
    <w:rsid w:val="00827D88"/>
    <w:rsid w:val="0083155B"/>
    <w:rsid w:val="008322C3"/>
    <w:rsid w:val="0083265A"/>
    <w:rsid w:val="00832AF5"/>
    <w:rsid w:val="00832D7A"/>
    <w:rsid w:val="008330B2"/>
    <w:rsid w:val="008338D1"/>
    <w:rsid w:val="00834D75"/>
    <w:rsid w:val="00834DA4"/>
    <w:rsid w:val="008352C3"/>
    <w:rsid w:val="00835478"/>
    <w:rsid w:val="00835A94"/>
    <w:rsid w:val="00835FBE"/>
    <w:rsid w:val="008366D7"/>
    <w:rsid w:val="008368D7"/>
    <w:rsid w:val="00836A76"/>
    <w:rsid w:val="00836BBB"/>
    <w:rsid w:val="00837025"/>
    <w:rsid w:val="008372A3"/>
    <w:rsid w:val="008374F8"/>
    <w:rsid w:val="00837877"/>
    <w:rsid w:val="00837D26"/>
    <w:rsid w:val="00837D2E"/>
    <w:rsid w:val="00840D60"/>
    <w:rsid w:val="0084159F"/>
    <w:rsid w:val="00841AFD"/>
    <w:rsid w:val="00841D93"/>
    <w:rsid w:val="00842383"/>
    <w:rsid w:val="00842712"/>
    <w:rsid w:val="00842815"/>
    <w:rsid w:val="00842947"/>
    <w:rsid w:val="008429FF"/>
    <w:rsid w:val="00843177"/>
    <w:rsid w:val="008448A1"/>
    <w:rsid w:val="00845042"/>
    <w:rsid w:val="00845097"/>
    <w:rsid w:val="008458F4"/>
    <w:rsid w:val="00845AFE"/>
    <w:rsid w:val="00845C4F"/>
    <w:rsid w:val="00845CB8"/>
    <w:rsid w:val="00846436"/>
    <w:rsid w:val="00846596"/>
    <w:rsid w:val="00846D5C"/>
    <w:rsid w:val="00847070"/>
    <w:rsid w:val="0084712C"/>
    <w:rsid w:val="00847373"/>
    <w:rsid w:val="008474BC"/>
    <w:rsid w:val="0084781B"/>
    <w:rsid w:val="00847CEC"/>
    <w:rsid w:val="00847DB7"/>
    <w:rsid w:val="00847F4B"/>
    <w:rsid w:val="00850399"/>
    <w:rsid w:val="00850C06"/>
    <w:rsid w:val="008513F2"/>
    <w:rsid w:val="008514A7"/>
    <w:rsid w:val="00851CC6"/>
    <w:rsid w:val="0085220D"/>
    <w:rsid w:val="008525B6"/>
    <w:rsid w:val="00852946"/>
    <w:rsid w:val="00852AE7"/>
    <w:rsid w:val="0085348E"/>
    <w:rsid w:val="008537D9"/>
    <w:rsid w:val="008539BB"/>
    <w:rsid w:val="00853F06"/>
    <w:rsid w:val="008542A0"/>
    <w:rsid w:val="008542F9"/>
    <w:rsid w:val="008545CE"/>
    <w:rsid w:val="008551BE"/>
    <w:rsid w:val="00855820"/>
    <w:rsid w:val="00855F4A"/>
    <w:rsid w:val="0085636A"/>
    <w:rsid w:val="008573FA"/>
    <w:rsid w:val="008576ED"/>
    <w:rsid w:val="008609C9"/>
    <w:rsid w:val="00860A46"/>
    <w:rsid w:val="00861B62"/>
    <w:rsid w:val="00861C69"/>
    <w:rsid w:val="00861D58"/>
    <w:rsid w:val="008620A7"/>
    <w:rsid w:val="008621F7"/>
    <w:rsid w:val="008623CE"/>
    <w:rsid w:val="00862928"/>
    <w:rsid w:val="00862EA4"/>
    <w:rsid w:val="0086309E"/>
    <w:rsid w:val="00864496"/>
    <w:rsid w:val="00864733"/>
    <w:rsid w:val="00864DA4"/>
    <w:rsid w:val="00864E06"/>
    <w:rsid w:val="0086510C"/>
    <w:rsid w:val="008652CA"/>
    <w:rsid w:val="00865349"/>
    <w:rsid w:val="008654D3"/>
    <w:rsid w:val="0086567D"/>
    <w:rsid w:val="008658F5"/>
    <w:rsid w:val="00866352"/>
    <w:rsid w:val="0086661E"/>
    <w:rsid w:val="00866998"/>
    <w:rsid w:val="00866C51"/>
    <w:rsid w:val="00867056"/>
    <w:rsid w:val="00867DAA"/>
    <w:rsid w:val="00871185"/>
    <w:rsid w:val="008712C7"/>
    <w:rsid w:val="00871447"/>
    <w:rsid w:val="008718AE"/>
    <w:rsid w:val="00872078"/>
    <w:rsid w:val="00872448"/>
    <w:rsid w:val="008726B8"/>
    <w:rsid w:val="00872862"/>
    <w:rsid w:val="00872B6E"/>
    <w:rsid w:val="00872C43"/>
    <w:rsid w:val="0087310F"/>
    <w:rsid w:val="008734DF"/>
    <w:rsid w:val="00873B42"/>
    <w:rsid w:val="00873BA3"/>
    <w:rsid w:val="00873C0C"/>
    <w:rsid w:val="00873D13"/>
    <w:rsid w:val="00873D47"/>
    <w:rsid w:val="00873EE2"/>
    <w:rsid w:val="008740F1"/>
    <w:rsid w:val="0087434B"/>
    <w:rsid w:val="0087435F"/>
    <w:rsid w:val="0087495A"/>
    <w:rsid w:val="00875500"/>
    <w:rsid w:val="00875BF4"/>
    <w:rsid w:val="00876094"/>
    <w:rsid w:val="008766DF"/>
    <w:rsid w:val="00876829"/>
    <w:rsid w:val="00876CE1"/>
    <w:rsid w:val="0087716C"/>
    <w:rsid w:val="00877B5D"/>
    <w:rsid w:val="00877C5D"/>
    <w:rsid w:val="00880265"/>
    <w:rsid w:val="008803EE"/>
    <w:rsid w:val="008804B2"/>
    <w:rsid w:val="008805F8"/>
    <w:rsid w:val="008808C3"/>
    <w:rsid w:val="00881075"/>
    <w:rsid w:val="008810AE"/>
    <w:rsid w:val="0088114A"/>
    <w:rsid w:val="008815DF"/>
    <w:rsid w:val="00881E1B"/>
    <w:rsid w:val="0088252E"/>
    <w:rsid w:val="00882C49"/>
    <w:rsid w:val="008832A6"/>
    <w:rsid w:val="008836D4"/>
    <w:rsid w:val="008836F2"/>
    <w:rsid w:val="008836F8"/>
    <w:rsid w:val="0088381F"/>
    <w:rsid w:val="00883827"/>
    <w:rsid w:val="008839F4"/>
    <w:rsid w:val="00883BBE"/>
    <w:rsid w:val="008842AC"/>
    <w:rsid w:val="00884C12"/>
    <w:rsid w:val="00884F6E"/>
    <w:rsid w:val="00885262"/>
    <w:rsid w:val="0088530C"/>
    <w:rsid w:val="00885F2F"/>
    <w:rsid w:val="00886DD9"/>
    <w:rsid w:val="00887175"/>
    <w:rsid w:val="00887227"/>
    <w:rsid w:val="0088733C"/>
    <w:rsid w:val="0089019D"/>
    <w:rsid w:val="008906A5"/>
    <w:rsid w:val="00890A25"/>
    <w:rsid w:val="00890B6E"/>
    <w:rsid w:val="00890E8C"/>
    <w:rsid w:val="008920FB"/>
    <w:rsid w:val="008921C9"/>
    <w:rsid w:val="008929FA"/>
    <w:rsid w:val="0089313D"/>
    <w:rsid w:val="0089339D"/>
    <w:rsid w:val="008938C6"/>
    <w:rsid w:val="00893A17"/>
    <w:rsid w:val="00893C74"/>
    <w:rsid w:val="00894256"/>
    <w:rsid w:val="00894C67"/>
    <w:rsid w:val="00894D0A"/>
    <w:rsid w:val="0089546D"/>
    <w:rsid w:val="00895988"/>
    <w:rsid w:val="008960FE"/>
    <w:rsid w:val="008961A8"/>
    <w:rsid w:val="008961AB"/>
    <w:rsid w:val="008966DC"/>
    <w:rsid w:val="008968FD"/>
    <w:rsid w:val="00896F49"/>
    <w:rsid w:val="00897075"/>
    <w:rsid w:val="00897596"/>
    <w:rsid w:val="00897666"/>
    <w:rsid w:val="008977F9"/>
    <w:rsid w:val="008A0DDE"/>
    <w:rsid w:val="008A0FAB"/>
    <w:rsid w:val="008A1371"/>
    <w:rsid w:val="008A18D2"/>
    <w:rsid w:val="008A1CDF"/>
    <w:rsid w:val="008A23CF"/>
    <w:rsid w:val="008A2583"/>
    <w:rsid w:val="008A2A99"/>
    <w:rsid w:val="008A2CCC"/>
    <w:rsid w:val="008A2D86"/>
    <w:rsid w:val="008A2E38"/>
    <w:rsid w:val="008A31B9"/>
    <w:rsid w:val="008A36E6"/>
    <w:rsid w:val="008A3965"/>
    <w:rsid w:val="008A3D17"/>
    <w:rsid w:val="008A4166"/>
    <w:rsid w:val="008A4180"/>
    <w:rsid w:val="008A41FC"/>
    <w:rsid w:val="008A48CB"/>
    <w:rsid w:val="008A4BBA"/>
    <w:rsid w:val="008A500E"/>
    <w:rsid w:val="008A514F"/>
    <w:rsid w:val="008A57B6"/>
    <w:rsid w:val="008A5955"/>
    <w:rsid w:val="008A6D62"/>
    <w:rsid w:val="008A726A"/>
    <w:rsid w:val="008A7476"/>
    <w:rsid w:val="008A79CA"/>
    <w:rsid w:val="008A7A7A"/>
    <w:rsid w:val="008A7A7B"/>
    <w:rsid w:val="008A7A91"/>
    <w:rsid w:val="008A7C75"/>
    <w:rsid w:val="008B0390"/>
    <w:rsid w:val="008B0709"/>
    <w:rsid w:val="008B0B7E"/>
    <w:rsid w:val="008B0FF9"/>
    <w:rsid w:val="008B1127"/>
    <w:rsid w:val="008B18B8"/>
    <w:rsid w:val="008B19D2"/>
    <w:rsid w:val="008B1B43"/>
    <w:rsid w:val="008B1DD8"/>
    <w:rsid w:val="008B24C2"/>
    <w:rsid w:val="008B27A8"/>
    <w:rsid w:val="008B2825"/>
    <w:rsid w:val="008B2874"/>
    <w:rsid w:val="008B306D"/>
    <w:rsid w:val="008B36C1"/>
    <w:rsid w:val="008B3E5E"/>
    <w:rsid w:val="008B3EDF"/>
    <w:rsid w:val="008B42A5"/>
    <w:rsid w:val="008B439F"/>
    <w:rsid w:val="008B477E"/>
    <w:rsid w:val="008B4C52"/>
    <w:rsid w:val="008B503B"/>
    <w:rsid w:val="008B50D6"/>
    <w:rsid w:val="008B5BD6"/>
    <w:rsid w:val="008B5F02"/>
    <w:rsid w:val="008B6722"/>
    <w:rsid w:val="008B68F8"/>
    <w:rsid w:val="008B6B4E"/>
    <w:rsid w:val="008B6C1A"/>
    <w:rsid w:val="008B7526"/>
    <w:rsid w:val="008C00C8"/>
    <w:rsid w:val="008C028E"/>
    <w:rsid w:val="008C073F"/>
    <w:rsid w:val="008C0F7C"/>
    <w:rsid w:val="008C11B0"/>
    <w:rsid w:val="008C1420"/>
    <w:rsid w:val="008C1BCD"/>
    <w:rsid w:val="008C201E"/>
    <w:rsid w:val="008C2E2C"/>
    <w:rsid w:val="008C315C"/>
    <w:rsid w:val="008C37D2"/>
    <w:rsid w:val="008C38A1"/>
    <w:rsid w:val="008C508B"/>
    <w:rsid w:val="008C547B"/>
    <w:rsid w:val="008C5598"/>
    <w:rsid w:val="008C57B8"/>
    <w:rsid w:val="008C58BE"/>
    <w:rsid w:val="008C5CF0"/>
    <w:rsid w:val="008C5D90"/>
    <w:rsid w:val="008C63C9"/>
    <w:rsid w:val="008C6F03"/>
    <w:rsid w:val="008C7403"/>
    <w:rsid w:val="008C754E"/>
    <w:rsid w:val="008C7E0C"/>
    <w:rsid w:val="008D0157"/>
    <w:rsid w:val="008D0EFE"/>
    <w:rsid w:val="008D12C4"/>
    <w:rsid w:val="008D177C"/>
    <w:rsid w:val="008D23FE"/>
    <w:rsid w:val="008D24D8"/>
    <w:rsid w:val="008D25E6"/>
    <w:rsid w:val="008D2833"/>
    <w:rsid w:val="008D2B0D"/>
    <w:rsid w:val="008D303E"/>
    <w:rsid w:val="008D309E"/>
    <w:rsid w:val="008D311F"/>
    <w:rsid w:val="008D31BE"/>
    <w:rsid w:val="008D332D"/>
    <w:rsid w:val="008D3395"/>
    <w:rsid w:val="008D37C9"/>
    <w:rsid w:val="008D4079"/>
    <w:rsid w:val="008D4395"/>
    <w:rsid w:val="008D443A"/>
    <w:rsid w:val="008D44BE"/>
    <w:rsid w:val="008D4A3F"/>
    <w:rsid w:val="008D541E"/>
    <w:rsid w:val="008D574B"/>
    <w:rsid w:val="008D5D02"/>
    <w:rsid w:val="008D5E7B"/>
    <w:rsid w:val="008D6546"/>
    <w:rsid w:val="008D65A7"/>
    <w:rsid w:val="008D68E1"/>
    <w:rsid w:val="008D6DDB"/>
    <w:rsid w:val="008D7454"/>
    <w:rsid w:val="008D78C5"/>
    <w:rsid w:val="008D7B8B"/>
    <w:rsid w:val="008D7DA3"/>
    <w:rsid w:val="008E055F"/>
    <w:rsid w:val="008E06C7"/>
    <w:rsid w:val="008E06FA"/>
    <w:rsid w:val="008E0894"/>
    <w:rsid w:val="008E0966"/>
    <w:rsid w:val="008E0CDA"/>
    <w:rsid w:val="008E11DE"/>
    <w:rsid w:val="008E1702"/>
    <w:rsid w:val="008E1B6A"/>
    <w:rsid w:val="008E1E01"/>
    <w:rsid w:val="008E2116"/>
    <w:rsid w:val="008E2285"/>
    <w:rsid w:val="008E2353"/>
    <w:rsid w:val="008E24B4"/>
    <w:rsid w:val="008E25C3"/>
    <w:rsid w:val="008E26E5"/>
    <w:rsid w:val="008E3432"/>
    <w:rsid w:val="008E3480"/>
    <w:rsid w:val="008E37DA"/>
    <w:rsid w:val="008E4FBB"/>
    <w:rsid w:val="008E5424"/>
    <w:rsid w:val="008E5D84"/>
    <w:rsid w:val="008E66C3"/>
    <w:rsid w:val="008E68A6"/>
    <w:rsid w:val="008F0425"/>
    <w:rsid w:val="008F0A7A"/>
    <w:rsid w:val="008F0B61"/>
    <w:rsid w:val="008F1339"/>
    <w:rsid w:val="008F1503"/>
    <w:rsid w:val="008F153B"/>
    <w:rsid w:val="008F1557"/>
    <w:rsid w:val="008F15E4"/>
    <w:rsid w:val="008F210F"/>
    <w:rsid w:val="008F2129"/>
    <w:rsid w:val="008F31D1"/>
    <w:rsid w:val="008F3244"/>
    <w:rsid w:val="008F3476"/>
    <w:rsid w:val="008F3AFF"/>
    <w:rsid w:val="008F3B3A"/>
    <w:rsid w:val="008F4BB8"/>
    <w:rsid w:val="008F4D18"/>
    <w:rsid w:val="008F5174"/>
    <w:rsid w:val="008F51C8"/>
    <w:rsid w:val="008F55B4"/>
    <w:rsid w:val="008F56B6"/>
    <w:rsid w:val="008F5950"/>
    <w:rsid w:val="008F5ABF"/>
    <w:rsid w:val="008F74E3"/>
    <w:rsid w:val="008F7D3E"/>
    <w:rsid w:val="008F7DED"/>
    <w:rsid w:val="009008DD"/>
    <w:rsid w:val="009011A6"/>
    <w:rsid w:val="00901351"/>
    <w:rsid w:val="00901595"/>
    <w:rsid w:val="00901742"/>
    <w:rsid w:val="00901DF4"/>
    <w:rsid w:val="00901FDB"/>
    <w:rsid w:val="00902879"/>
    <w:rsid w:val="00902CFF"/>
    <w:rsid w:val="00903015"/>
    <w:rsid w:val="00903076"/>
    <w:rsid w:val="00903150"/>
    <w:rsid w:val="00903798"/>
    <w:rsid w:val="00904705"/>
    <w:rsid w:val="00904A7C"/>
    <w:rsid w:val="00904CDC"/>
    <w:rsid w:val="00904E90"/>
    <w:rsid w:val="009059D0"/>
    <w:rsid w:val="00906BC8"/>
    <w:rsid w:val="00906E3D"/>
    <w:rsid w:val="00907038"/>
    <w:rsid w:val="0090705C"/>
    <w:rsid w:val="00907110"/>
    <w:rsid w:val="00907883"/>
    <w:rsid w:val="0091002F"/>
    <w:rsid w:val="00910150"/>
    <w:rsid w:val="00910A3D"/>
    <w:rsid w:val="00910A9B"/>
    <w:rsid w:val="00910EF9"/>
    <w:rsid w:val="009110B8"/>
    <w:rsid w:val="00911764"/>
    <w:rsid w:val="0091196A"/>
    <w:rsid w:val="009124E1"/>
    <w:rsid w:val="009132E6"/>
    <w:rsid w:val="00913352"/>
    <w:rsid w:val="00913874"/>
    <w:rsid w:val="00914B78"/>
    <w:rsid w:val="00916139"/>
    <w:rsid w:val="0091649B"/>
    <w:rsid w:val="009166CB"/>
    <w:rsid w:val="00916B88"/>
    <w:rsid w:val="00916EAB"/>
    <w:rsid w:val="00917278"/>
    <w:rsid w:val="009173EA"/>
    <w:rsid w:val="009204E7"/>
    <w:rsid w:val="0092071F"/>
    <w:rsid w:val="00920A40"/>
    <w:rsid w:val="00920D47"/>
    <w:rsid w:val="009211BA"/>
    <w:rsid w:val="0092131B"/>
    <w:rsid w:val="009215DB"/>
    <w:rsid w:val="0092237A"/>
    <w:rsid w:val="00922453"/>
    <w:rsid w:val="00922C29"/>
    <w:rsid w:val="00922DD7"/>
    <w:rsid w:val="0092356A"/>
    <w:rsid w:val="0092382B"/>
    <w:rsid w:val="00923988"/>
    <w:rsid w:val="00924209"/>
    <w:rsid w:val="00924527"/>
    <w:rsid w:val="009247DD"/>
    <w:rsid w:val="00925B08"/>
    <w:rsid w:val="00925B61"/>
    <w:rsid w:val="00926109"/>
    <w:rsid w:val="00926C47"/>
    <w:rsid w:val="00926C63"/>
    <w:rsid w:val="0092744B"/>
    <w:rsid w:val="00927595"/>
    <w:rsid w:val="00927633"/>
    <w:rsid w:val="00927B4B"/>
    <w:rsid w:val="00930058"/>
    <w:rsid w:val="00930285"/>
    <w:rsid w:val="00930782"/>
    <w:rsid w:val="00930830"/>
    <w:rsid w:val="00930881"/>
    <w:rsid w:val="00930F08"/>
    <w:rsid w:val="0093158B"/>
    <w:rsid w:val="00931DC3"/>
    <w:rsid w:val="00932127"/>
    <w:rsid w:val="00932271"/>
    <w:rsid w:val="00932618"/>
    <w:rsid w:val="00932888"/>
    <w:rsid w:val="00932984"/>
    <w:rsid w:val="00932F59"/>
    <w:rsid w:val="0093361C"/>
    <w:rsid w:val="00933680"/>
    <w:rsid w:val="00933E55"/>
    <w:rsid w:val="00933F88"/>
    <w:rsid w:val="0093412F"/>
    <w:rsid w:val="00934137"/>
    <w:rsid w:val="00934669"/>
    <w:rsid w:val="00934A73"/>
    <w:rsid w:val="00934BC4"/>
    <w:rsid w:val="00935BDA"/>
    <w:rsid w:val="00936090"/>
    <w:rsid w:val="00936374"/>
    <w:rsid w:val="009364FC"/>
    <w:rsid w:val="009378BC"/>
    <w:rsid w:val="00937F38"/>
    <w:rsid w:val="00937FA3"/>
    <w:rsid w:val="009400EA"/>
    <w:rsid w:val="009402FE"/>
    <w:rsid w:val="009404F6"/>
    <w:rsid w:val="00940EAA"/>
    <w:rsid w:val="0094152C"/>
    <w:rsid w:val="00941886"/>
    <w:rsid w:val="009418AA"/>
    <w:rsid w:val="00941EF7"/>
    <w:rsid w:val="009424A3"/>
    <w:rsid w:val="009429D1"/>
    <w:rsid w:val="00943893"/>
    <w:rsid w:val="009439D8"/>
    <w:rsid w:val="0094471B"/>
    <w:rsid w:val="00944738"/>
    <w:rsid w:val="00944859"/>
    <w:rsid w:val="00944A23"/>
    <w:rsid w:val="00944AC2"/>
    <w:rsid w:val="00944B49"/>
    <w:rsid w:val="009450DE"/>
    <w:rsid w:val="00945ABF"/>
    <w:rsid w:val="00945CF6"/>
    <w:rsid w:val="00945DA9"/>
    <w:rsid w:val="00945F0A"/>
    <w:rsid w:val="00945FA3"/>
    <w:rsid w:val="0094654F"/>
    <w:rsid w:val="0094683C"/>
    <w:rsid w:val="00947B31"/>
    <w:rsid w:val="00947F5B"/>
    <w:rsid w:val="00947FBA"/>
    <w:rsid w:val="00950065"/>
    <w:rsid w:val="00950173"/>
    <w:rsid w:val="009503A2"/>
    <w:rsid w:val="009512D0"/>
    <w:rsid w:val="009512E4"/>
    <w:rsid w:val="0095184A"/>
    <w:rsid w:val="00951B79"/>
    <w:rsid w:val="00952C5B"/>
    <w:rsid w:val="00952EE7"/>
    <w:rsid w:val="00953736"/>
    <w:rsid w:val="009538B9"/>
    <w:rsid w:val="009538CA"/>
    <w:rsid w:val="00953B5D"/>
    <w:rsid w:val="00953DEA"/>
    <w:rsid w:val="0095435F"/>
    <w:rsid w:val="00954B14"/>
    <w:rsid w:val="00954EAF"/>
    <w:rsid w:val="00954ECC"/>
    <w:rsid w:val="00955158"/>
    <w:rsid w:val="00955347"/>
    <w:rsid w:val="00955A82"/>
    <w:rsid w:val="00955D3B"/>
    <w:rsid w:val="00955D7A"/>
    <w:rsid w:val="00955DD2"/>
    <w:rsid w:val="009560CF"/>
    <w:rsid w:val="009560E5"/>
    <w:rsid w:val="00956AEB"/>
    <w:rsid w:val="00956E23"/>
    <w:rsid w:val="0095759F"/>
    <w:rsid w:val="00957708"/>
    <w:rsid w:val="00957D13"/>
    <w:rsid w:val="0096079C"/>
    <w:rsid w:val="00960AAB"/>
    <w:rsid w:val="00960D88"/>
    <w:rsid w:val="0096124B"/>
    <w:rsid w:val="00962E1F"/>
    <w:rsid w:val="009640E3"/>
    <w:rsid w:val="0096433E"/>
    <w:rsid w:val="009646CD"/>
    <w:rsid w:val="009651E2"/>
    <w:rsid w:val="00965337"/>
    <w:rsid w:val="009654BD"/>
    <w:rsid w:val="00965BBC"/>
    <w:rsid w:val="009661EF"/>
    <w:rsid w:val="009666D8"/>
    <w:rsid w:val="00966F16"/>
    <w:rsid w:val="00967819"/>
    <w:rsid w:val="00967C08"/>
    <w:rsid w:val="00967C33"/>
    <w:rsid w:val="00967EE2"/>
    <w:rsid w:val="00971053"/>
    <w:rsid w:val="009713F0"/>
    <w:rsid w:val="00971A30"/>
    <w:rsid w:val="00971F8B"/>
    <w:rsid w:val="009724C0"/>
    <w:rsid w:val="00972915"/>
    <w:rsid w:val="00972C05"/>
    <w:rsid w:val="009731EC"/>
    <w:rsid w:val="00973845"/>
    <w:rsid w:val="00973AEC"/>
    <w:rsid w:val="009744B9"/>
    <w:rsid w:val="009748EF"/>
    <w:rsid w:val="00974D22"/>
    <w:rsid w:val="00975789"/>
    <w:rsid w:val="00975E31"/>
    <w:rsid w:val="00975F87"/>
    <w:rsid w:val="0097626E"/>
    <w:rsid w:val="00976ACF"/>
    <w:rsid w:val="00977B81"/>
    <w:rsid w:val="009808B7"/>
    <w:rsid w:val="00980BAB"/>
    <w:rsid w:val="00980E11"/>
    <w:rsid w:val="00980FCF"/>
    <w:rsid w:val="00981B94"/>
    <w:rsid w:val="00981D22"/>
    <w:rsid w:val="0098249B"/>
    <w:rsid w:val="009829B4"/>
    <w:rsid w:val="00983598"/>
    <w:rsid w:val="009836C8"/>
    <w:rsid w:val="009838A5"/>
    <w:rsid w:val="00983EC3"/>
    <w:rsid w:val="009840E4"/>
    <w:rsid w:val="00984C8C"/>
    <w:rsid w:val="009851F6"/>
    <w:rsid w:val="00985945"/>
    <w:rsid w:val="00985A66"/>
    <w:rsid w:val="00985EA5"/>
    <w:rsid w:val="0098681F"/>
    <w:rsid w:val="00986856"/>
    <w:rsid w:val="00986C78"/>
    <w:rsid w:val="00986EA7"/>
    <w:rsid w:val="00986EFB"/>
    <w:rsid w:val="009875CA"/>
    <w:rsid w:val="00987658"/>
    <w:rsid w:val="00987856"/>
    <w:rsid w:val="00987937"/>
    <w:rsid w:val="00990101"/>
    <w:rsid w:val="00990790"/>
    <w:rsid w:val="00990867"/>
    <w:rsid w:val="009915D5"/>
    <w:rsid w:val="00991918"/>
    <w:rsid w:val="00991F3C"/>
    <w:rsid w:val="00991F8A"/>
    <w:rsid w:val="0099214C"/>
    <w:rsid w:val="00992419"/>
    <w:rsid w:val="00992CFE"/>
    <w:rsid w:val="00992E87"/>
    <w:rsid w:val="00993A3A"/>
    <w:rsid w:val="00993EC8"/>
    <w:rsid w:val="009944BC"/>
    <w:rsid w:val="00994AE3"/>
    <w:rsid w:val="00995321"/>
    <w:rsid w:val="009954F5"/>
    <w:rsid w:val="00995ED8"/>
    <w:rsid w:val="00996054"/>
    <w:rsid w:val="00996141"/>
    <w:rsid w:val="00996381"/>
    <w:rsid w:val="00996551"/>
    <w:rsid w:val="00996F45"/>
    <w:rsid w:val="00997589"/>
    <w:rsid w:val="009979B9"/>
    <w:rsid w:val="00997BAA"/>
    <w:rsid w:val="009A0040"/>
    <w:rsid w:val="009A00DF"/>
    <w:rsid w:val="009A05D6"/>
    <w:rsid w:val="009A0B2A"/>
    <w:rsid w:val="009A0B6C"/>
    <w:rsid w:val="009A0D73"/>
    <w:rsid w:val="009A10BD"/>
    <w:rsid w:val="009A154D"/>
    <w:rsid w:val="009A2A07"/>
    <w:rsid w:val="009A2ADB"/>
    <w:rsid w:val="009A2AEA"/>
    <w:rsid w:val="009A2DB4"/>
    <w:rsid w:val="009A3154"/>
    <w:rsid w:val="009A3530"/>
    <w:rsid w:val="009A3641"/>
    <w:rsid w:val="009A37ED"/>
    <w:rsid w:val="009A4316"/>
    <w:rsid w:val="009A433E"/>
    <w:rsid w:val="009A43D3"/>
    <w:rsid w:val="009A5128"/>
    <w:rsid w:val="009A5257"/>
    <w:rsid w:val="009A5724"/>
    <w:rsid w:val="009A5909"/>
    <w:rsid w:val="009A5A8A"/>
    <w:rsid w:val="009A632E"/>
    <w:rsid w:val="009A68C9"/>
    <w:rsid w:val="009A77C5"/>
    <w:rsid w:val="009A7CA3"/>
    <w:rsid w:val="009A7DCB"/>
    <w:rsid w:val="009A7E35"/>
    <w:rsid w:val="009B06EB"/>
    <w:rsid w:val="009B099A"/>
    <w:rsid w:val="009B0A5C"/>
    <w:rsid w:val="009B1CA0"/>
    <w:rsid w:val="009B2644"/>
    <w:rsid w:val="009B31B7"/>
    <w:rsid w:val="009B36C9"/>
    <w:rsid w:val="009B3964"/>
    <w:rsid w:val="009B3B9C"/>
    <w:rsid w:val="009B4A8D"/>
    <w:rsid w:val="009B603C"/>
    <w:rsid w:val="009B660A"/>
    <w:rsid w:val="009B6647"/>
    <w:rsid w:val="009B6700"/>
    <w:rsid w:val="009B6DFE"/>
    <w:rsid w:val="009B6EBB"/>
    <w:rsid w:val="009B6ECB"/>
    <w:rsid w:val="009B73D3"/>
    <w:rsid w:val="009B740C"/>
    <w:rsid w:val="009B7708"/>
    <w:rsid w:val="009B7996"/>
    <w:rsid w:val="009B79AF"/>
    <w:rsid w:val="009C0EE0"/>
    <w:rsid w:val="009C1204"/>
    <w:rsid w:val="009C163F"/>
    <w:rsid w:val="009C1964"/>
    <w:rsid w:val="009C386B"/>
    <w:rsid w:val="009C3A5A"/>
    <w:rsid w:val="009C3D29"/>
    <w:rsid w:val="009C4220"/>
    <w:rsid w:val="009C44C2"/>
    <w:rsid w:val="009C4DAC"/>
    <w:rsid w:val="009C500C"/>
    <w:rsid w:val="009C550A"/>
    <w:rsid w:val="009C563D"/>
    <w:rsid w:val="009C59B7"/>
    <w:rsid w:val="009C62A5"/>
    <w:rsid w:val="009C701D"/>
    <w:rsid w:val="009C7356"/>
    <w:rsid w:val="009C746E"/>
    <w:rsid w:val="009C7F04"/>
    <w:rsid w:val="009D0017"/>
    <w:rsid w:val="009D02D8"/>
    <w:rsid w:val="009D0A14"/>
    <w:rsid w:val="009D0EA4"/>
    <w:rsid w:val="009D112E"/>
    <w:rsid w:val="009D1814"/>
    <w:rsid w:val="009D1B85"/>
    <w:rsid w:val="009D212B"/>
    <w:rsid w:val="009D268A"/>
    <w:rsid w:val="009D2A79"/>
    <w:rsid w:val="009D2E59"/>
    <w:rsid w:val="009D3133"/>
    <w:rsid w:val="009D4275"/>
    <w:rsid w:val="009D44B1"/>
    <w:rsid w:val="009D4B62"/>
    <w:rsid w:val="009D4B87"/>
    <w:rsid w:val="009D4EEC"/>
    <w:rsid w:val="009D5A11"/>
    <w:rsid w:val="009D6C76"/>
    <w:rsid w:val="009D706E"/>
    <w:rsid w:val="009D70F1"/>
    <w:rsid w:val="009D710B"/>
    <w:rsid w:val="009D7255"/>
    <w:rsid w:val="009D7350"/>
    <w:rsid w:val="009D7452"/>
    <w:rsid w:val="009D76ED"/>
    <w:rsid w:val="009D7803"/>
    <w:rsid w:val="009D7A5D"/>
    <w:rsid w:val="009E0147"/>
    <w:rsid w:val="009E09BF"/>
    <w:rsid w:val="009E0C48"/>
    <w:rsid w:val="009E17F3"/>
    <w:rsid w:val="009E1970"/>
    <w:rsid w:val="009E1D0A"/>
    <w:rsid w:val="009E1EF7"/>
    <w:rsid w:val="009E1F8B"/>
    <w:rsid w:val="009E21C0"/>
    <w:rsid w:val="009E22A4"/>
    <w:rsid w:val="009E2526"/>
    <w:rsid w:val="009E357E"/>
    <w:rsid w:val="009E4D2A"/>
    <w:rsid w:val="009E4DDF"/>
    <w:rsid w:val="009E5A2D"/>
    <w:rsid w:val="009E5C89"/>
    <w:rsid w:val="009E5ECD"/>
    <w:rsid w:val="009E636F"/>
    <w:rsid w:val="009E6422"/>
    <w:rsid w:val="009E6620"/>
    <w:rsid w:val="009E6DA3"/>
    <w:rsid w:val="009E71AE"/>
    <w:rsid w:val="009E752D"/>
    <w:rsid w:val="009E7F86"/>
    <w:rsid w:val="009F04C3"/>
    <w:rsid w:val="009F093C"/>
    <w:rsid w:val="009F0E11"/>
    <w:rsid w:val="009F0FEA"/>
    <w:rsid w:val="009F1B77"/>
    <w:rsid w:val="009F1FE0"/>
    <w:rsid w:val="009F2001"/>
    <w:rsid w:val="009F2030"/>
    <w:rsid w:val="009F25B7"/>
    <w:rsid w:val="009F26F4"/>
    <w:rsid w:val="009F275E"/>
    <w:rsid w:val="009F3B57"/>
    <w:rsid w:val="009F3F30"/>
    <w:rsid w:val="009F4044"/>
    <w:rsid w:val="009F4216"/>
    <w:rsid w:val="009F4231"/>
    <w:rsid w:val="009F44B3"/>
    <w:rsid w:val="009F4869"/>
    <w:rsid w:val="009F4BE2"/>
    <w:rsid w:val="009F552A"/>
    <w:rsid w:val="009F56F7"/>
    <w:rsid w:val="009F5894"/>
    <w:rsid w:val="009F651E"/>
    <w:rsid w:val="009F66A3"/>
    <w:rsid w:val="009F6864"/>
    <w:rsid w:val="009F7B0C"/>
    <w:rsid w:val="009F7B97"/>
    <w:rsid w:val="009F7C5D"/>
    <w:rsid w:val="009F7DC3"/>
    <w:rsid w:val="009F7DD9"/>
    <w:rsid w:val="009F7F0D"/>
    <w:rsid w:val="00A00673"/>
    <w:rsid w:val="00A007A9"/>
    <w:rsid w:val="00A01354"/>
    <w:rsid w:val="00A01819"/>
    <w:rsid w:val="00A01A18"/>
    <w:rsid w:val="00A01AF9"/>
    <w:rsid w:val="00A01DE7"/>
    <w:rsid w:val="00A01E86"/>
    <w:rsid w:val="00A0228E"/>
    <w:rsid w:val="00A02C45"/>
    <w:rsid w:val="00A02D96"/>
    <w:rsid w:val="00A033F0"/>
    <w:rsid w:val="00A03E54"/>
    <w:rsid w:val="00A04D3A"/>
    <w:rsid w:val="00A05472"/>
    <w:rsid w:val="00A058A3"/>
    <w:rsid w:val="00A05AB0"/>
    <w:rsid w:val="00A05E8F"/>
    <w:rsid w:val="00A062AC"/>
    <w:rsid w:val="00A06532"/>
    <w:rsid w:val="00A066C2"/>
    <w:rsid w:val="00A067A6"/>
    <w:rsid w:val="00A06B10"/>
    <w:rsid w:val="00A07141"/>
    <w:rsid w:val="00A07300"/>
    <w:rsid w:val="00A07578"/>
    <w:rsid w:val="00A07DAA"/>
    <w:rsid w:val="00A10796"/>
    <w:rsid w:val="00A10950"/>
    <w:rsid w:val="00A10DA9"/>
    <w:rsid w:val="00A12158"/>
    <w:rsid w:val="00A12161"/>
    <w:rsid w:val="00A12234"/>
    <w:rsid w:val="00A126DD"/>
    <w:rsid w:val="00A12C46"/>
    <w:rsid w:val="00A12CE7"/>
    <w:rsid w:val="00A12D4B"/>
    <w:rsid w:val="00A12DDC"/>
    <w:rsid w:val="00A13741"/>
    <w:rsid w:val="00A137D7"/>
    <w:rsid w:val="00A138A2"/>
    <w:rsid w:val="00A140E6"/>
    <w:rsid w:val="00A1430E"/>
    <w:rsid w:val="00A14AF6"/>
    <w:rsid w:val="00A14BD4"/>
    <w:rsid w:val="00A14EF6"/>
    <w:rsid w:val="00A15204"/>
    <w:rsid w:val="00A1540C"/>
    <w:rsid w:val="00A1556A"/>
    <w:rsid w:val="00A156B7"/>
    <w:rsid w:val="00A15C16"/>
    <w:rsid w:val="00A15EC9"/>
    <w:rsid w:val="00A162E5"/>
    <w:rsid w:val="00A16C64"/>
    <w:rsid w:val="00A177FD"/>
    <w:rsid w:val="00A17A2F"/>
    <w:rsid w:val="00A17B2C"/>
    <w:rsid w:val="00A17D94"/>
    <w:rsid w:val="00A200EF"/>
    <w:rsid w:val="00A20512"/>
    <w:rsid w:val="00A20616"/>
    <w:rsid w:val="00A20988"/>
    <w:rsid w:val="00A20ACE"/>
    <w:rsid w:val="00A2145D"/>
    <w:rsid w:val="00A21D30"/>
    <w:rsid w:val="00A23020"/>
    <w:rsid w:val="00A23717"/>
    <w:rsid w:val="00A237D1"/>
    <w:rsid w:val="00A2483E"/>
    <w:rsid w:val="00A248ED"/>
    <w:rsid w:val="00A24ADC"/>
    <w:rsid w:val="00A25008"/>
    <w:rsid w:val="00A2559E"/>
    <w:rsid w:val="00A25834"/>
    <w:rsid w:val="00A25A78"/>
    <w:rsid w:val="00A25BD1"/>
    <w:rsid w:val="00A25DA2"/>
    <w:rsid w:val="00A25F86"/>
    <w:rsid w:val="00A26286"/>
    <w:rsid w:val="00A26401"/>
    <w:rsid w:val="00A26615"/>
    <w:rsid w:val="00A26A92"/>
    <w:rsid w:val="00A26F46"/>
    <w:rsid w:val="00A26F84"/>
    <w:rsid w:val="00A2700A"/>
    <w:rsid w:val="00A2705E"/>
    <w:rsid w:val="00A27182"/>
    <w:rsid w:val="00A271E8"/>
    <w:rsid w:val="00A2724A"/>
    <w:rsid w:val="00A2733A"/>
    <w:rsid w:val="00A276CD"/>
    <w:rsid w:val="00A27799"/>
    <w:rsid w:val="00A27890"/>
    <w:rsid w:val="00A27924"/>
    <w:rsid w:val="00A3023B"/>
    <w:rsid w:val="00A306C0"/>
    <w:rsid w:val="00A30AC8"/>
    <w:rsid w:val="00A30C93"/>
    <w:rsid w:val="00A30DCC"/>
    <w:rsid w:val="00A312E5"/>
    <w:rsid w:val="00A32344"/>
    <w:rsid w:val="00A32C6A"/>
    <w:rsid w:val="00A330B6"/>
    <w:rsid w:val="00A3324D"/>
    <w:rsid w:val="00A3361F"/>
    <w:rsid w:val="00A3456A"/>
    <w:rsid w:val="00A34C6F"/>
    <w:rsid w:val="00A34EAE"/>
    <w:rsid w:val="00A35523"/>
    <w:rsid w:val="00A35A19"/>
    <w:rsid w:val="00A35D0E"/>
    <w:rsid w:val="00A35D6A"/>
    <w:rsid w:val="00A35D9C"/>
    <w:rsid w:val="00A360D9"/>
    <w:rsid w:val="00A362C7"/>
    <w:rsid w:val="00A36954"/>
    <w:rsid w:val="00A36BA5"/>
    <w:rsid w:val="00A376B7"/>
    <w:rsid w:val="00A37795"/>
    <w:rsid w:val="00A379D2"/>
    <w:rsid w:val="00A37C03"/>
    <w:rsid w:val="00A40059"/>
    <w:rsid w:val="00A40430"/>
    <w:rsid w:val="00A413A0"/>
    <w:rsid w:val="00A4276D"/>
    <w:rsid w:val="00A42D4F"/>
    <w:rsid w:val="00A43098"/>
    <w:rsid w:val="00A43EA1"/>
    <w:rsid w:val="00A4407E"/>
    <w:rsid w:val="00A44294"/>
    <w:rsid w:val="00A4497C"/>
    <w:rsid w:val="00A45019"/>
    <w:rsid w:val="00A4514F"/>
    <w:rsid w:val="00A4584A"/>
    <w:rsid w:val="00A4585C"/>
    <w:rsid w:val="00A45869"/>
    <w:rsid w:val="00A460CF"/>
    <w:rsid w:val="00A46A94"/>
    <w:rsid w:val="00A47924"/>
    <w:rsid w:val="00A47C93"/>
    <w:rsid w:val="00A47DC9"/>
    <w:rsid w:val="00A501FD"/>
    <w:rsid w:val="00A50215"/>
    <w:rsid w:val="00A5024D"/>
    <w:rsid w:val="00A50804"/>
    <w:rsid w:val="00A509DA"/>
    <w:rsid w:val="00A50B55"/>
    <w:rsid w:val="00A50E47"/>
    <w:rsid w:val="00A51211"/>
    <w:rsid w:val="00A52C87"/>
    <w:rsid w:val="00A536A4"/>
    <w:rsid w:val="00A53809"/>
    <w:rsid w:val="00A53ABB"/>
    <w:rsid w:val="00A53E2D"/>
    <w:rsid w:val="00A541EE"/>
    <w:rsid w:val="00A54D10"/>
    <w:rsid w:val="00A55334"/>
    <w:rsid w:val="00A55A49"/>
    <w:rsid w:val="00A55E5B"/>
    <w:rsid w:val="00A56380"/>
    <w:rsid w:val="00A56681"/>
    <w:rsid w:val="00A5735B"/>
    <w:rsid w:val="00A5739B"/>
    <w:rsid w:val="00A57AC3"/>
    <w:rsid w:val="00A57BA8"/>
    <w:rsid w:val="00A57DB9"/>
    <w:rsid w:val="00A57F87"/>
    <w:rsid w:val="00A60C4C"/>
    <w:rsid w:val="00A60CAA"/>
    <w:rsid w:val="00A61528"/>
    <w:rsid w:val="00A62592"/>
    <w:rsid w:val="00A62A2C"/>
    <w:rsid w:val="00A62BA4"/>
    <w:rsid w:val="00A62C4F"/>
    <w:rsid w:val="00A62D6B"/>
    <w:rsid w:val="00A63426"/>
    <w:rsid w:val="00A63A02"/>
    <w:rsid w:val="00A63AA1"/>
    <w:rsid w:val="00A64240"/>
    <w:rsid w:val="00A64B06"/>
    <w:rsid w:val="00A64F00"/>
    <w:rsid w:val="00A65A83"/>
    <w:rsid w:val="00A65DFD"/>
    <w:rsid w:val="00A66650"/>
    <w:rsid w:val="00A66758"/>
    <w:rsid w:val="00A66987"/>
    <w:rsid w:val="00A66A89"/>
    <w:rsid w:val="00A66D90"/>
    <w:rsid w:val="00A67234"/>
    <w:rsid w:val="00A6731F"/>
    <w:rsid w:val="00A67868"/>
    <w:rsid w:val="00A70600"/>
    <w:rsid w:val="00A70ADC"/>
    <w:rsid w:val="00A70F0D"/>
    <w:rsid w:val="00A70F37"/>
    <w:rsid w:val="00A71ED0"/>
    <w:rsid w:val="00A720B4"/>
    <w:rsid w:val="00A72845"/>
    <w:rsid w:val="00A729BC"/>
    <w:rsid w:val="00A72B15"/>
    <w:rsid w:val="00A72FB0"/>
    <w:rsid w:val="00A731CB"/>
    <w:rsid w:val="00A73542"/>
    <w:rsid w:val="00A74644"/>
    <w:rsid w:val="00A74E93"/>
    <w:rsid w:val="00A74F51"/>
    <w:rsid w:val="00A75B4E"/>
    <w:rsid w:val="00A75BE8"/>
    <w:rsid w:val="00A75DDD"/>
    <w:rsid w:val="00A75E77"/>
    <w:rsid w:val="00A7602C"/>
    <w:rsid w:val="00A76056"/>
    <w:rsid w:val="00A76A6A"/>
    <w:rsid w:val="00A76B12"/>
    <w:rsid w:val="00A76D9C"/>
    <w:rsid w:val="00A76DA4"/>
    <w:rsid w:val="00A7753B"/>
    <w:rsid w:val="00A77761"/>
    <w:rsid w:val="00A77BBC"/>
    <w:rsid w:val="00A8030C"/>
    <w:rsid w:val="00A804B4"/>
    <w:rsid w:val="00A805AF"/>
    <w:rsid w:val="00A81273"/>
    <w:rsid w:val="00A8174E"/>
    <w:rsid w:val="00A822B4"/>
    <w:rsid w:val="00A825F0"/>
    <w:rsid w:val="00A8260B"/>
    <w:rsid w:val="00A8275D"/>
    <w:rsid w:val="00A8283D"/>
    <w:rsid w:val="00A82F4A"/>
    <w:rsid w:val="00A832B0"/>
    <w:rsid w:val="00A83753"/>
    <w:rsid w:val="00A838D3"/>
    <w:rsid w:val="00A841D8"/>
    <w:rsid w:val="00A84874"/>
    <w:rsid w:val="00A84D6E"/>
    <w:rsid w:val="00A85339"/>
    <w:rsid w:val="00A85511"/>
    <w:rsid w:val="00A85629"/>
    <w:rsid w:val="00A86A7E"/>
    <w:rsid w:val="00A86B61"/>
    <w:rsid w:val="00A86B9B"/>
    <w:rsid w:val="00A86DA0"/>
    <w:rsid w:val="00A873C0"/>
    <w:rsid w:val="00A87EC4"/>
    <w:rsid w:val="00A90C85"/>
    <w:rsid w:val="00A90D9C"/>
    <w:rsid w:val="00A90EDB"/>
    <w:rsid w:val="00A91096"/>
    <w:rsid w:val="00A913FA"/>
    <w:rsid w:val="00A9185F"/>
    <w:rsid w:val="00A91977"/>
    <w:rsid w:val="00A92ABC"/>
    <w:rsid w:val="00A92F74"/>
    <w:rsid w:val="00A92F98"/>
    <w:rsid w:val="00A93110"/>
    <w:rsid w:val="00A933AB"/>
    <w:rsid w:val="00A933C1"/>
    <w:rsid w:val="00A93581"/>
    <w:rsid w:val="00A93F6F"/>
    <w:rsid w:val="00A9431E"/>
    <w:rsid w:val="00A94EA6"/>
    <w:rsid w:val="00A95276"/>
    <w:rsid w:val="00A9536F"/>
    <w:rsid w:val="00A954A3"/>
    <w:rsid w:val="00A95580"/>
    <w:rsid w:val="00A95A3B"/>
    <w:rsid w:val="00A95F59"/>
    <w:rsid w:val="00A97311"/>
    <w:rsid w:val="00AA01D3"/>
    <w:rsid w:val="00AA02EE"/>
    <w:rsid w:val="00AA071D"/>
    <w:rsid w:val="00AA073B"/>
    <w:rsid w:val="00AA08AB"/>
    <w:rsid w:val="00AA1DBC"/>
    <w:rsid w:val="00AA21CF"/>
    <w:rsid w:val="00AA277F"/>
    <w:rsid w:val="00AA2A21"/>
    <w:rsid w:val="00AA2A23"/>
    <w:rsid w:val="00AA2A98"/>
    <w:rsid w:val="00AA30BA"/>
    <w:rsid w:val="00AA3F4E"/>
    <w:rsid w:val="00AA48C9"/>
    <w:rsid w:val="00AA4B7E"/>
    <w:rsid w:val="00AA4BAF"/>
    <w:rsid w:val="00AA57B8"/>
    <w:rsid w:val="00AA5C9C"/>
    <w:rsid w:val="00AA5E07"/>
    <w:rsid w:val="00AA5F22"/>
    <w:rsid w:val="00AA6763"/>
    <w:rsid w:val="00AA67E7"/>
    <w:rsid w:val="00AA6860"/>
    <w:rsid w:val="00AA68D3"/>
    <w:rsid w:val="00AA6968"/>
    <w:rsid w:val="00AA718B"/>
    <w:rsid w:val="00AA75B6"/>
    <w:rsid w:val="00AA7B08"/>
    <w:rsid w:val="00AB02C4"/>
    <w:rsid w:val="00AB09B2"/>
    <w:rsid w:val="00AB0EEC"/>
    <w:rsid w:val="00AB1003"/>
    <w:rsid w:val="00AB1A16"/>
    <w:rsid w:val="00AB1D52"/>
    <w:rsid w:val="00AB1EF7"/>
    <w:rsid w:val="00AB23CE"/>
    <w:rsid w:val="00AB254F"/>
    <w:rsid w:val="00AB282D"/>
    <w:rsid w:val="00AB29FC"/>
    <w:rsid w:val="00AB2E66"/>
    <w:rsid w:val="00AB360C"/>
    <w:rsid w:val="00AB39C1"/>
    <w:rsid w:val="00AB3A0E"/>
    <w:rsid w:val="00AB3E53"/>
    <w:rsid w:val="00AB3E82"/>
    <w:rsid w:val="00AB454C"/>
    <w:rsid w:val="00AB4DAC"/>
    <w:rsid w:val="00AB4DF0"/>
    <w:rsid w:val="00AB53C9"/>
    <w:rsid w:val="00AB54A4"/>
    <w:rsid w:val="00AB5604"/>
    <w:rsid w:val="00AB5A2E"/>
    <w:rsid w:val="00AB6057"/>
    <w:rsid w:val="00AB6132"/>
    <w:rsid w:val="00AB6574"/>
    <w:rsid w:val="00AB66DF"/>
    <w:rsid w:val="00AB6AE0"/>
    <w:rsid w:val="00AB7249"/>
    <w:rsid w:val="00AB729C"/>
    <w:rsid w:val="00AB7499"/>
    <w:rsid w:val="00AB7F52"/>
    <w:rsid w:val="00AC02D9"/>
    <w:rsid w:val="00AC045E"/>
    <w:rsid w:val="00AC0C90"/>
    <w:rsid w:val="00AC0EEA"/>
    <w:rsid w:val="00AC1714"/>
    <w:rsid w:val="00AC1AE7"/>
    <w:rsid w:val="00AC1FB1"/>
    <w:rsid w:val="00AC294A"/>
    <w:rsid w:val="00AC3A4D"/>
    <w:rsid w:val="00AC3BD5"/>
    <w:rsid w:val="00AC41F0"/>
    <w:rsid w:val="00AC435B"/>
    <w:rsid w:val="00AC48FE"/>
    <w:rsid w:val="00AC4DC2"/>
    <w:rsid w:val="00AC59D9"/>
    <w:rsid w:val="00AC5A6F"/>
    <w:rsid w:val="00AC5A93"/>
    <w:rsid w:val="00AC5DAA"/>
    <w:rsid w:val="00AC5F70"/>
    <w:rsid w:val="00AC627C"/>
    <w:rsid w:val="00AC66D6"/>
    <w:rsid w:val="00AC679A"/>
    <w:rsid w:val="00AC690F"/>
    <w:rsid w:val="00AC6976"/>
    <w:rsid w:val="00AC6D45"/>
    <w:rsid w:val="00AC6DEE"/>
    <w:rsid w:val="00AC705C"/>
    <w:rsid w:val="00AC7BE1"/>
    <w:rsid w:val="00AD0656"/>
    <w:rsid w:val="00AD08D6"/>
    <w:rsid w:val="00AD18DE"/>
    <w:rsid w:val="00AD1C51"/>
    <w:rsid w:val="00AD1F9C"/>
    <w:rsid w:val="00AD29D4"/>
    <w:rsid w:val="00AD2C3E"/>
    <w:rsid w:val="00AD3121"/>
    <w:rsid w:val="00AD3183"/>
    <w:rsid w:val="00AD39A7"/>
    <w:rsid w:val="00AD3BC2"/>
    <w:rsid w:val="00AD409E"/>
    <w:rsid w:val="00AD4899"/>
    <w:rsid w:val="00AD49B8"/>
    <w:rsid w:val="00AD4A72"/>
    <w:rsid w:val="00AD55AC"/>
    <w:rsid w:val="00AD55D6"/>
    <w:rsid w:val="00AD5883"/>
    <w:rsid w:val="00AD58DB"/>
    <w:rsid w:val="00AD6138"/>
    <w:rsid w:val="00AD6438"/>
    <w:rsid w:val="00AD6A6F"/>
    <w:rsid w:val="00AD6B01"/>
    <w:rsid w:val="00AD6CBD"/>
    <w:rsid w:val="00AD6F6A"/>
    <w:rsid w:val="00AD6F82"/>
    <w:rsid w:val="00AD743E"/>
    <w:rsid w:val="00AD76F2"/>
    <w:rsid w:val="00AD7BF3"/>
    <w:rsid w:val="00AD7EB8"/>
    <w:rsid w:val="00AE1379"/>
    <w:rsid w:val="00AE15B6"/>
    <w:rsid w:val="00AE18A0"/>
    <w:rsid w:val="00AE1CC9"/>
    <w:rsid w:val="00AE1F01"/>
    <w:rsid w:val="00AE21CA"/>
    <w:rsid w:val="00AE25AD"/>
    <w:rsid w:val="00AE2711"/>
    <w:rsid w:val="00AE3C21"/>
    <w:rsid w:val="00AE41CB"/>
    <w:rsid w:val="00AE43A1"/>
    <w:rsid w:val="00AE44E7"/>
    <w:rsid w:val="00AE47C8"/>
    <w:rsid w:val="00AE5295"/>
    <w:rsid w:val="00AE552B"/>
    <w:rsid w:val="00AE5972"/>
    <w:rsid w:val="00AE5AF0"/>
    <w:rsid w:val="00AE5BBA"/>
    <w:rsid w:val="00AE62E3"/>
    <w:rsid w:val="00AE698C"/>
    <w:rsid w:val="00AE6FB6"/>
    <w:rsid w:val="00AE7520"/>
    <w:rsid w:val="00AE7B46"/>
    <w:rsid w:val="00AE7F04"/>
    <w:rsid w:val="00AF003C"/>
    <w:rsid w:val="00AF07DC"/>
    <w:rsid w:val="00AF10B3"/>
    <w:rsid w:val="00AF191F"/>
    <w:rsid w:val="00AF1F9F"/>
    <w:rsid w:val="00AF203A"/>
    <w:rsid w:val="00AF2210"/>
    <w:rsid w:val="00AF348C"/>
    <w:rsid w:val="00AF3BD8"/>
    <w:rsid w:val="00AF402A"/>
    <w:rsid w:val="00AF4392"/>
    <w:rsid w:val="00AF440B"/>
    <w:rsid w:val="00AF467D"/>
    <w:rsid w:val="00AF4C9D"/>
    <w:rsid w:val="00AF500C"/>
    <w:rsid w:val="00AF5283"/>
    <w:rsid w:val="00AF55B8"/>
    <w:rsid w:val="00AF5877"/>
    <w:rsid w:val="00AF5D3A"/>
    <w:rsid w:val="00AF6013"/>
    <w:rsid w:val="00AF62B7"/>
    <w:rsid w:val="00AF6A94"/>
    <w:rsid w:val="00AF6AA1"/>
    <w:rsid w:val="00AF6EAB"/>
    <w:rsid w:val="00AF713A"/>
    <w:rsid w:val="00AF79AA"/>
    <w:rsid w:val="00B0066E"/>
    <w:rsid w:val="00B00681"/>
    <w:rsid w:val="00B00F9D"/>
    <w:rsid w:val="00B0154D"/>
    <w:rsid w:val="00B016BC"/>
    <w:rsid w:val="00B01865"/>
    <w:rsid w:val="00B01F81"/>
    <w:rsid w:val="00B01F8F"/>
    <w:rsid w:val="00B0228C"/>
    <w:rsid w:val="00B027A0"/>
    <w:rsid w:val="00B028E5"/>
    <w:rsid w:val="00B02A58"/>
    <w:rsid w:val="00B03312"/>
    <w:rsid w:val="00B038EA"/>
    <w:rsid w:val="00B03A70"/>
    <w:rsid w:val="00B04141"/>
    <w:rsid w:val="00B04E10"/>
    <w:rsid w:val="00B04ECE"/>
    <w:rsid w:val="00B04F44"/>
    <w:rsid w:val="00B0553D"/>
    <w:rsid w:val="00B05D5F"/>
    <w:rsid w:val="00B0635C"/>
    <w:rsid w:val="00B06620"/>
    <w:rsid w:val="00B0678F"/>
    <w:rsid w:val="00B06CEA"/>
    <w:rsid w:val="00B070E2"/>
    <w:rsid w:val="00B074BF"/>
    <w:rsid w:val="00B07591"/>
    <w:rsid w:val="00B07EAA"/>
    <w:rsid w:val="00B10C8A"/>
    <w:rsid w:val="00B11344"/>
    <w:rsid w:val="00B116B2"/>
    <w:rsid w:val="00B116C0"/>
    <w:rsid w:val="00B11892"/>
    <w:rsid w:val="00B11EB5"/>
    <w:rsid w:val="00B12287"/>
    <w:rsid w:val="00B12584"/>
    <w:rsid w:val="00B12801"/>
    <w:rsid w:val="00B12880"/>
    <w:rsid w:val="00B13645"/>
    <w:rsid w:val="00B1468B"/>
    <w:rsid w:val="00B148C2"/>
    <w:rsid w:val="00B14E54"/>
    <w:rsid w:val="00B151D5"/>
    <w:rsid w:val="00B1539F"/>
    <w:rsid w:val="00B1651E"/>
    <w:rsid w:val="00B16AF3"/>
    <w:rsid w:val="00B1738B"/>
    <w:rsid w:val="00B176CD"/>
    <w:rsid w:val="00B1787B"/>
    <w:rsid w:val="00B17E9B"/>
    <w:rsid w:val="00B17FC5"/>
    <w:rsid w:val="00B2014E"/>
    <w:rsid w:val="00B20329"/>
    <w:rsid w:val="00B2041F"/>
    <w:rsid w:val="00B20BE7"/>
    <w:rsid w:val="00B20F97"/>
    <w:rsid w:val="00B2171B"/>
    <w:rsid w:val="00B217C6"/>
    <w:rsid w:val="00B2266F"/>
    <w:rsid w:val="00B227C0"/>
    <w:rsid w:val="00B22969"/>
    <w:rsid w:val="00B22F3A"/>
    <w:rsid w:val="00B237FB"/>
    <w:rsid w:val="00B23A2F"/>
    <w:rsid w:val="00B23C30"/>
    <w:rsid w:val="00B23F06"/>
    <w:rsid w:val="00B24043"/>
    <w:rsid w:val="00B241F9"/>
    <w:rsid w:val="00B24A9D"/>
    <w:rsid w:val="00B24D46"/>
    <w:rsid w:val="00B252D4"/>
    <w:rsid w:val="00B26CC8"/>
    <w:rsid w:val="00B30CB3"/>
    <w:rsid w:val="00B31220"/>
    <w:rsid w:val="00B33A33"/>
    <w:rsid w:val="00B33E6D"/>
    <w:rsid w:val="00B346C8"/>
    <w:rsid w:val="00B348F7"/>
    <w:rsid w:val="00B34C75"/>
    <w:rsid w:val="00B34F97"/>
    <w:rsid w:val="00B35096"/>
    <w:rsid w:val="00B35231"/>
    <w:rsid w:val="00B352FF"/>
    <w:rsid w:val="00B356AC"/>
    <w:rsid w:val="00B35CE2"/>
    <w:rsid w:val="00B35D55"/>
    <w:rsid w:val="00B360A2"/>
    <w:rsid w:val="00B3626B"/>
    <w:rsid w:val="00B362C3"/>
    <w:rsid w:val="00B365E3"/>
    <w:rsid w:val="00B36EF5"/>
    <w:rsid w:val="00B36F5D"/>
    <w:rsid w:val="00B370AD"/>
    <w:rsid w:val="00B374CC"/>
    <w:rsid w:val="00B3769F"/>
    <w:rsid w:val="00B37FF4"/>
    <w:rsid w:val="00B40070"/>
    <w:rsid w:val="00B4066F"/>
    <w:rsid w:val="00B40754"/>
    <w:rsid w:val="00B40804"/>
    <w:rsid w:val="00B40D16"/>
    <w:rsid w:val="00B41027"/>
    <w:rsid w:val="00B412B1"/>
    <w:rsid w:val="00B41969"/>
    <w:rsid w:val="00B41AD9"/>
    <w:rsid w:val="00B420AA"/>
    <w:rsid w:val="00B42716"/>
    <w:rsid w:val="00B432C1"/>
    <w:rsid w:val="00B434F3"/>
    <w:rsid w:val="00B43571"/>
    <w:rsid w:val="00B44332"/>
    <w:rsid w:val="00B44892"/>
    <w:rsid w:val="00B44C85"/>
    <w:rsid w:val="00B451CE"/>
    <w:rsid w:val="00B4593B"/>
    <w:rsid w:val="00B45A19"/>
    <w:rsid w:val="00B45B1E"/>
    <w:rsid w:val="00B46292"/>
    <w:rsid w:val="00B46489"/>
    <w:rsid w:val="00B4716F"/>
    <w:rsid w:val="00B475CB"/>
    <w:rsid w:val="00B4761D"/>
    <w:rsid w:val="00B47A87"/>
    <w:rsid w:val="00B47CC6"/>
    <w:rsid w:val="00B47E32"/>
    <w:rsid w:val="00B5044B"/>
    <w:rsid w:val="00B50CA5"/>
    <w:rsid w:val="00B50F4B"/>
    <w:rsid w:val="00B51063"/>
    <w:rsid w:val="00B51734"/>
    <w:rsid w:val="00B51BE2"/>
    <w:rsid w:val="00B51DCF"/>
    <w:rsid w:val="00B51E61"/>
    <w:rsid w:val="00B52801"/>
    <w:rsid w:val="00B52831"/>
    <w:rsid w:val="00B52B54"/>
    <w:rsid w:val="00B532A9"/>
    <w:rsid w:val="00B53350"/>
    <w:rsid w:val="00B535C5"/>
    <w:rsid w:val="00B541B6"/>
    <w:rsid w:val="00B543A7"/>
    <w:rsid w:val="00B548B9"/>
    <w:rsid w:val="00B549F7"/>
    <w:rsid w:val="00B54A49"/>
    <w:rsid w:val="00B55845"/>
    <w:rsid w:val="00B562EF"/>
    <w:rsid w:val="00B569ED"/>
    <w:rsid w:val="00B56EBF"/>
    <w:rsid w:val="00B57653"/>
    <w:rsid w:val="00B578AB"/>
    <w:rsid w:val="00B57A82"/>
    <w:rsid w:val="00B600A8"/>
    <w:rsid w:val="00B60C29"/>
    <w:rsid w:val="00B610E7"/>
    <w:rsid w:val="00B61169"/>
    <w:rsid w:val="00B616B9"/>
    <w:rsid w:val="00B61B4B"/>
    <w:rsid w:val="00B61BF4"/>
    <w:rsid w:val="00B6233D"/>
    <w:rsid w:val="00B626EB"/>
    <w:rsid w:val="00B6281D"/>
    <w:rsid w:val="00B6283E"/>
    <w:rsid w:val="00B629F8"/>
    <w:rsid w:val="00B632C4"/>
    <w:rsid w:val="00B6353A"/>
    <w:rsid w:val="00B63704"/>
    <w:rsid w:val="00B63A59"/>
    <w:rsid w:val="00B63C29"/>
    <w:rsid w:val="00B63E43"/>
    <w:rsid w:val="00B64B1C"/>
    <w:rsid w:val="00B65F58"/>
    <w:rsid w:val="00B661D2"/>
    <w:rsid w:val="00B70261"/>
    <w:rsid w:val="00B7049F"/>
    <w:rsid w:val="00B70B69"/>
    <w:rsid w:val="00B7100E"/>
    <w:rsid w:val="00B71A98"/>
    <w:rsid w:val="00B72A8D"/>
    <w:rsid w:val="00B72CBA"/>
    <w:rsid w:val="00B72F5B"/>
    <w:rsid w:val="00B738BC"/>
    <w:rsid w:val="00B739D6"/>
    <w:rsid w:val="00B741AD"/>
    <w:rsid w:val="00B74254"/>
    <w:rsid w:val="00B756F1"/>
    <w:rsid w:val="00B75987"/>
    <w:rsid w:val="00B75B15"/>
    <w:rsid w:val="00B75D50"/>
    <w:rsid w:val="00B75EEA"/>
    <w:rsid w:val="00B7602E"/>
    <w:rsid w:val="00B76763"/>
    <w:rsid w:val="00B767C5"/>
    <w:rsid w:val="00B76841"/>
    <w:rsid w:val="00B76C13"/>
    <w:rsid w:val="00B770BB"/>
    <w:rsid w:val="00B7753C"/>
    <w:rsid w:val="00B776E4"/>
    <w:rsid w:val="00B77E72"/>
    <w:rsid w:val="00B80039"/>
    <w:rsid w:val="00B8019E"/>
    <w:rsid w:val="00B8023A"/>
    <w:rsid w:val="00B80714"/>
    <w:rsid w:val="00B80963"/>
    <w:rsid w:val="00B81345"/>
    <w:rsid w:val="00B815E1"/>
    <w:rsid w:val="00B81731"/>
    <w:rsid w:val="00B81D1A"/>
    <w:rsid w:val="00B82A00"/>
    <w:rsid w:val="00B82A64"/>
    <w:rsid w:val="00B82DD8"/>
    <w:rsid w:val="00B82E73"/>
    <w:rsid w:val="00B83125"/>
    <w:rsid w:val="00B831F7"/>
    <w:rsid w:val="00B839C3"/>
    <w:rsid w:val="00B83B69"/>
    <w:rsid w:val="00B83E4B"/>
    <w:rsid w:val="00B84978"/>
    <w:rsid w:val="00B84CB1"/>
    <w:rsid w:val="00B84D96"/>
    <w:rsid w:val="00B84D9E"/>
    <w:rsid w:val="00B855A1"/>
    <w:rsid w:val="00B8636E"/>
    <w:rsid w:val="00B86591"/>
    <w:rsid w:val="00B86681"/>
    <w:rsid w:val="00B86752"/>
    <w:rsid w:val="00B86779"/>
    <w:rsid w:val="00B86B69"/>
    <w:rsid w:val="00B8731F"/>
    <w:rsid w:val="00B87978"/>
    <w:rsid w:val="00B87CD1"/>
    <w:rsid w:val="00B903BC"/>
    <w:rsid w:val="00B910CD"/>
    <w:rsid w:val="00B910E7"/>
    <w:rsid w:val="00B912C3"/>
    <w:rsid w:val="00B91475"/>
    <w:rsid w:val="00B918F1"/>
    <w:rsid w:val="00B91A9D"/>
    <w:rsid w:val="00B91B71"/>
    <w:rsid w:val="00B91BCC"/>
    <w:rsid w:val="00B91BD7"/>
    <w:rsid w:val="00B91CB8"/>
    <w:rsid w:val="00B92253"/>
    <w:rsid w:val="00B927AC"/>
    <w:rsid w:val="00B92AE8"/>
    <w:rsid w:val="00B92DF6"/>
    <w:rsid w:val="00B931E1"/>
    <w:rsid w:val="00B93CEF"/>
    <w:rsid w:val="00B94579"/>
    <w:rsid w:val="00B953BE"/>
    <w:rsid w:val="00B954D8"/>
    <w:rsid w:val="00B96501"/>
    <w:rsid w:val="00B97120"/>
    <w:rsid w:val="00B9748C"/>
    <w:rsid w:val="00B978F1"/>
    <w:rsid w:val="00B97AE9"/>
    <w:rsid w:val="00B97CD3"/>
    <w:rsid w:val="00B97E0B"/>
    <w:rsid w:val="00BA03CB"/>
    <w:rsid w:val="00BA11D2"/>
    <w:rsid w:val="00BA12D0"/>
    <w:rsid w:val="00BA195A"/>
    <w:rsid w:val="00BA1CA6"/>
    <w:rsid w:val="00BA236B"/>
    <w:rsid w:val="00BA2ABC"/>
    <w:rsid w:val="00BA2D1C"/>
    <w:rsid w:val="00BA2D7B"/>
    <w:rsid w:val="00BA32B5"/>
    <w:rsid w:val="00BA34EE"/>
    <w:rsid w:val="00BA3669"/>
    <w:rsid w:val="00BA3A23"/>
    <w:rsid w:val="00BA3DAC"/>
    <w:rsid w:val="00BA3E42"/>
    <w:rsid w:val="00BA3E84"/>
    <w:rsid w:val="00BA411F"/>
    <w:rsid w:val="00BA42E3"/>
    <w:rsid w:val="00BA44A6"/>
    <w:rsid w:val="00BA4674"/>
    <w:rsid w:val="00BA47DF"/>
    <w:rsid w:val="00BA4C97"/>
    <w:rsid w:val="00BA52DE"/>
    <w:rsid w:val="00BA5C3B"/>
    <w:rsid w:val="00BA6074"/>
    <w:rsid w:val="00BA652F"/>
    <w:rsid w:val="00BA6535"/>
    <w:rsid w:val="00BA6686"/>
    <w:rsid w:val="00BA685B"/>
    <w:rsid w:val="00BA7798"/>
    <w:rsid w:val="00BA789D"/>
    <w:rsid w:val="00BA7CDA"/>
    <w:rsid w:val="00BA7E3A"/>
    <w:rsid w:val="00BA7F0C"/>
    <w:rsid w:val="00BB0753"/>
    <w:rsid w:val="00BB0FA0"/>
    <w:rsid w:val="00BB13C3"/>
    <w:rsid w:val="00BB196A"/>
    <w:rsid w:val="00BB1B00"/>
    <w:rsid w:val="00BB1E55"/>
    <w:rsid w:val="00BB1FB7"/>
    <w:rsid w:val="00BB237D"/>
    <w:rsid w:val="00BB2ABC"/>
    <w:rsid w:val="00BB3727"/>
    <w:rsid w:val="00BB372F"/>
    <w:rsid w:val="00BB3824"/>
    <w:rsid w:val="00BB398F"/>
    <w:rsid w:val="00BB4D17"/>
    <w:rsid w:val="00BB4FE6"/>
    <w:rsid w:val="00BB52B1"/>
    <w:rsid w:val="00BB52C5"/>
    <w:rsid w:val="00BB5F7A"/>
    <w:rsid w:val="00BB6145"/>
    <w:rsid w:val="00BB6AEB"/>
    <w:rsid w:val="00BB6C12"/>
    <w:rsid w:val="00BB6EA0"/>
    <w:rsid w:val="00BB7FB0"/>
    <w:rsid w:val="00BC00B4"/>
    <w:rsid w:val="00BC0A16"/>
    <w:rsid w:val="00BC0B05"/>
    <w:rsid w:val="00BC0C20"/>
    <w:rsid w:val="00BC0E6E"/>
    <w:rsid w:val="00BC1A94"/>
    <w:rsid w:val="00BC1BBA"/>
    <w:rsid w:val="00BC27AE"/>
    <w:rsid w:val="00BC2814"/>
    <w:rsid w:val="00BC2A45"/>
    <w:rsid w:val="00BC2C12"/>
    <w:rsid w:val="00BC30EF"/>
    <w:rsid w:val="00BC34B2"/>
    <w:rsid w:val="00BC3A26"/>
    <w:rsid w:val="00BC40DD"/>
    <w:rsid w:val="00BC4A43"/>
    <w:rsid w:val="00BC53ED"/>
    <w:rsid w:val="00BC59B7"/>
    <w:rsid w:val="00BC5EB5"/>
    <w:rsid w:val="00BC70A8"/>
    <w:rsid w:val="00BC71D2"/>
    <w:rsid w:val="00BC73B1"/>
    <w:rsid w:val="00BC77D7"/>
    <w:rsid w:val="00BC7B10"/>
    <w:rsid w:val="00BC7C9B"/>
    <w:rsid w:val="00BD0289"/>
    <w:rsid w:val="00BD039A"/>
    <w:rsid w:val="00BD0789"/>
    <w:rsid w:val="00BD0D30"/>
    <w:rsid w:val="00BD0EE8"/>
    <w:rsid w:val="00BD13DE"/>
    <w:rsid w:val="00BD1566"/>
    <w:rsid w:val="00BD1D9F"/>
    <w:rsid w:val="00BD2404"/>
    <w:rsid w:val="00BD31BA"/>
    <w:rsid w:val="00BD320A"/>
    <w:rsid w:val="00BD3217"/>
    <w:rsid w:val="00BD367A"/>
    <w:rsid w:val="00BD47FB"/>
    <w:rsid w:val="00BD49B5"/>
    <w:rsid w:val="00BD4C2F"/>
    <w:rsid w:val="00BD4DB7"/>
    <w:rsid w:val="00BD4E0F"/>
    <w:rsid w:val="00BD512E"/>
    <w:rsid w:val="00BD532A"/>
    <w:rsid w:val="00BD621D"/>
    <w:rsid w:val="00BD6741"/>
    <w:rsid w:val="00BD6896"/>
    <w:rsid w:val="00BD731A"/>
    <w:rsid w:val="00BD75DC"/>
    <w:rsid w:val="00BD7968"/>
    <w:rsid w:val="00BD7BFB"/>
    <w:rsid w:val="00BD7CF5"/>
    <w:rsid w:val="00BE024A"/>
    <w:rsid w:val="00BE0277"/>
    <w:rsid w:val="00BE02A0"/>
    <w:rsid w:val="00BE0420"/>
    <w:rsid w:val="00BE0B71"/>
    <w:rsid w:val="00BE164F"/>
    <w:rsid w:val="00BE16B4"/>
    <w:rsid w:val="00BE1B71"/>
    <w:rsid w:val="00BE2330"/>
    <w:rsid w:val="00BE2655"/>
    <w:rsid w:val="00BE26CC"/>
    <w:rsid w:val="00BE2A99"/>
    <w:rsid w:val="00BE301B"/>
    <w:rsid w:val="00BE36BC"/>
    <w:rsid w:val="00BE3BDC"/>
    <w:rsid w:val="00BE3F24"/>
    <w:rsid w:val="00BE3F31"/>
    <w:rsid w:val="00BE4308"/>
    <w:rsid w:val="00BE4EF5"/>
    <w:rsid w:val="00BE5479"/>
    <w:rsid w:val="00BE54DD"/>
    <w:rsid w:val="00BE5594"/>
    <w:rsid w:val="00BE5739"/>
    <w:rsid w:val="00BE5F18"/>
    <w:rsid w:val="00BE6250"/>
    <w:rsid w:val="00BE634C"/>
    <w:rsid w:val="00BE68E4"/>
    <w:rsid w:val="00BE796F"/>
    <w:rsid w:val="00BE7CB9"/>
    <w:rsid w:val="00BE7D3F"/>
    <w:rsid w:val="00BF053F"/>
    <w:rsid w:val="00BF07FE"/>
    <w:rsid w:val="00BF07FF"/>
    <w:rsid w:val="00BF0BCE"/>
    <w:rsid w:val="00BF0CCD"/>
    <w:rsid w:val="00BF11AF"/>
    <w:rsid w:val="00BF1296"/>
    <w:rsid w:val="00BF2095"/>
    <w:rsid w:val="00BF22D5"/>
    <w:rsid w:val="00BF2BB4"/>
    <w:rsid w:val="00BF309E"/>
    <w:rsid w:val="00BF567F"/>
    <w:rsid w:val="00BF6C02"/>
    <w:rsid w:val="00BF6EC3"/>
    <w:rsid w:val="00BF78EF"/>
    <w:rsid w:val="00C00090"/>
    <w:rsid w:val="00C00744"/>
    <w:rsid w:val="00C00C6B"/>
    <w:rsid w:val="00C00F88"/>
    <w:rsid w:val="00C01DE4"/>
    <w:rsid w:val="00C0299F"/>
    <w:rsid w:val="00C02BD1"/>
    <w:rsid w:val="00C02F91"/>
    <w:rsid w:val="00C03097"/>
    <w:rsid w:val="00C03702"/>
    <w:rsid w:val="00C0375F"/>
    <w:rsid w:val="00C037C5"/>
    <w:rsid w:val="00C03812"/>
    <w:rsid w:val="00C03A14"/>
    <w:rsid w:val="00C04448"/>
    <w:rsid w:val="00C048DE"/>
    <w:rsid w:val="00C0493F"/>
    <w:rsid w:val="00C04C63"/>
    <w:rsid w:val="00C05096"/>
    <w:rsid w:val="00C051C4"/>
    <w:rsid w:val="00C05209"/>
    <w:rsid w:val="00C057BB"/>
    <w:rsid w:val="00C059FE"/>
    <w:rsid w:val="00C05ED5"/>
    <w:rsid w:val="00C0605A"/>
    <w:rsid w:val="00C07011"/>
    <w:rsid w:val="00C07237"/>
    <w:rsid w:val="00C07252"/>
    <w:rsid w:val="00C07550"/>
    <w:rsid w:val="00C0778B"/>
    <w:rsid w:val="00C07804"/>
    <w:rsid w:val="00C07B42"/>
    <w:rsid w:val="00C07D85"/>
    <w:rsid w:val="00C07F9B"/>
    <w:rsid w:val="00C10790"/>
    <w:rsid w:val="00C110E5"/>
    <w:rsid w:val="00C11793"/>
    <w:rsid w:val="00C117F9"/>
    <w:rsid w:val="00C11F83"/>
    <w:rsid w:val="00C12395"/>
    <w:rsid w:val="00C12612"/>
    <w:rsid w:val="00C134B6"/>
    <w:rsid w:val="00C145BF"/>
    <w:rsid w:val="00C14EE2"/>
    <w:rsid w:val="00C1548C"/>
    <w:rsid w:val="00C154A0"/>
    <w:rsid w:val="00C15712"/>
    <w:rsid w:val="00C16050"/>
    <w:rsid w:val="00C167F6"/>
    <w:rsid w:val="00C1684D"/>
    <w:rsid w:val="00C17279"/>
    <w:rsid w:val="00C173C2"/>
    <w:rsid w:val="00C17900"/>
    <w:rsid w:val="00C17C0A"/>
    <w:rsid w:val="00C17F0A"/>
    <w:rsid w:val="00C17FCB"/>
    <w:rsid w:val="00C20FC9"/>
    <w:rsid w:val="00C216CF"/>
    <w:rsid w:val="00C2180A"/>
    <w:rsid w:val="00C218A2"/>
    <w:rsid w:val="00C21A00"/>
    <w:rsid w:val="00C21AB7"/>
    <w:rsid w:val="00C22148"/>
    <w:rsid w:val="00C22404"/>
    <w:rsid w:val="00C22A5C"/>
    <w:rsid w:val="00C23224"/>
    <w:rsid w:val="00C232CC"/>
    <w:rsid w:val="00C2330A"/>
    <w:rsid w:val="00C246DA"/>
    <w:rsid w:val="00C24CDA"/>
    <w:rsid w:val="00C24E87"/>
    <w:rsid w:val="00C255E2"/>
    <w:rsid w:val="00C25BE9"/>
    <w:rsid w:val="00C25DC7"/>
    <w:rsid w:val="00C26A65"/>
    <w:rsid w:val="00C26C84"/>
    <w:rsid w:val="00C26C9A"/>
    <w:rsid w:val="00C26CFB"/>
    <w:rsid w:val="00C26EF2"/>
    <w:rsid w:val="00C278EF"/>
    <w:rsid w:val="00C27EF4"/>
    <w:rsid w:val="00C27FB4"/>
    <w:rsid w:val="00C3006B"/>
    <w:rsid w:val="00C30438"/>
    <w:rsid w:val="00C3054D"/>
    <w:rsid w:val="00C305AF"/>
    <w:rsid w:val="00C3088C"/>
    <w:rsid w:val="00C30F5F"/>
    <w:rsid w:val="00C312FF"/>
    <w:rsid w:val="00C3205A"/>
    <w:rsid w:val="00C3211D"/>
    <w:rsid w:val="00C32588"/>
    <w:rsid w:val="00C3291A"/>
    <w:rsid w:val="00C32FFE"/>
    <w:rsid w:val="00C33188"/>
    <w:rsid w:val="00C33573"/>
    <w:rsid w:val="00C34898"/>
    <w:rsid w:val="00C34AE8"/>
    <w:rsid w:val="00C356C9"/>
    <w:rsid w:val="00C35FCB"/>
    <w:rsid w:val="00C369E4"/>
    <w:rsid w:val="00C36B53"/>
    <w:rsid w:val="00C36D5C"/>
    <w:rsid w:val="00C36ECB"/>
    <w:rsid w:val="00C37504"/>
    <w:rsid w:val="00C37CE3"/>
    <w:rsid w:val="00C37D5C"/>
    <w:rsid w:val="00C37D67"/>
    <w:rsid w:val="00C40079"/>
    <w:rsid w:val="00C401C0"/>
    <w:rsid w:val="00C4065D"/>
    <w:rsid w:val="00C4100E"/>
    <w:rsid w:val="00C4121F"/>
    <w:rsid w:val="00C41D66"/>
    <w:rsid w:val="00C41D9D"/>
    <w:rsid w:val="00C42ABF"/>
    <w:rsid w:val="00C439B3"/>
    <w:rsid w:val="00C43DC6"/>
    <w:rsid w:val="00C44268"/>
    <w:rsid w:val="00C44591"/>
    <w:rsid w:val="00C44EF8"/>
    <w:rsid w:val="00C44FAF"/>
    <w:rsid w:val="00C4539C"/>
    <w:rsid w:val="00C45661"/>
    <w:rsid w:val="00C45670"/>
    <w:rsid w:val="00C456C3"/>
    <w:rsid w:val="00C45E5A"/>
    <w:rsid w:val="00C465C0"/>
    <w:rsid w:val="00C4681A"/>
    <w:rsid w:val="00C471EA"/>
    <w:rsid w:val="00C47B15"/>
    <w:rsid w:val="00C47B6F"/>
    <w:rsid w:val="00C47C53"/>
    <w:rsid w:val="00C47CE8"/>
    <w:rsid w:val="00C47F42"/>
    <w:rsid w:val="00C50A58"/>
    <w:rsid w:val="00C50EF4"/>
    <w:rsid w:val="00C50F73"/>
    <w:rsid w:val="00C51770"/>
    <w:rsid w:val="00C517B8"/>
    <w:rsid w:val="00C52272"/>
    <w:rsid w:val="00C52590"/>
    <w:rsid w:val="00C5272A"/>
    <w:rsid w:val="00C527B7"/>
    <w:rsid w:val="00C53435"/>
    <w:rsid w:val="00C53497"/>
    <w:rsid w:val="00C53713"/>
    <w:rsid w:val="00C539FD"/>
    <w:rsid w:val="00C53D3F"/>
    <w:rsid w:val="00C5407D"/>
    <w:rsid w:val="00C54184"/>
    <w:rsid w:val="00C54551"/>
    <w:rsid w:val="00C54570"/>
    <w:rsid w:val="00C5490A"/>
    <w:rsid w:val="00C54C04"/>
    <w:rsid w:val="00C55008"/>
    <w:rsid w:val="00C55091"/>
    <w:rsid w:val="00C55ED0"/>
    <w:rsid w:val="00C55FF6"/>
    <w:rsid w:val="00C56014"/>
    <w:rsid w:val="00C56069"/>
    <w:rsid w:val="00C5623C"/>
    <w:rsid w:val="00C56826"/>
    <w:rsid w:val="00C56B71"/>
    <w:rsid w:val="00C56E07"/>
    <w:rsid w:val="00C57207"/>
    <w:rsid w:val="00C57577"/>
    <w:rsid w:val="00C5758A"/>
    <w:rsid w:val="00C57770"/>
    <w:rsid w:val="00C57950"/>
    <w:rsid w:val="00C603DA"/>
    <w:rsid w:val="00C605C2"/>
    <w:rsid w:val="00C60779"/>
    <w:rsid w:val="00C60F34"/>
    <w:rsid w:val="00C6110A"/>
    <w:rsid w:val="00C6150B"/>
    <w:rsid w:val="00C624E7"/>
    <w:rsid w:val="00C62928"/>
    <w:rsid w:val="00C6295C"/>
    <w:rsid w:val="00C629D1"/>
    <w:rsid w:val="00C631A6"/>
    <w:rsid w:val="00C63255"/>
    <w:rsid w:val="00C63590"/>
    <w:rsid w:val="00C63FA8"/>
    <w:rsid w:val="00C645BE"/>
    <w:rsid w:val="00C645E7"/>
    <w:rsid w:val="00C656E3"/>
    <w:rsid w:val="00C65C48"/>
    <w:rsid w:val="00C65C97"/>
    <w:rsid w:val="00C6617C"/>
    <w:rsid w:val="00C66487"/>
    <w:rsid w:val="00C6661A"/>
    <w:rsid w:val="00C66B44"/>
    <w:rsid w:val="00C66FF8"/>
    <w:rsid w:val="00C67184"/>
    <w:rsid w:val="00C6751E"/>
    <w:rsid w:val="00C67F40"/>
    <w:rsid w:val="00C707C5"/>
    <w:rsid w:val="00C70B63"/>
    <w:rsid w:val="00C70EA5"/>
    <w:rsid w:val="00C7115D"/>
    <w:rsid w:val="00C71758"/>
    <w:rsid w:val="00C7179D"/>
    <w:rsid w:val="00C719E5"/>
    <w:rsid w:val="00C721A6"/>
    <w:rsid w:val="00C7245C"/>
    <w:rsid w:val="00C7280D"/>
    <w:rsid w:val="00C737C8"/>
    <w:rsid w:val="00C73856"/>
    <w:rsid w:val="00C7387A"/>
    <w:rsid w:val="00C73D30"/>
    <w:rsid w:val="00C7419E"/>
    <w:rsid w:val="00C7461E"/>
    <w:rsid w:val="00C7475C"/>
    <w:rsid w:val="00C74919"/>
    <w:rsid w:val="00C74C1D"/>
    <w:rsid w:val="00C751E8"/>
    <w:rsid w:val="00C75315"/>
    <w:rsid w:val="00C75490"/>
    <w:rsid w:val="00C761CA"/>
    <w:rsid w:val="00C76AFE"/>
    <w:rsid w:val="00C7715E"/>
    <w:rsid w:val="00C77232"/>
    <w:rsid w:val="00C772E6"/>
    <w:rsid w:val="00C7796E"/>
    <w:rsid w:val="00C77D44"/>
    <w:rsid w:val="00C807C6"/>
    <w:rsid w:val="00C80818"/>
    <w:rsid w:val="00C80F84"/>
    <w:rsid w:val="00C81CC2"/>
    <w:rsid w:val="00C82343"/>
    <w:rsid w:val="00C82626"/>
    <w:rsid w:val="00C82988"/>
    <w:rsid w:val="00C82C4D"/>
    <w:rsid w:val="00C83385"/>
    <w:rsid w:val="00C833E8"/>
    <w:rsid w:val="00C83A3F"/>
    <w:rsid w:val="00C84B1E"/>
    <w:rsid w:val="00C8509B"/>
    <w:rsid w:val="00C8580F"/>
    <w:rsid w:val="00C85853"/>
    <w:rsid w:val="00C86144"/>
    <w:rsid w:val="00C869CD"/>
    <w:rsid w:val="00C86A84"/>
    <w:rsid w:val="00C87832"/>
    <w:rsid w:val="00C87D9A"/>
    <w:rsid w:val="00C9029B"/>
    <w:rsid w:val="00C907D0"/>
    <w:rsid w:val="00C90AF0"/>
    <w:rsid w:val="00C915D7"/>
    <w:rsid w:val="00C91A52"/>
    <w:rsid w:val="00C93278"/>
    <w:rsid w:val="00C93469"/>
    <w:rsid w:val="00C93E41"/>
    <w:rsid w:val="00C94212"/>
    <w:rsid w:val="00C948C8"/>
    <w:rsid w:val="00C9533E"/>
    <w:rsid w:val="00C95797"/>
    <w:rsid w:val="00C95FCC"/>
    <w:rsid w:val="00C963D8"/>
    <w:rsid w:val="00C96A42"/>
    <w:rsid w:val="00C97258"/>
    <w:rsid w:val="00C97674"/>
    <w:rsid w:val="00C976BA"/>
    <w:rsid w:val="00C976E7"/>
    <w:rsid w:val="00C979CF"/>
    <w:rsid w:val="00CA02C0"/>
    <w:rsid w:val="00CA0B35"/>
    <w:rsid w:val="00CA0B5C"/>
    <w:rsid w:val="00CA0E69"/>
    <w:rsid w:val="00CA1073"/>
    <w:rsid w:val="00CA14E3"/>
    <w:rsid w:val="00CA1F35"/>
    <w:rsid w:val="00CA2353"/>
    <w:rsid w:val="00CA2613"/>
    <w:rsid w:val="00CA2776"/>
    <w:rsid w:val="00CA482A"/>
    <w:rsid w:val="00CA48C2"/>
    <w:rsid w:val="00CA4C28"/>
    <w:rsid w:val="00CA4FC6"/>
    <w:rsid w:val="00CA5668"/>
    <w:rsid w:val="00CA67DF"/>
    <w:rsid w:val="00CA69D1"/>
    <w:rsid w:val="00CA6D3C"/>
    <w:rsid w:val="00CA723E"/>
    <w:rsid w:val="00CA7377"/>
    <w:rsid w:val="00CA746B"/>
    <w:rsid w:val="00CA7C8F"/>
    <w:rsid w:val="00CB0212"/>
    <w:rsid w:val="00CB08D5"/>
    <w:rsid w:val="00CB08D8"/>
    <w:rsid w:val="00CB0BE7"/>
    <w:rsid w:val="00CB0F9A"/>
    <w:rsid w:val="00CB1280"/>
    <w:rsid w:val="00CB1376"/>
    <w:rsid w:val="00CB152B"/>
    <w:rsid w:val="00CB1882"/>
    <w:rsid w:val="00CB2534"/>
    <w:rsid w:val="00CB2B4B"/>
    <w:rsid w:val="00CB2C43"/>
    <w:rsid w:val="00CB2E5B"/>
    <w:rsid w:val="00CB32D7"/>
    <w:rsid w:val="00CB34B2"/>
    <w:rsid w:val="00CB3AFD"/>
    <w:rsid w:val="00CB3BEC"/>
    <w:rsid w:val="00CB4500"/>
    <w:rsid w:val="00CB45AE"/>
    <w:rsid w:val="00CB48AF"/>
    <w:rsid w:val="00CB5478"/>
    <w:rsid w:val="00CB5E3F"/>
    <w:rsid w:val="00CB60E0"/>
    <w:rsid w:val="00CB6526"/>
    <w:rsid w:val="00CB6848"/>
    <w:rsid w:val="00CC0101"/>
    <w:rsid w:val="00CC0143"/>
    <w:rsid w:val="00CC0551"/>
    <w:rsid w:val="00CC0570"/>
    <w:rsid w:val="00CC05EC"/>
    <w:rsid w:val="00CC0664"/>
    <w:rsid w:val="00CC0685"/>
    <w:rsid w:val="00CC083B"/>
    <w:rsid w:val="00CC09D9"/>
    <w:rsid w:val="00CC1067"/>
    <w:rsid w:val="00CC11CA"/>
    <w:rsid w:val="00CC143B"/>
    <w:rsid w:val="00CC1A44"/>
    <w:rsid w:val="00CC2348"/>
    <w:rsid w:val="00CC26BC"/>
    <w:rsid w:val="00CC2EBC"/>
    <w:rsid w:val="00CC2F0F"/>
    <w:rsid w:val="00CC3233"/>
    <w:rsid w:val="00CC391C"/>
    <w:rsid w:val="00CC42A0"/>
    <w:rsid w:val="00CC42D7"/>
    <w:rsid w:val="00CC4AFD"/>
    <w:rsid w:val="00CC5977"/>
    <w:rsid w:val="00CC6096"/>
    <w:rsid w:val="00CC6117"/>
    <w:rsid w:val="00CC6AAD"/>
    <w:rsid w:val="00CC6C87"/>
    <w:rsid w:val="00CC6E0C"/>
    <w:rsid w:val="00CC7411"/>
    <w:rsid w:val="00CC7780"/>
    <w:rsid w:val="00CD0454"/>
    <w:rsid w:val="00CD04A5"/>
    <w:rsid w:val="00CD0651"/>
    <w:rsid w:val="00CD118C"/>
    <w:rsid w:val="00CD16C2"/>
    <w:rsid w:val="00CD1EC8"/>
    <w:rsid w:val="00CD203E"/>
    <w:rsid w:val="00CD23AD"/>
    <w:rsid w:val="00CD2647"/>
    <w:rsid w:val="00CD28CB"/>
    <w:rsid w:val="00CD335D"/>
    <w:rsid w:val="00CD38BB"/>
    <w:rsid w:val="00CD38BD"/>
    <w:rsid w:val="00CD3C3B"/>
    <w:rsid w:val="00CD4162"/>
    <w:rsid w:val="00CD48BA"/>
    <w:rsid w:val="00CD56AA"/>
    <w:rsid w:val="00CD5A0C"/>
    <w:rsid w:val="00CD5E11"/>
    <w:rsid w:val="00CD67CE"/>
    <w:rsid w:val="00CD68E5"/>
    <w:rsid w:val="00CD743D"/>
    <w:rsid w:val="00CD7669"/>
    <w:rsid w:val="00CD76A8"/>
    <w:rsid w:val="00CD791E"/>
    <w:rsid w:val="00CE02C5"/>
    <w:rsid w:val="00CE06D5"/>
    <w:rsid w:val="00CE0F4F"/>
    <w:rsid w:val="00CE1771"/>
    <w:rsid w:val="00CE18EB"/>
    <w:rsid w:val="00CE1995"/>
    <w:rsid w:val="00CE1AC0"/>
    <w:rsid w:val="00CE22CC"/>
    <w:rsid w:val="00CE25EF"/>
    <w:rsid w:val="00CE26F5"/>
    <w:rsid w:val="00CE2F57"/>
    <w:rsid w:val="00CE3130"/>
    <w:rsid w:val="00CE36F8"/>
    <w:rsid w:val="00CE60E3"/>
    <w:rsid w:val="00CE6581"/>
    <w:rsid w:val="00CE6B51"/>
    <w:rsid w:val="00CE7177"/>
    <w:rsid w:val="00CE7400"/>
    <w:rsid w:val="00CE7583"/>
    <w:rsid w:val="00CE770D"/>
    <w:rsid w:val="00CE77A2"/>
    <w:rsid w:val="00CE7AF6"/>
    <w:rsid w:val="00CF01A0"/>
    <w:rsid w:val="00CF1120"/>
    <w:rsid w:val="00CF11BE"/>
    <w:rsid w:val="00CF124F"/>
    <w:rsid w:val="00CF125D"/>
    <w:rsid w:val="00CF15CE"/>
    <w:rsid w:val="00CF1EFA"/>
    <w:rsid w:val="00CF2323"/>
    <w:rsid w:val="00CF2548"/>
    <w:rsid w:val="00CF4DB3"/>
    <w:rsid w:val="00CF507C"/>
    <w:rsid w:val="00CF50A3"/>
    <w:rsid w:val="00CF5830"/>
    <w:rsid w:val="00CF5EA7"/>
    <w:rsid w:val="00CF6269"/>
    <w:rsid w:val="00CF62E3"/>
    <w:rsid w:val="00CF64F4"/>
    <w:rsid w:val="00CF7B90"/>
    <w:rsid w:val="00D0001A"/>
    <w:rsid w:val="00D0076E"/>
    <w:rsid w:val="00D00C15"/>
    <w:rsid w:val="00D01347"/>
    <w:rsid w:val="00D01665"/>
    <w:rsid w:val="00D016B1"/>
    <w:rsid w:val="00D01B84"/>
    <w:rsid w:val="00D01D24"/>
    <w:rsid w:val="00D02445"/>
    <w:rsid w:val="00D03B81"/>
    <w:rsid w:val="00D03F0E"/>
    <w:rsid w:val="00D03F98"/>
    <w:rsid w:val="00D046AE"/>
    <w:rsid w:val="00D04881"/>
    <w:rsid w:val="00D0508D"/>
    <w:rsid w:val="00D06113"/>
    <w:rsid w:val="00D06822"/>
    <w:rsid w:val="00D06F1B"/>
    <w:rsid w:val="00D07092"/>
    <w:rsid w:val="00D07243"/>
    <w:rsid w:val="00D076B1"/>
    <w:rsid w:val="00D07755"/>
    <w:rsid w:val="00D10530"/>
    <w:rsid w:val="00D1079E"/>
    <w:rsid w:val="00D10875"/>
    <w:rsid w:val="00D10ACA"/>
    <w:rsid w:val="00D10FA2"/>
    <w:rsid w:val="00D116D1"/>
    <w:rsid w:val="00D11C4B"/>
    <w:rsid w:val="00D11F81"/>
    <w:rsid w:val="00D125F9"/>
    <w:rsid w:val="00D125FF"/>
    <w:rsid w:val="00D12684"/>
    <w:rsid w:val="00D126F7"/>
    <w:rsid w:val="00D13639"/>
    <w:rsid w:val="00D145EA"/>
    <w:rsid w:val="00D14E46"/>
    <w:rsid w:val="00D14E6B"/>
    <w:rsid w:val="00D14E95"/>
    <w:rsid w:val="00D15346"/>
    <w:rsid w:val="00D1582A"/>
    <w:rsid w:val="00D15CDD"/>
    <w:rsid w:val="00D1641F"/>
    <w:rsid w:val="00D1672A"/>
    <w:rsid w:val="00D1752B"/>
    <w:rsid w:val="00D1767A"/>
    <w:rsid w:val="00D176F0"/>
    <w:rsid w:val="00D17C04"/>
    <w:rsid w:val="00D206E9"/>
    <w:rsid w:val="00D21148"/>
    <w:rsid w:val="00D213D0"/>
    <w:rsid w:val="00D217EB"/>
    <w:rsid w:val="00D21DE7"/>
    <w:rsid w:val="00D222CF"/>
    <w:rsid w:val="00D23045"/>
    <w:rsid w:val="00D2328D"/>
    <w:rsid w:val="00D232DB"/>
    <w:rsid w:val="00D2354A"/>
    <w:rsid w:val="00D23778"/>
    <w:rsid w:val="00D237AE"/>
    <w:rsid w:val="00D2399F"/>
    <w:rsid w:val="00D24100"/>
    <w:rsid w:val="00D2478B"/>
    <w:rsid w:val="00D249CD"/>
    <w:rsid w:val="00D2544C"/>
    <w:rsid w:val="00D25910"/>
    <w:rsid w:val="00D2627E"/>
    <w:rsid w:val="00D26392"/>
    <w:rsid w:val="00D266A3"/>
    <w:rsid w:val="00D26A3B"/>
    <w:rsid w:val="00D26F22"/>
    <w:rsid w:val="00D271A1"/>
    <w:rsid w:val="00D27524"/>
    <w:rsid w:val="00D27747"/>
    <w:rsid w:val="00D27906"/>
    <w:rsid w:val="00D27CF1"/>
    <w:rsid w:val="00D27F6A"/>
    <w:rsid w:val="00D3012A"/>
    <w:rsid w:val="00D3169A"/>
    <w:rsid w:val="00D31922"/>
    <w:rsid w:val="00D31DCD"/>
    <w:rsid w:val="00D31EE5"/>
    <w:rsid w:val="00D321AB"/>
    <w:rsid w:val="00D32624"/>
    <w:rsid w:val="00D32AFD"/>
    <w:rsid w:val="00D33BEC"/>
    <w:rsid w:val="00D34220"/>
    <w:rsid w:val="00D35A1D"/>
    <w:rsid w:val="00D35D99"/>
    <w:rsid w:val="00D36088"/>
    <w:rsid w:val="00D36BA1"/>
    <w:rsid w:val="00D37040"/>
    <w:rsid w:val="00D37176"/>
    <w:rsid w:val="00D37207"/>
    <w:rsid w:val="00D37397"/>
    <w:rsid w:val="00D37406"/>
    <w:rsid w:val="00D37455"/>
    <w:rsid w:val="00D3750D"/>
    <w:rsid w:val="00D37D98"/>
    <w:rsid w:val="00D37E54"/>
    <w:rsid w:val="00D40332"/>
    <w:rsid w:val="00D40575"/>
    <w:rsid w:val="00D408C0"/>
    <w:rsid w:val="00D40C4E"/>
    <w:rsid w:val="00D40E76"/>
    <w:rsid w:val="00D41BA0"/>
    <w:rsid w:val="00D41DF1"/>
    <w:rsid w:val="00D41EA3"/>
    <w:rsid w:val="00D42628"/>
    <w:rsid w:val="00D43214"/>
    <w:rsid w:val="00D441B7"/>
    <w:rsid w:val="00D44900"/>
    <w:rsid w:val="00D449C5"/>
    <w:rsid w:val="00D44E5F"/>
    <w:rsid w:val="00D45057"/>
    <w:rsid w:val="00D4523E"/>
    <w:rsid w:val="00D453B0"/>
    <w:rsid w:val="00D4559A"/>
    <w:rsid w:val="00D4559F"/>
    <w:rsid w:val="00D4574C"/>
    <w:rsid w:val="00D457BF"/>
    <w:rsid w:val="00D45A8E"/>
    <w:rsid w:val="00D46345"/>
    <w:rsid w:val="00D46591"/>
    <w:rsid w:val="00D46D9B"/>
    <w:rsid w:val="00D4710F"/>
    <w:rsid w:val="00D47730"/>
    <w:rsid w:val="00D4773C"/>
    <w:rsid w:val="00D4782C"/>
    <w:rsid w:val="00D478E4"/>
    <w:rsid w:val="00D47E16"/>
    <w:rsid w:val="00D50B3D"/>
    <w:rsid w:val="00D51AFC"/>
    <w:rsid w:val="00D527D0"/>
    <w:rsid w:val="00D52ABA"/>
    <w:rsid w:val="00D52E87"/>
    <w:rsid w:val="00D52E91"/>
    <w:rsid w:val="00D532A0"/>
    <w:rsid w:val="00D534EC"/>
    <w:rsid w:val="00D53575"/>
    <w:rsid w:val="00D53641"/>
    <w:rsid w:val="00D53685"/>
    <w:rsid w:val="00D53902"/>
    <w:rsid w:val="00D53DFD"/>
    <w:rsid w:val="00D54AD3"/>
    <w:rsid w:val="00D54C8B"/>
    <w:rsid w:val="00D5519B"/>
    <w:rsid w:val="00D557ED"/>
    <w:rsid w:val="00D55B09"/>
    <w:rsid w:val="00D55B90"/>
    <w:rsid w:val="00D55FDD"/>
    <w:rsid w:val="00D560C7"/>
    <w:rsid w:val="00D57318"/>
    <w:rsid w:val="00D5762C"/>
    <w:rsid w:val="00D578A5"/>
    <w:rsid w:val="00D61260"/>
    <w:rsid w:val="00D613A1"/>
    <w:rsid w:val="00D615DA"/>
    <w:rsid w:val="00D6207B"/>
    <w:rsid w:val="00D62945"/>
    <w:rsid w:val="00D62A02"/>
    <w:rsid w:val="00D62F2A"/>
    <w:rsid w:val="00D6312F"/>
    <w:rsid w:val="00D6375E"/>
    <w:rsid w:val="00D63E55"/>
    <w:rsid w:val="00D63FA1"/>
    <w:rsid w:val="00D6459B"/>
    <w:rsid w:val="00D64A5A"/>
    <w:rsid w:val="00D64F73"/>
    <w:rsid w:val="00D65788"/>
    <w:rsid w:val="00D65AC9"/>
    <w:rsid w:val="00D66D32"/>
    <w:rsid w:val="00D66E6D"/>
    <w:rsid w:val="00D67223"/>
    <w:rsid w:val="00D67954"/>
    <w:rsid w:val="00D702C9"/>
    <w:rsid w:val="00D7047F"/>
    <w:rsid w:val="00D70928"/>
    <w:rsid w:val="00D70C7D"/>
    <w:rsid w:val="00D713CA"/>
    <w:rsid w:val="00D7222F"/>
    <w:rsid w:val="00D72CE7"/>
    <w:rsid w:val="00D72D87"/>
    <w:rsid w:val="00D73136"/>
    <w:rsid w:val="00D731E6"/>
    <w:rsid w:val="00D73BCA"/>
    <w:rsid w:val="00D74021"/>
    <w:rsid w:val="00D748F3"/>
    <w:rsid w:val="00D74E38"/>
    <w:rsid w:val="00D75B43"/>
    <w:rsid w:val="00D76881"/>
    <w:rsid w:val="00D76982"/>
    <w:rsid w:val="00D76CD6"/>
    <w:rsid w:val="00D770C8"/>
    <w:rsid w:val="00D7781B"/>
    <w:rsid w:val="00D779AF"/>
    <w:rsid w:val="00D779D1"/>
    <w:rsid w:val="00D77CF7"/>
    <w:rsid w:val="00D77E93"/>
    <w:rsid w:val="00D80E08"/>
    <w:rsid w:val="00D80E4B"/>
    <w:rsid w:val="00D814C2"/>
    <w:rsid w:val="00D81500"/>
    <w:rsid w:val="00D8191B"/>
    <w:rsid w:val="00D81C12"/>
    <w:rsid w:val="00D82103"/>
    <w:rsid w:val="00D82117"/>
    <w:rsid w:val="00D82271"/>
    <w:rsid w:val="00D82375"/>
    <w:rsid w:val="00D82951"/>
    <w:rsid w:val="00D82B15"/>
    <w:rsid w:val="00D83ACB"/>
    <w:rsid w:val="00D83C09"/>
    <w:rsid w:val="00D84302"/>
    <w:rsid w:val="00D843F1"/>
    <w:rsid w:val="00D8529A"/>
    <w:rsid w:val="00D8567D"/>
    <w:rsid w:val="00D859B8"/>
    <w:rsid w:val="00D85CBE"/>
    <w:rsid w:val="00D85D38"/>
    <w:rsid w:val="00D86399"/>
    <w:rsid w:val="00D8691A"/>
    <w:rsid w:val="00D86E0D"/>
    <w:rsid w:val="00D878B5"/>
    <w:rsid w:val="00D879AB"/>
    <w:rsid w:val="00D87D93"/>
    <w:rsid w:val="00D9026A"/>
    <w:rsid w:val="00D90A9C"/>
    <w:rsid w:val="00D90DF7"/>
    <w:rsid w:val="00D92C1E"/>
    <w:rsid w:val="00D93055"/>
    <w:rsid w:val="00D9321D"/>
    <w:rsid w:val="00D9352F"/>
    <w:rsid w:val="00D937A9"/>
    <w:rsid w:val="00D937F3"/>
    <w:rsid w:val="00D93E30"/>
    <w:rsid w:val="00D93F8A"/>
    <w:rsid w:val="00D94437"/>
    <w:rsid w:val="00D94D65"/>
    <w:rsid w:val="00D95387"/>
    <w:rsid w:val="00D953B9"/>
    <w:rsid w:val="00D95D54"/>
    <w:rsid w:val="00D95F67"/>
    <w:rsid w:val="00D960A8"/>
    <w:rsid w:val="00D96277"/>
    <w:rsid w:val="00D97335"/>
    <w:rsid w:val="00DA064E"/>
    <w:rsid w:val="00DA0EE7"/>
    <w:rsid w:val="00DA16D3"/>
    <w:rsid w:val="00DA180D"/>
    <w:rsid w:val="00DA19B4"/>
    <w:rsid w:val="00DA1B55"/>
    <w:rsid w:val="00DA1F8F"/>
    <w:rsid w:val="00DA25BB"/>
    <w:rsid w:val="00DA2993"/>
    <w:rsid w:val="00DA2A14"/>
    <w:rsid w:val="00DA2E67"/>
    <w:rsid w:val="00DA2F13"/>
    <w:rsid w:val="00DA2F34"/>
    <w:rsid w:val="00DA32DB"/>
    <w:rsid w:val="00DA391B"/>
    <w:rsid w:val="00DA3F96"/>
    <w:rsid w:val="00DA3FB9"/>
    <w:rsid w:val="00DA4BDA"/>
    <w:rsid w:val="00DA5102"/>
    <w:rsid w:val="00DA55A5"/>
    <w:rsid w:val="00DA5967"/>
    <w:rsid w:val="00DA6821"/>
    <w:rsid w:val="00DA6A26"/>
    <w:rsid w:val="00DA7684"/>
    <w:rsid w:val="00DA799E"/>
    <w:rsid w:val="00DB09BC"/>
    <w:rsid w:val="00DB0C62"/>
    <w:rsid w:val="00DB0DDB"/>
    <w:rsid w:val="00DB124B"/>
    <w:rsid w:val="00DB15BB"/>
    <w:rsid w:val="00DB1A1F"/>
    <w:rsid w:val="00DB1C2C"/>
    <w:rsid w:val="00DB2730"/>
    <w:rsid w:val="00DB2A05"/>
    <w:rsid w:val="00DB4207"/>
    <w:rsid w:val="00DB47D3"/>
    <w:rsid w:val="00DB4BA0"/>
    <w:rsid w:val="00DB4BDA"/>
    <w:rsid w:val="00DB4DE3"/>
    <w:rsid w:val="00DB5149"/>
    <w:rsid w:val="00DB521D"/>
    <w:rsid w:val="00DB54F6"/>
    <w:rsid w:val="00DB5719"/>
    <w:rsid w:val="00DB5C33"/>
    <w:rsid w:val="00DB5EE3"/>
    <w:rsid w:val="00DB63E7"/>
    <w:rsid w:val="00DB645D"/>
    <w:rsid w:val="00DB6CC1"/>
    <w:rsid w:val="00DB6E17"/>
    <w:rsid w:val="00DB7240"/>
    <w:rsid w:val="00DB7274"/>
    <w:rsid w:val="00DB772A"/>
    <w:rsid w:val="00DB7747"/>
    <w:rsid w:val="00DB7C20"/>
    <w:rsid w:val="00DC03BC"/>
    <w:rsid w:val="00DC06E9"/>
    <w:rsid w:val="00DC09FB"/>
    <w:rsid w:val="00DC0CBB"/>
    <w:rsid w:val="00DC0D19"/>
    <w:rsid w:val="00DC0E23"/>
    <w:rsid w:val="00DC0ED6"/>
    <w:rsid w:val="00DC11FE"/>
    <w:rsid w:val="00DC1A6D"/>
    <w:rsid w:val="00DC1B18"/>
    <w:rsid w:val="00DC200C"/>
    <w:rsid w:val="00DC23E1"/>
    <w:rsid w:val="00DC2C64"/>
    <w:rsid w:val="00DC2EDD"/>
    <w:rsid w:val="00DC3574"/>
    <w:rsid w:val="00DC3DBD"/>
    <w:rsid w:val="00DC4097"/>
    <w:rsid w:val="00DC4C92"/>
    <w:rsid w:val="00DC4E1B"/>
    <w:rsid w:val="00DC5080"/>
    <w:rsid w:val="00DC56A6"/>
    <w:rsid w:val="00DC56D6"/>
    <w:rsid w:val="00DC57E9"/>
    <w:rsid w:val="00DC59ED"/>
    <w:rsid w:val="00DC5C10"/>
    <w:rsid w:val="00DC6221"/>
    <w:rsid w:val="00DC62FB"/>
    <w:rsid w:val="00DC679B"/>
    <w:rsid w:val="00DC69D6"/>
    <w:rsid w:val="00DC79D0"/>
    <w:rsid w:val="00DC7D94"/>
    <w:rsid w:val="00DC7F09"/>
    <w:rsid w:val="00DD03C4"/>
    <w:rsid w:val="00DD04D0"/>
    <w:rsid w:val="00DD07D6"/>
    <w:rsid w:val="00DD09FE"/>
    <w:rsid w:val="00DD0A59"/>
    <w:rsid w:val="00DD0CC1"/>
    <w:rsid w:val="00DD0F40"/>
    <w:rsid w:val="00DD139C"/>
    <w:rsid w:val="00DD194D"/>
    <w:rsid w:val="00DD2236"/>
    <w:rsid w:val="00DD2A31"/>
    <w:rsid w:val="00DD2FE7"/>
    <w:rsid w:val="00DD315E"/>
    <w:rsid w:val="00DD348D"/>
    <w:rsid w:val="00DD36C9"/>
    <w:rsid w:val="00DD3FB5"/>
    <w:rsid w:val="00DD42E2"/>
    <w:rsid w:val="00DD4578"/>
    <w:rsid w:val="00DD48F4"/>
    <w:rsid w:val="00DD5A03"/>
    <w:rsid w:val="00DD5CA7"/>
    <w:rsid w:val="00DD6527"/>
    <w:rsid w:val="00DD67EF"/>
    <w:rsid w:val="00DD6E68"/>
    <w:rsid w:val="00DD6FE1"/>
    <w:rsid w:val="00DD7290"/>
    <w:rsid w:val="00DD7302"/>
    <w:rsid w:val="00DD7634"/>
    <w:rsid w:val="00DD76C1"/>
    <w:rsid w:val="00DD7B53"/>
    <w:rsid w:val="00DD7D75"/>
    <w:rsid w:val="00DE0BF3"/>
    <w:rsid w:val="00DE0F3D"/>
    <w:rsid w:val="00DE11B4"/>
    <w:rsid w:val="00DE1839"/>
    <w:rsid w:val="00DE1C7D"/>
    <w:rsid w:val="00DE1CB2"/>
    <w:rsid w:val="00DE2035"/>
    <w:rsid w:val="00DE2376"/>
    <w:rsid w:val="00DE31B0"/>
    <w:rsid w:val="00DE33E2"/>
    <w:rsid w:val="00DE3B80"/>
    <w:rsid w:val="00DE3C4A"/>
    <w:rsid w:val="00DE3CA7"/>
    <w:rsid w:val="00DE42CC"/>
    <w:rsid w:val="00DE4736"/>
    <w:rsid w:val="00DE4839"/>
    <w:rsid w:val="00DE4E2A"/>
    <w:rsid w:val="00DE4E75"/>
    <w:rsid w:val="00DE4E9B"/>
    <w:rsid w:val="00DE4FB0"/>
    <w:rsid w:val="00DE568D"/>
    <w:rsid w:val="00DE5C5F"/>
    <w:rsid w:val="00DE60F1"/>
    <w:rsid w:val="00DE64EF"/>
    <w:rsid w:val="00DE6945"/>
    <w:rsid w:val="00DE6CA3"/>
    <w:rsid w:val="00DE6D0E"/>
    <w:rsid w:val="00DE79F0"/>
    <w:rsid w:val="00DE7A61"/>
    <w:rsid w:val="00DF0093"/>
    <w:rsid w:val="00DF01D0"/>
    <w:rsid w:val="00DF0717"/>
    <w:rsid w:val="00DF0A86"/>
    <w:rsid w:val="00DF0D20"/>
    <w:rsid w:val="00DF11C1"/>
    <w:rsid w:val="00DF1297"/>
    <w:rsid w:val="00DF130D"/>
    <w:rsid w:val="00DF14EA"/>
    <w:rsid w:val="00DF2092"/>
    <w:rsid w:val="00DF358F"/>
    <w:rsid w:val="00DF3882"/>
    <w:rsid w:val="00DF3A93"/>
    <w:rsid w:val="00DF3BCA"/>
    <w:rsid w:val="00DF408C"/>
    <w:rsid w:val="00DF40A5"/>
    <w:rsid w:val="00DF4A56"/>
    <w:rsid w:val="00DF4D2C"/>
    <w:rsid w:val="00DF511E"/>
    <w:rsid w:val="00DF5169"/>
    <w:rsid w:val="00DF5280"/>
    <w:rsid w:val="00DF7314"/>
    <w:rsid w:val="00DF73C5"/>
    <w:rsid w:val="00DF7752"/>
    <w:rsid w:val="00DF7D50"/>
    <w:rsid w:val="00DF7F2E"/>
    <w:rsid w:val="00DF7F71"/>
    <w:rsid w:val="00E00421"/>
    <w:rsid w:val="00E00E8D"/>
    <w:rsid w:val="00E00EC5"/>
    <w:rsid w:val="00E010DB"/>
    <w:rsid w:val="00E01BB5"/>
    <w:rsid w:val="00E01F04"/>
    <w:rsid w:val="00E0227B"/>
    <w:rsid w:val="00E0266A"/>
    <w:rsid w:val="00E027AF"/>
    <w:rsid w:val="00E03612"/>
    <w:rsid w:val="00E042FB"/>
    <w:rsid w:val="00E04669"/>
    <w:rsid w:val="00E04713"/>
    <w:rsid w:val="00E05102"/>
    <w:rsid w:val="00E054D1"/>
    <w:rsid w:val="00E058A0"/>
    <w:rsid w:val="00E05F2B"/>
    <w:rsid w:val="00E07041"/>
    <w:rsid w:val="00E0720D"/>
    <w:rsid w:val="00E0741A"/>
    <w:rsid w:val="00E07555"/>
    <w:rsid w:val="00E0771A"/>
    <w:rsid w:val="00E079BB"/>
    <w:rsid w:val="00E07AD0"/>
    <w:rsid w:val="00E07F5A"/>
    <w:rsid w:val="00E1056C"/>
    <w:rsid w:val="00E10A1D"/>
    <w:rsid w:val="00E110DE"/>
    <w:rsid w:val="00E1190D"/>
    <w:rsid w:val="00E11974"/>
    <w:rsid w:val="00E11A64"/>
    <w:rsid w:val="00E12271"/>
    <w:rsid w:val="00E122F9"/>
    <w:rsid w:val="00E13285"/>
    <w:rsid w:val="00E1343F"/>
    <w:rsid w:val="00E134D6"/>
    <w:rsid w:val="00E14693"/>
    <w:rsid w:val="00E1493B"/>
    <w:rsid w:val="00E15B50"/>
    <w:rsid w:val="00E1668B"/>
    <w:rsid w:val="00E16852"/>
    <w:rsid w:val="00E16B0F"/>
    <w:rsid w:val="00E16DFA"/>
    <w:rsid w:val="00E2026C"/>
    <w:rsid w:val="00E2053B"/>
    <w:rsid w:val="00E2097B"/>
    <w:rsid w:val="00E20D78"/>
    <w:rsid w:val="00E2129E"/>
    <w:rsid w:val="00E21404"/>
    <w:rsid w:val="00E21A63"/>
    <w:rsid w:val="00E22271"/>
    <w:rsid w:val="00E223F8"/>
    <w:rsid w:val="00E22A57"/>
    <w:rsid w:val="00E22D18"/>
    <w:rsid w:val="00E22DB4"/>
    <w:rsid w:val="00E22E20"/>
    <w:rsid w:val="00E231D2"/>
    <w:rsid w:val="00E232CE"/>
    <w:rsid w:val="00E235AF"/>
    <w:rsid w:val="00E237CD"/>
    <w:rsid w:val="00E23EFD"/>
    <w:rsid w:val="00E240C2"/>
    <w:rsid w:val="00E2490E"/>
    <w:rsid w:val="00E24BA5"/>
    <w:rsid w:val="00E24BEB"/>
    <w:rsid w:val="00E255C3"/>
    <w:rsid w:val="00E2564B"/>
    <w:rsid w:val="00E26FE1"/>
    <w:rsid w:val="00E270CC"/>
    <w:rsid w:val="00E27A62"/>
    <w:rsid w:val="00E30142"/>
    <w:rsid w:val="00E30821"/>
    <w:rsid w:val="00E308BD"/>
    <w:rsid w:val="00E309E3"/>
    <w:rsid w:val="00E30DA7"/>
    <w:rsid w:val="00E31042"/>
    <w:rsid w:val="00E3147B"/>
    <w:rsid w:val="00E31B76"/>
    <w:rsid w:val="00E3206D"/>
    <w:rsid w:val="00E3277C"/>
    <w:rsid w:val="00E32B31"/>
    <w:rsid w:val="00E32FB3"/>
    <w:rsid w:val="00E33003"/>
    <w:rsid w:val="00E334ED"/>
    <w:rsid w:val="00E33AB6"/>
    <w:rsid w:val="00E33FDD"/>
    <w:rsid w:val="00E3477F"/>
    <w:rsid w:val="00E34965"/>
    <w:rsid w:val="00E3550D"/>
    <w:rsid w:val="00E35C30"/>
    <w:rsid w:val="00E35D0E"/>
    <w:rsid w:val="00E36140"/>
    <w:rsid w:val="00E369F6"/>
    <w:rsid w:val="00E378BC"/>
    <w:rsid w:val="00E4142C"/>
    <w:rsid w:val="00E417DC"/>
    <w:rsid w:val="00E4198D"/>
    <w:rsid w:val="00E42558"/>
    <w:rsid w:val="00E42848"/>
    <w:rsid w:val="00E433D1"/>
    <w:rsid w:val="00E435A2"/>
    <w:rsid w:val="00E43F43"/>
    <w:rsid w:val="00E44084"/>
    <w:rsid w:val="00E44385"/>
    <w:rsid w:val="00E4447D"/>
    <w:rsid w:val="00E44732"/>
    <w:rsid w:val="00E464E1"/>
    <w:rsid w:val="00E500EC"/>
    <w:rsid w:val="00E5033B"/>
    <w:rsid w:val="00E50E0A"/>
    <w:rsid w:val="00E51497"/>
    <w:rsid w:val="00E51A7E"/>
    <w:rsid w:val="00E51A88"/>
    <w:rsid w:val="00E51CDA"/>
    <w:rsid w:val="00E52921"/>
    <w:rsid w:val="00E52976"/>
    <w:rsid w:val="00E531C9"/>
    <w:rsid w:val="00E5337C"/>
    <w:rsid w:val="00E53E21"/>
    <w:rsid w:val="00E54A26"/>
    <w:rsid w:val="00E54B6F"/>
    <w:rsid w:val="00E54C9B"/>
    <w:rsid w:val="00E54D22"/>
    <w:rsid w:val="00E5566D"/>
    <w:rsid w:val="00E55896"/>
    <w:rsid w:val="00E55A2A"/>
    <w:rsid w:val="00E56018"/>
    <w:rsid w:val="00E562A3"/>
    <w:rsid w:val="00E562C7"/>
    <w:rsid w:val="00E56523"/>
    <w:rsid w:val="00E56644"/>
    <w:rsid w:val="00E567B3"/>
    <w:rsid w:val="00E56A43"/>
    <w:rsid w:val="00E5734B"/>
    <w:rsid w:val="00E57416"/>
    <w:rsid w:val="00E576CC"/>
    <w:rsid w:val="00E60394"/>
    <w:rsid w:val="00E60AAB"/>
    <w:rsid w:val="00E61266"/>
    <w:rsid w:val="00E61B82"/>
    <w:rsid w:val="00E61EA8"/>
    <w:rsid w:val="00E62B88"/>
    <w:rsid w:val="00E62DC6"/>
    <w:rsid w:val="00E6380E"/>
    <w:rsid w:val="00E63E5C"/>
    <w:rsid w:val="00E63E9C"/>
    <w:rsid w:val="00E6401E"/>
    <w:rsid w:val="00E64FF3"/>
    <w:rsid w:val="00E6565E"/>
    <w:rsid w:val="00E6578A"/>
    <w:rsid w:val="00E65856"/>
    <w:rsid w:val="00E65A9B"/>
    <w:rsid w:val="00E65D5E"/>
    <w:rsid w:val="00E66075"/>
    <w:rsid w:val="00E66582"/>
    <w:rsid w:val="00E666F1"/>
    <w:rsid w:val="00E66CBE"/>
    <w:rsid w:val="00E6740A"/>
    <w:rsid w:val="00E67879"/>
    <w:rsid w:val="00E67EA7"/>
    <w:rsid w:val="00E7001A"/>
    <w:rsid w:val="00E701F1"/>
    <w:rsid w:val="00E70662"/>
    <w:rsid w:val="00E70C90"/>
    <w:rsid w:val="00E70D8B"/>
    <w:rsid w:val="00E70FFB"/>
    <w:rsid w:val="00E7127F"/>
    <w:rsid w:val="00E712A7"/>
    <w:rsid w:val="00E71426"/>
    <w:rsid w:val="00E71814"/>
    <w:rsid w:val="00E718CF"/>
    <w:rsid w:val="00E721C9"/>
    <w:rsid w:val="00E72573"/>
    <w:rsid w:val="00E73A4B"/>
    <w:rsid w:val="00E740DF"/>
    <w:rsid w:val="00E747A2"/>
    <w:rsid w:val="00E7483A"/>
    <w:rsid w:val="00E74991"/>
    <w:rsid w:val="00E74B99"/>
    <w:rsid w:val="00E74CB5"/>
    <w:rsid w:val="00E751F2"/>
    <w:rsid w:val="00E75725"/>
    <w:rsid w:val="00E7588A"/>
    <w:rsid w:val="00E75BDE"/>
    <w:rsid w:val="00E75EBC"/>
    <w:rsid w:val="00E7648C"/>
    <w:rsid w:val="00E769E1"/>
    <w:rsid w:val="00E773B0"/>
    <w:rsid w:val="00E7772B"/>
    <w:rsid w:val="00E8014E"/>
    <w:rsid w:val="00E80343"/>
    <w:rsid w:val="00E8071C"/>
    <w:rsid w:val="00E808A3"/>
    <w:rsid w:val="00E80C06"/>
    <w:rsid w:val="00E81439"/>
    <w:rsid w:val="00E8148C"/>
    <w:rsid w:val="00E82239"/>
    <w:rsid w:val="00E824A6"/>
    <w:rsid w:val="00E82513"/>
    <w:rsid w:val="00E82BA3"/>
    <w:rsid w:val="00E83430"/>
    <w:rsid w:val="00E8359C"/>
    <w:rsid w:val="00E83810"/>
    <w:rsid w:val="00E83A8B"/>
    <w:rsid w:val="00E84891"/>
    <w:rsid w:val="00E84C40"/>
    <w:rsid w:val="00E85206"/>
    <w:rsid w:val="00E85856"/>
    <w:rsid w:val="00E85B79"/>
    <w:rsid w:val="00E86366"/>
    <w:rsid w:val="00E86441"/>
    <w:rsid w:val="00E8668A"/>
    <w:rsid w:val="00E868D3"/>
    <w:rsid w:val="00E8704B"/>
    <w:rsid w:val="00E8757A"/>
    <w:rsid w:val="00E877C5"/>
    <w:rsid w:val="00E87BE7"/>
    <w:rsid w:val="00E9000D"/>
    <w:rsid w:val="00E90267"/>
    <w:rsid w:val="00E902E4"/>
    <w:rsid w:val="00E90652"/>
    <w:rsid w:val="00E90A52"/>
    <w:rsid w:val="00E90C5A"/>
    <w:rsid w:val="00E90CF8"/>
    <w:rsid w:val="00E90FB5"/>
    <w:rsid w:val="00E912B0"/>
    <w:rsid w:val="00E91839"/>
    <w:rsid w:val="00E92510"/>
    <w:rsid w:val="00E92C01"/>
    <w:rsid w:val="00E92E12"/>
    <w:rsid w:val="00E92F33"/>
    <w:rsid w:val="00E936FB"/>
    <w:rsid w:val="00E937EF"/>
    <w:rsid w:val="00E94048"/>
    <w:rsid w:val="00E9407B"/>
    <w:rsid w:val="00E94C42"/>
    <w:rsid w:val="00E94CFA"/>
    <w:rsid w:val="00E94F8D"/>
    <w:rsid w:val="00E952CA"/>
    <w:rsid w:val="00E955B3"/>
    <w:rsid w:val="00E9594E"/>
    <w:rsid w:val="00E95AF0"/>
    <w:rsid w:val="00E95B25"/>
    <w:rsid w:val="00E95F48"/>
    <w:rsid w:val="00E96858"/>
    <w:rsid w:val="00E96C33"/>
    <w:rsid w:val="00E96F26"/>
    <w:rsid w:val="00E96F9B"/>
    <w:rsid w:val="00E9715F"/>
    <w:rsid w:val="00EA0D25"/>
    <w:rsid w:val="00EA11BD"/>
    <w:rsid w:val="00EA129A"/>
    <w:rsid w:val="00EA1477"/>
    <w:rsid w:val="00EA162E"/>
    <w:rsid w:val="00EA1B1B"/>
    <w:rsid w:val="00EA1CA4"/>
    <w:rsid w:val="00EA1FE1"/>
    <w:rsid w:val="00EA2E48"/>
    <w:rsid w:val="00EA2FA5"/>
    <w:rsid w:val="00EA2FA9"/>
    <w:rsid w:val="00EA3318"/>
    <w:rsid w:val="00EA394B"/>
    <w:rsid w:val="00EA442D"/>
    <w:rsid w:val="00EA51D4"/>
    <w:rsid w:val="00EA5551"/>
    <w:rsid w:val="00EA65C9"/>
    <w:rsid w:val="00EA75E7"/>
    <w:rsid w:val="00EB008F"/>
    <w:rsid w:val="00EB1162"/>
    <w:rsid w:val="00EB169E"/>
    <w:rsid w:val="00EB1E6E"/>
    <w:rsid w:val="00EB1FE6"/>
    <w:rsid w:val="00EB2307"/>
    <w:rsid w:val="00EB2586"/>
    <w:rsid w:val="00EB277A"/>
    <w:rsid w:val="00EB28DB"/>
    <w:rsid w:val="00EB2E12"/>
    <w:rsid w:val="00EB2F0E"/>
    <w:rsid w:val="00EB394E"/>
    <w:rsid w:val="00EB3D49"/>
    <w:rsid w:val="00EB3F0A"/>
    <w:rsid w:val="00EB4712"/>
    <w:rsid w:val="00EB4EB2"/>
    <w:rsid w:val="00EB585A"/>
    <w:rsid w:val="00EB5F84"/>
    <w:rsid w:val="00EB66D4"/>
    <w:rsid w:val="00EB7189"/>
    <w:rsid w:val="00EB76BE"/>
    <w:rsid w:val="00EB77A1"/>
    <w:rsid w:val="00EB7A2B"/>
    <w:rsid w:val="00EB7B53"/>
    <w:rsid w:val="00EB7DED"/>
    <w:rsid w:val="00EB7E9B"/>
    <w:rsid w:val="00EC00CC"/>
    <w:rsid w:val="00EC0B69"/>
    <w:rsid w:val="00EC0CA1"/>
    <w:rsid w:val="00EC139B"/>
    <w:rsid w:val="00EC16E4"/>
    <w:rsid w:val="00EC2074"/>
    <w:rsid w:val="00EC2D7A"/>
    <w:rsid w:val="00EC2EA4"/>
    <w:rsid w:val="00EC33EB"/>
    <w:rsid w:val="00EC3527"/>
    <w:rsid w:val="00EC36EA"/>
    <w:rsid w:val="00EC3E28"/>
    <w:rsid w:val="00EC47ED"/>
    <w:rsid w:val="00EC4BAB"/>
    <w:rsid w:val="00EC598C"/>
    <w:rsid w:val="00EC5B43"/>
    <w:rsid w:val="00EC5C7B"/>
    <w:rsid w:val="00EC5C7D"/>
    <w:rsid w:val="00EC6180"/>
    <w:rsid w:val="00EC6747"/>
    <w:rsid w:val="00EC698B"/>
    <w:rsid w:val="00EC6D04"/>
    <w:rsid w:val="00EC7558"/>
    <w:rsid w:val="00EC7BFA"/>
    <w:rsid w:val="00EC7C61"/>
    <w:rsid w:val="00ED08D0"/>
    <w:rsid w:val="00ED08ED"/>
    <w:rsid w:val="00ED099C"/>
    <w:rsid w:val="00ED0D98"/>
    <w:rsid w:val="00ED0F01"/>
    <w:rsid w:val="00ED1164"/>
    <w:rsid w:val="00ED19AB"/>
    <w:rsid w:val="00ED1B30"/>
    <w:rsid w:val="00ED1C4C"/>
    <w:rsid w:val="00ED1C8D"/>
    <w:rsid w:val="00ED1FA9"/>
    <w:rsid w:val="00ED2663"/>
    <w:rsid w:val="00ED2A3D"/>
    <w:rsid w:val="00ED2D7D"/>
    <w:rsid w:val="00ED2ECA"/>
    <w:rsid w:val="00ED336A"/>
    <w:rsid w:val="00ED342F"/>
    <w:rsid w:val="00ED35CA"/>
    <w:rsid w:val="00ED3BCF"/>
    <w:rsid w:val="00ED3EC2"/>
    <w:rsid w:val="00ED4F9F"/>
    <w:rsid w:val="00ED532A"/>
    <w:rsid w:val="00ED58C0"/>
    <w:rsid w:val="00ED5C4A"/>
    <w:rsid w:val="00ED60D6"/>
    <w:rsid w:val="00ED66B1"/>
    <w:rsid w:val="00ED6ABF"/>
    <w:rsid w:val="00ED6E17"/>
    <w:rsid w:val="00ED6F0B"/>
    <w:rsid w:val="00ED79E7"/>
    <w:rsid w:val="00ED7A2D"/>
    <w:rsid w:val="00ED7F0F"/>
    <w:rsid w:val="00EE0792"/>
    <w:rsid w:val="00EE07BD"/>
    <w:rsid w:val="00EE0F32"/>
    <w:rsid w:val="00EE138E"/>
    <w:rsid w:val="00EE18EC"/>
    <w:rsid w:val="00EE1B25"/>
    <w:rsid w:val="00EE2960"/>
    <w:rsid w:val="00EE3177"/>
    <w:rsid w:val="00EE3474"/>
    <w:rsid w:val="00EE3D60"/>
    <w:rsid w:val="00EE4905"/>
    <w:rsid w:val="00EE4C25"/>
    <w:rsid w:val="00EE50DD"/>
    <w:rsid w:val="00EE5140"/>
    <w:rsid w:val="00EE5E2A"/>
    <w:rsid w:val="00EE64FF"/>
    <w:rsid w:val="00EE66B8"/>
    <w:rsid w:val="00EE6764"/>
    <w:rsid w:val="00EE7054"/>
    <w:rsid w:val="00EE7309"/>
    <w:rsid w:val="00EF0448"/>
    <w:rsid w:val="00EF09ED"/>
    <w:rsid w:val="00EF0E68"/>
    <w:rsid w:val="00EF1E20"/>
    <w:rsid w:val="00EF1F4B"/>
    <w:rsid w:val="00EF222F"/>
    <w:rsid w:val="00EF2508"/>
    <w:rsid w:val="00EF26A1"/>
    <w:rsid w:val="00EF26A3"/>
    <w:rsid w:val="00EF27C9"/>
    <w:rsid w:val="00EF2AEB"/>
    <w:rsid w:val="00EF2B10"/>
    <w:rsid w:val="00EF3069"/>
    <w:rsid w:val="00EF3082"/>
    <w:rsid w:val="00EF36FB"/>
    <w:rsid w:val="00EF3987"/>
    <w:rsid w:val="00EF3B4A"/>
    <w:rsid w:val="00EF3C49"/>
    <w:rsid w:val="00EF408E"/>
    <w:rsid w:val="00EF413D"/>
    <w:rsid w:val="00EF4642"/>
    <w:rsid w:val="00EF4901"/>
    <w:rsid w:val="00EF4934"/>
    <w:rsid w:val="00EF506A"/>
    <w:rsid w:val="00EF519C"/>
    <w:rsid w:val="00EF53C2"/>
    <w:rsid w:val="00EF56FB"/>
    <w:rsid w:val="00EF57CB"/>
    <w:rsid w:val="00EF59F8"/>
    <w:rsid w:val="00EF5A8C"/>
    <w:rsid w:val="00EF5C79"/>
    <w:rsid w:val="00EF5E7E"/>
    <w:rsid w:val="00EF5EFC"/>
    <w:rsid w:val="00EF60FD"/>
    <w:rsid w:val="00EF6735"/>
    <w:rsid w:val="00EF6F16"/>
    <w:rsid w:val="00EF7418"/>
    <w:rsid w:val="00EF79C6"/>
    <w:rsid w:val="00EF7A26"/>
    <w:rsid w:val="00EF7A66"/>
    <w:rsid w:val="00F00658"/>
    <w:rsid w:val="00F00883"/>
    <w:rsid w:val="00F009B8"/>
    <w:rsid w:val="00F00D4C"/>
    <w:rsid w:val="00F02E15"/>
    <w:rsid w:val="00F033D6"/>
    <w:rsid w:val="00F03BBB"/>
    <w:rsid w:val="00F03DC4"/>
    <w:rsid w:val="00F0427E"/>
    <w:rsid w:val="00F046BC"/>
    <w:rsid w:val="00F048D7"/>
    <w:rsid w:val="00F04BCE"/>
    <w:rsid w:val="00F04F60"/>
    <w:rsid w:val="00F05114"/>
    <w:rsid w:val="00F054F4"/>
    <w:rsid w:val="00F05568"/>
    <w:rsid w:val="00F0574B"/>
    <w:rsid w:val="00F0581C"/>
    <w:rsid w:val="00F06809"/>
    <w:rsid w:val="00F069EB"/>
    <w:rsid w:val="00F07589"/>
    <w:rsid w:val="00F07B65"/>
    <w:rsid w:val="00F07CB9"/>
    <w:rsid w:val="00F07DC9"/>
    <w:rsid w:val="00F101DB"/>
    <w:rsid w:val="00F103A2"/>
    <w:rsid w:val="00F10E13"/>
    <w:rsid w:val="00F1129F"/>
    <w:rsid w:val="00F11500"/>
    <w:rsid w:val="00F11732"/>
    <w:rsid w:val="00F11826"/>
    <w:rsid w:val="00F11832"/>
    <w:rsid w:val="00F11B40"/>
    <w:rsid w:val="00F11B92"/>
    <w:rsid w:val="00F120C3"/>
    <w:rsid w:val="00F125DC"/>
    <w:rsid w:val="00F12F81"/>
    <w:rsid w:val="00F12FA3"/>
    <w:rsid w:val="00F1471C"/>
    <w:rsid w:val="00F148CE"/>
    <w:rsid w:val="00F14CC9"/>
    <w:rsid w:val="00F1510F"/>
    <w:rsid w:val="00F1539D"/>
    <w:rsid w:val="00F155B4"/>
    <w:rsid w:val="00F15DFF"/>
    <w:rsid w:val="00F1655C"/>
    <w:rsid w:val="00F165B7"/>
    <w:rsid w:val="00F1798E"/>
    <w:rsid w:val="00F179BD"/>
    <w:rsid w:val="00F2091B"/>
    <w:rsid w:val="00F20CA4"/>
    <w:rsid w:val="00F20DFC"/>
    <w:rsid w:val="00F21200"/>
    <w:rsid w:val="00F21202"/>
    <w:rsid w:val="00F21724"/>
    <w:rsid w:val="00F21CD1"/>
    <w:rsid w:val="00F223CA"/>
    <w:rsid w:val="00F225CB"/>
    <w:rsid w:val="00F23481"/>
    <w:rsid w:val="00F234A2"/>
    <w:rsid w:val="00F23D64"/>
    <w:rsid w:val="00F24E8E"/>
    <w:rsid w:val="00F250B6"/>
    <w:rsid w:val="00F25428"/>
    <w:rsid w:val="00F2579B"/>
    <w:rsid w:val="00F258C2"/>
    <w:rsid w:val="00F25B7B"/>
    <w:rsid w:val="00F25BFC"/>
    <w:rsid w:val="00F25E96"/>
    <w:rsid w:val="00F265A6"/>
    <w:rsid w:val="00F26D50"/>
    <w:rsid w:val="00F27013"/>
    <w:rsid w:val="00F2773B"/>
    <w:rsid w:val="00F308EB"/>
    <w:rsid w:val="00F309DA"/>
    <w:rsid w:val="00F30B4B"/>
    <w:rsid w:val="00F30C1B"/>
    <w:rsid w:val="00F30C69"/>
    <w:rsid w:val="00F31314"/>
    <w:rsid w:val="00F31569"/>
    <w:rsid w:val="00F31D74"/>
    <w:rsid w:val="00F32898"/>
    <w:rsid w:val="00F331D7"/>
    <w:rsid w:val="00F337AB"/>
    <w:rsid w:val="00F33A93"/>
    <w:rsid w:val="00F33F0A"/>
    <w:rsid w:val="00F347DF"/>
    <w:rsid w:val="00F349DE"/>
    <w:rsid w:val="00F34C0F"/>
    <w:rsid w:val="00F34CC3"/>
    <w:rsid w:val="00F34CF0"/>
    <w:rsid w:val="00F34ED8"/>
    <w:rsid w:val="00F35199"/>
    <w:rsid w:val="00F35B6B"/>
    <w:rsid w:val="00F35D1A"/>
    <w:rsid w:val="00F36135"/>
    <w:rsid w:val="00F36EB2"/>
    <w:rsid w:val="00F372E6"/>
    <w:rsid w:val="00F37AE8"/>
    <w:rsid w:val="00F37F81"/>
    <w:rsid w:val="00F40EEB"/>
    <w:rsid w:val="00F41096"/>
    <w:rsid w:val="00F41276"/>
    <w:rsid w:val="00F415DE"/>
    <w:rsid w:val="00F41D9D"/>
    <w:rsid w:val="00F41DD1"/>
    <w:rsid w:val="00F421CE"/>
    <w:rsid w:val="00F42582"/>
    <w:rsid w:val="00F425C8"/>
    <w:rsid w:val="00F4274E"/>
    <w:rsid w:val="00F42BC7"/>
    <w:rsid w:val="00F42D11"/>
    <w:rsid w:val="00F42D66"/>
    <w:rsid w:val="00F42FBC"/>
    <w:rsid w:val="00F435E4"/>
    <w:rsid w:val="00F437AA"/>
    <w:rsid w:val="00F43A2B"/>
    <w:rsid w:val="00F43B4C"/>
    <w:rsid w:val="00F43B82"/>
    <w:rsid w:val="00F43D9B"/>
    <w:rsid w:val="00F43E34"/>
    <w:rsid w:val="00F44406"/>
    <w:rsid w:val="00F44650"/>
    <w:rsid w:val="00F4489B"/>
    <w:rsid w:val="00F45650"/>
    <w:rsid w:val="00F45C93"/>
    <w:rsid w:val="00F46273"/>
    <w:rsid w:val="00F464A6"/>
    <w:rsid w:val="00F46749"/>
    <w:rsid w:val="00F4688C"/>
    <w:rsid w:val="00F4778C"/>
    <w:rsid w:val="00F5004F"/>
    <w:rsid w:val="00F5008E"/>
    <w:rsid w:val="00F50922"/>
    <w:rsid w:val="00F50D0D"/>
    <w:rsid w:val="00F50E9C"/>
    <w:rsid w:val="00F519CD"/>
    <w:rsid w:val="00F51C90"/>
    <w:rsid w:val="00F522E4"/>
    <w:rsid w:val="00F53636"/>
    <w:rsid w:val="00F5370F"/>
    <w:rsid w:val="00F53B4B"/>
    <w:rsid w:val="00F53F91"/>
    <w:rsid w:val="00F543D2"/>
    <w:rsid w:val="00F5476A"/>
    <w:rsid w:val="00F54B3C"/>
    <w:rsid w:val="00F54C81"/>
    <w:rsid w:val="00F55014"/>
    <w:rsid w:val="00F551CD"/>
    <w:rsid w:val="00F55CDA"/>
    <w:rsid w:val="00F55FA8"/>
    <w:rsid w:val="00F561C6"/>
    <w:rsid w:val="00F5649D"/>
    <w:rsid w:val="00F564C0"/>
    <w:rsid w:val="00F56D6B"/>
    <w:rsid w:val="00F56E3C"/>
    <w:rsid w:val="00F57493"/>
    <w:rsid w:val="00F57AEF"/>
    <w:rsid w:val="00F57B16"/>
    <w:rsid w:val="00F6021E"/>
    <w:rsid w:val="00F60D5A"/>
    <w:rsid w:val="00F61557"/>
    <w:rsid w:val="00F61F81"/>
    <w:rsid w:val="00F623AE"/>
    <w:rsid w:val="00F6262B"/>
    <w:rsid w:val="00F6265C"/>
    <w:rsid w:val="00F6277B"/>
    <w:rsid w:val="00F627F6"/>
    <w:rsid w:val="00F6285A"/>
    <w:rsid w:val="00F62872"/>
    <w:rsid w:val="00F62F40"/>
    <w:rsid w:val="00F62F46"/>
    <w:rsid w:val="00F63128"/>
    <w:rsid w:val="00F6436C"/>
    <w:rsid w:val="00F64A45"/>
    <w:rsid w:val="00F65124"/>
    <w:rsid w:val="00F65265"/>
    <w:rsid w:val="00F653FE"/>
    <w:rsid w:val="00F658FF"/>
    <w:rsid w:val="00F65C1C"/>
    <w:rsid w:val="00F660A6"/>
    <w:rsid w:val="00F662B5"/>
    <w:rsid w:val="00F66300"/>
    <w:rsid w:val="00F6679C"/>
    <w:rsid w:val="00F66AAB"/>
    <w:rsid w:val="00F66F4E"/>
    <w:rsid w:val="00F66FC6"/>
    <w:rsid w:val="00F67324"/>
    <w:rsid w:val="00F6752A"/>
    <w:rsid w:val="00F67B58"/>
    <w:rsid w:val="00F67E88"/>
    <w:rsid w:val="00F67EDD"/>
    <w:rsid w:val="00F707AB"/>
    <w:rsid w:val="00F708E8"/>
    <w:rsid w:val="00F71258"/>
    <w:rsid w:val="00F713E9"/>
    <w:rsid w:val="00F71468"/>
    <w:rsid w:val="00F71577"/>
    <w:rsid w:val="00F71595"/>
    <w:rsid w:val="00F71B8A"/>
    <w:rsid w:val="00F71DC7"/>
    <w:rsid w:val="00F72A19"/>
    <w:rsid w:val="00F731EA"/>
    <w:rsid w:val="00F733F2"/>
    <w:rsid w:val="00F734BF"/>
    <w:rsid w:val="00F736E5"/>
    <w:rsid w:val="00F73C90"/>
    <w:rsid w:val="00F73FC5"/>
    <w:rsid w:val="00F7414E"/>
    <w:rsid w:val="00F747CD"/>
    <w:rsid w:val="00F74EAB"/>
    <w:rsid w:val="00F7559F"/>
    <w:rsid w:val="00F75F82"/>
    <w:rsid w:val="00F7662B"/>
    <w:rsid w:val="00F76CC5"/>
    <w:rsid w:val="00F773D8"/>
    <w:rsid w:val="00F77653"/>
    <w:rsid w:val="00F77B87"/>
    <w:rsid w:val="00F77DE5"/>
    <w:rsid w:val="00F804FE"/>
    <w:rsid w:val="00F814DF"/>
    <w:rsid w:val="00F81A11"/>
    <w:rsid w:val="00F81C9C"/>
    <w:rsid w:val="00F83232"/>
    <w:rsid w:val="00F83564"/>
    <w:rsid w:val="00F8368A"/>
    <w:rsid w:val="00F83C02"/>
    <w:rsid w:val="00F841B6"/>
    <w:rsid w:val="00F84650"/>
    <w:rsid w:val="00F84689"/>
    <w:rsid w:val="00F85CEF"/>
    <w:rsid w:val="00F85F61"/>
    <w:rsid w:val="00F86639"/>
    <w:rsid w:val="00F872D4"/>
    <w:rsid w:val="00F872DD"/>
    <w:rsid w:val="00F87A37"/>
    <w:rsid w:val="00F9040D"/>
    <w:rsid w:val="00F9063B"/>
    <w:rsid w:val="00F90A4F"/>
    <w:rsid w:val="00F90B3E"/>
    <w:rsid w:val="00F90FA6"/>
    <w:rsid w:val="00F91675"/>
    <w:rsid w:val="00F916E7"/>
    <w:rsid w:val="00F923F0"/>
    <w:rsid w:val="00F932E2"/>
    <w:rsid w:val="00F93C0C"/>
    <w:rsid w:val="00F93CC4"/>
    <w:rsid w:val="00F93E28"/>
    <w:rsid w:val="00F95079"/>
    <w:rsid w:val="00F958C4"/>
    <w:rsid w:val="00F95A50"/>
    <w:rsid w:val="00F95C75"/>
    <w:rsid w:val="00F97966"/>
    <w:rsid w:val="00F97AED"/>
    <w:rsid w:val="00F97D04"/>
    <w:rsid w:val="00F97EC5"/>
    <w:rsid w:val="00FA0437"/>
    <w:rsid w:val="00FA0562"/>
    <w:rsid w:val="00FA0EF3"/>
    <w:rsid w:val="00FA0FD0"/>
    <w:rsid w:val="00FA104A"/>
    <w:rsid w:val="00FA1DED"/>
    <w:rsid w:val="00FA30C4"/>
    <w:rsid w:val="00FA3113"/>
    <w:rsid w:val="00FA35DC"/>
    <w:rsid w:val="00FA372E"/>
    <w:rsid w:val="00FA38B0"/>
    <w:rsid w:val="00FA3BE5"/>
    <w:rsid w:val="00FA3E28"/>
    <w:rsid w:val="00FA41B0"/>
    <w:rsid w:val="00FA439B"/>
    <w:rsid w:val="00FA47B0"/>
    <w:rsid w:val="00FA481B"/>
    <w:rsid w:val="00FA492A"/>
    <w:rsid w:val="00FA4AF8"/>
    <w:rsid w:val="00FA4B4F"/>
    <w:rsid w:val="00FA4B63"/>
    <w:rsid w:val="00FA4C31"/>
    <w:rsid w:val="00FA4D26"/>
    <w:rsid w:val="00FA5504"/>
    <w:rsid w:val="00FA564C"/>
    <w:rsid w:val="00FA603F"/>
    <w:rsid w:val="00FA65BA"/>
    <w:rsid w:val="00FA6DCD"/>
    <w:rsid w:val="00FA6E61"/>
    <w:rsid w:val="00FA77FF"/>
    <w:rsid w:val="00FA7912"/>
    <w:rsid w:val="00FB0697"/>
    <w:rsid w:val="00FB0EDD"/>
    <w:rsid w:val="00FB1933"/>
    <w:rsid w:val="00FB1AC9"/>
    <w:rsid w:val="00FB27C1"/>
    <w:rsid w:val="00FB3206"/>
    <w:rsid w:val="00FB437D"/>
    <w:rsid w:val="00FB4401"/>
    <w:rsid w:val="00FB4649"/>
    <w:rsid w:val="00FB4869"/>
    <w:rsid w:val="00FB546E"/>
    <w:rsid w:val="00FB5491"/>
    <w:rsid w:val="00FB6518"/>
    <w:rsid w:val="00FB689F"/>
    <w:rsid w:val="00FB6D93"/>
    <w:rsid w:val="00FB6E8A"/>
    <w:rsid w:val="00FB71CA"/>
    <w:rsid w:val="00FB7772"/>
    <w:rsid w:val="00FB79FD"/>
    <w:rsid w:val="00FB7C7A"/>
    <w:rsid w:val="00FB7D98"/>
    <w:rsid w:val="00FC0E4C"/>
    <w:rsid w:val="00FC0FA6"/>
    <w:rsid w:val="00FC129C"/>
    <w:rsid w:val="00FC1529"/>
    <w:rsid w:val="00FC20E7"/>
    <w:rsid w:val="00FC2137"/>
    <w:rsid w:val="00FC2CC8"/>
    <w:rsid w:val="00FC321D"/>
    <w:rsid w:val="00FC372C"/>
    <w:rsid w:val="00FC3E80"/>
    <w:rsid w:val="00FC440F"/>
    <w:rsid w:val="00FC4EEA"/>
    <w:rsid w:val="00FC52F1"/>
    <w:rsid w:val="00FC5384"/>
    <w:rsid w:val="00FC5855"/>
    <w:rsid w:val="00FC607E"/>
    <w:rsid w:val="00FC66AD"/>
    <w:rsid w:val="00FC695E"/>
    <w:rsid w:val="00FC6AE3"/>
    <w:rsid w:val="00FC6E75"/>
    <w:rsid w:val="00FC7419"/>
    <w:rsid w:val="00FC766A"/>
    <w:rsid w:val="00FC7736"/>
    <w:rsid w:val="00FC7879"/>
    <w:rsid w:val="00FC7CCE"/>
    <w:rsid w:val="00FD0252"/>
    <w:rsid w:val="00FD0C86"/>
    <w:rsid w:val="00FD0E1B"/>
    <w:rsid w:val="00FD0E7E"/>
    <w:rsid w:val="00FD1157"/>
    <w:rsid w:val="00FD1387"/>
    <w:rsid w:val="00FD197B"/>
    <w:rsid w:val="00FD1BE6"/>
    <w:rsid w:val="00FD1CA2"/>
    <w:rsid w:val="00FD1FA6"/>
    <w:rsid w:val="00FD2068"/>
    <w:rsid w:val="00FD24F7"/>
    <w:rsid w:val="00FD2727"/>
    <w:rsid w:val="00FD27A2"/>
    <w:rsid w:val="00FD2C87"/>
    <w:rsid w:val="00FD2D21"/>
    <w:rsid w:val="00FD3D73"/>
    <w:rsid w:val="00FD4022"/>
    <w:rsid w:val="00FD4230"/>
    <w:rsid w:val="00FD4433"/>
    <w:rsid w:val="00FD47BC"/>
    <w:rsid w:val="00FD4C80"/>
    <w:rsid w:val="00FD538B"/>
    <w:rsid w:val="00FD5394"/>
    <w:rsid w:val="00FD5F12"/>
    <w:rsid w:val="00FD699D"/>
    <w:rsid w:val="00FD7265"/>
    <w:rsid w:val="00FD75D8"/>
    <w:rsid w:val="00FE005D"/>
    <w:rsid w:val="00FE01A1"/>
    <w:rsid w:val="00FE01F9"/>
    <w:rsid w:val="00FE04C2"/>
    <w:rsid w:val="00FE04CE"/>
    <w:rsid w:val="00FE05CF"/>
    <w:rsid w:val="00FE069C"/>
    <w:rsid w:val="00FE0A05"/>
    <w:rsid w:val="00FE1D3E"/>
    <w:rsid w:val="00FE1DB5"/>
    <w:rsid w:val="00FE2304"/>
    <w:rsid w:val="00FE2691"/>
    <w:rsid w:val="00FE26E4"/>
    <w:rsid w:val="00FE29F1"/>
    <w:rsid w:val="00FE2A6E"/>
    <w:rsid w:val="00FE2DF9"/>
    <w:rsid w:val="00FE2F68"/>
    <w:rsid w:val="00FE318E"/>
    <w:rsid w:val="00FE31E6"/>
    <w:rsid w:val="00FE33D5"/>
    <w:rsid w:val="00FE384E"/>
    <w:rsid w:val="00FE386A"/>
    <w:rsid w:val="00FE3A17"/>
    <w:rsid w:val="00FE40A9"/>
    <w:rsid w:val="00FE4596"/>
    <w:rsid w:val="00FE5F23"/>
    <w:rsid w:val="00FE604F"/>
    <w:rsid w:val="00FE606A"/>
    <w:rsid w:val="00FE6DF2"/>
    <w:rsid w:val="00FE7178"/>
    <w:rsid w:val="00FE77FC"/>
    <w:rsid w:val="00FE79FB"/>
    <w:rsid w:val="00FF009B"/>
    <w:rsid w:val="00FF04F3"/>
    <w:rsid w:val="00FF147E"/>
    <w:rsid w:val="00FF25A0"/>
    <w:rsid w:val="00FF31AB"/>
    <w:rsid w:val="00FF33D8"/>
    <w:rsid w:val="00FF3D5F"/>
    <w:rsid w:val="00FF4057"/>
    <w:rsid w:val="00FF49BB"/>
    <w:rsid w:val="00FF4A56"/>
    <w:rsid w:val="00FF4C6A"/>
    <w:rsid w:val="00FF4D23"/>
    <w:rsid w:val="00FF524C"/>
    <w:rsid w:val="00FF55A9"/>
    <w:rsid w:val="00FF56BF"/>
    <w:rsid w:val="00FF5F42"/>
    <w:rsid w:val="00FF6879"/>
    <w:rsid w:val="00FF6C73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12818410-78AB-4CE5-AA5B-8F001D12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658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733B4B"/>
    <w:pPr>
      <w:keepNext/>
      <w:spacing w:after="240"/>
      <w:jc w:val="center"/>
      <w:outlineLvl w:val="0"/>
    </w:pPr>
  </w:style>
  <w:style w:type="paragraph" w:styleId="Heading2">
    <w:name w:val="heading 2"/>
    <w:basedOn w:val="Normal"/>
    <w:next w:val="Normal"/>
    <w:qFormat/>
    <w:rsid w:val="00733B4B"/>
    <w:pPr>
      <w:keepNext/>
      <w:numPr>
        <w:ilvl w:val="1"/>
        <w:numId w:val="11"/>
      </w:numPr>
      <w:spacing w:after="240"/>
      <w:jc w:val="center"/>
      <w:outlineLvl w:val="1"/>
    </w:pPr>
    <w:rPr>
      <w:b/>
    </w:rPr>
  </w:style>
  <w:style w:type="paragraph" w:styleId="Heading3">
    <w:name w:val="heading 3"/>
    <w:basedOn w:val="Normal"/>
    <w:next w:val="DoubleSpaceParagaph"/>
    <w:qFormat/>
    <w:rsid w:val="00733B4B"/>
    <w:pPr>
      <w:keepNext/>
      <w:numPr>
        <w:ilvl w:val="2"/>
        <w:numId w:val="11"/>
      </w:numPr>
      <w:spacing w:after="240"/>
      <w:jc w:val="center"/>
      <w:outlineLvl w:val="2"/>
    </w:pPr>
    <w:rPr>
      <w:b/>
      <w:caps/>
    </w:rPr>
  </w:style>
  <w:style w:type="paragraph" w:styleId="Heading4">
    <w:name w:val="heading 4"/>
    <w:basedOn w:val="Normal"/>
    <w:next w:val="DoubleSpaceParagaph"/>
    <w:link w:val="Heading4Char"/>
    <w:qFormat/>
    <w:rsid w:val="00733B4B"/>
    <w:pPr>
      <w:keepNext/>
      <w:numPr>
        <w:ilvl w:val="3"/>
        <w:numId w:val="11"/>
      </w:numPr>
      <w:spacing w:after="240"/>
      <w:jc w:val="center"/>
      <w:outlineLvl w:val="3"/>
    </w:pPr>
    <w:rPr>
      <w:b/>
      <w:caps/>
      <w:u w:val="single"/>
    </w:rPr>
  </w:style>
  <w:style w:type="paragraph" w:styleId="Heading5">
    <w:name w:val="heading 5"/>
    <w:basedOn w:val="Normal"/>
    <w:next w:val="BlockNarrowUnderline"/>
    <w:link w:val="Heading5Char"/>
    <w:qFormat/>
    <w:rsid w:val="00733B4B"/>
    <w:pPr>
      <w:keepNext/>
      <w:numPr>
        <w:ilvl w:val="4"/>
        <w:numId w:val="11"/>
      </w:numPr>
      <w:spacing w:after="240"/>
      <w:jc w:val="center"/>
      <w:outlineLvl w:val="4"/>
    </w:pPr>
    <w:rPr>
      <w:b/>
      <w:caps/>
      <w:u w:val="single"/>
    </w:rPr>
  </w:style>
  <w:style w:type="paragraph" w:styleId="Heading6">
    <w:name w:val="heading 6"/>
    <w:basedOn w:val="Normal"/>
    <w:next w:val="Heading4"/>
    <w:link w:val="Heading6Char"/>
    <w:qFormat/>
    <w:rsid w:val="00733B4B"/>
    <w:pPr>
      <w:numPr>
        <w:ilvl w:val="5"/>
        <w:numId w:val="11"/>
      </w:numPr>
      <w:spacing w:after="480"/>
      <w:jc w:val="right"/>
      <w:outlineLvl w:val="5"/>
    </w:pPr>
    <w:rPr>
      <w:rFonts w:ascii="Times New Roman Bold" w:hAnsi="Times New Roman Bold"/>
      <w:b/>
      <w:caps/>
    </w:rPr>
  </w:style>
  <w:style w:type="paragraph" w:styleId="Heading7">
    <w:name w:val="heading 7"/>
    <w:basedOn w:val="Normal"/>
    <w:next w:val="Normal"/>
    <w:link w:val="Heading7Char"/>
    <w:qFormat/>
    <w:rsid w:val="00733B4B"/>
    <w:pPr>
      <w:numPr>
        <w:ilvl w:val="6"/>
        <w:numId w:val="1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733B4B"/>
    <w:pPr>
      <w:numPr>
        <w:ilvl w:val="7"/>
        <w:numId w:val="1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733B4B"/>
    <w:pPr>
      <w:numPr>
        <w:ilvl w:val="8"/>
        <w:numId w:val="1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3B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3B4B"/>
    <w:pPr>
      <w:tabs>
        <w:tab w:val="center" w:pos="4320"/>
        <w:tab w:val="right" w:pos="8640"/>
      </w:tabs>
    </w:pPr>
    <w:rPr>
      <w:sz w:val="16"/>
    </w:rPr>
  </w:style>
  <w:style w:type="table" w:styleId="TableGrid">
    <w:name w:val="Table Grid"/>
    <w:basedOn w:val="TableNormal"/>
    <w:rsid w:val="00A26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33B4B"/>
  </w:style>
  <w:style w:type="paragraph" w:customStyle="1" w:styleId="FlushLeft">
    <w:name w:val="Flush Left"/>
    <w:aliases w:val="FL"/>
    <w:basedOn w:val="Normal"/>
    <w:rsid w:val="00733B4B"/>
    <w:pPr>
      <w:spacing w:after="240"/>
      <w:jc w:val="both"/>
    </w:pPr>
  </w:style>
  <w:style w:type="paragraph" w:customStyle="1" w:styleId="BlockIndent">
    <w:name w:val="Block Indent"/>
    <w:aliases w:val="BI"/>
    <w:basedOn w:val="FlushLeft"/>
    <w:rsid w:val="00733B4B"/>
    <w:pPr>
      <w:numPr>
        <w:numId w:val="3"/>
      </w:numPr>
    </w:pPr>
  </w:style>
  <w:style w:type="paragraph" w:customStyle="1" w:styleId="BlockLeft">
    <w:name w:val="Block Left"/>
    <w:aliases w:val="BL"/>
    <w:basedOn w:val="Normal"/>
    <w:next w:val="Normal"/>
    <w:rsid w:val="00733B4B"/>
    <w:pPr>
      <w:spacing w:after="480"/>
    </w:pPr>
  </w:style>
  <w:style w:type="paragraph" w:customStyle="1" w:styleId="BlockNarrowUnderline">
    <w:name w:val="Block Narrow Underline"/>
    <w:aliases w:val="BNU"/>
    <w:basedOn w:val="Normal"/>
    <w:next w:val="Normal"/>
    <w:rsid w:val="00733B4B"/>
    <w:pPr>
      <w:tabs>
        <w:tab w:val="left" w:pos="7200"/>
      </w:tabs>
      <w:spacing w:after="240"/>
      <w:ind w:left="2160" w:right="2160"/>
      <w:jc w:val="both"/>
      <w:outlineLvl w:val="2"/>
    </w:pPr>
    <w:rPr>
      <w:b/>
      <w:caps/>
    </w:rPr>
  </w:style>
  <w:style w:type="paragraph" w:customStyle="1" w:styleId="BlockNarrow">
    <w:name w:val="Block Narrow"/>
    <w:aliases w:val="BN"/>
    <w:basedOn w:val="Normal"/>
    <w:next w:val="Normal"/>
    <w:rsid w:val="00733B4B"/>
    <w:pPr>
      <w:spacing w:after="240"/>
      <w:ind w:left="2160" w:right="2160"/>
      <w:jc w:val="both"/>
      <w:outlineLvl w:val="2"/>
    </w:pPr>
  </w:style>
  <w:style w:type="paragraph" w:customStyle="1" w:styleId="BlockRight">
    <w:name w:val="Block Right"/>
    <w:aliases w:val="BR"/>
    <w:basedOn w:val="Normal"/>
    <w:next w:val="Normal"/>
    <w:rsid w:val="00733B4B"/>
    <w:pPr>
      <w:spacing w:after="240"/>
      <w:ind w:left="5040"/>
      <w:jc w:val="both"/>
    </w:pPr>
  </w:style>
  <w:style w:type="paragraph" w:customStyle="1" w:styleId="BlockWideUnderline">
    <w:name w:val="Block Wide Underline"/>
    <w:aliases w:val="BWU"/>
    <w:basedOn w:val="Normal"/>
    <w:next w:val="Normal"/>
    <w:rsid w:val="00733B4B"/>
    <w:pPr>
      <w:pBdr>
        <w:bottom w:val="single" w:sz="4" w:space="1" w:color="auto"/>
      </w:pBdr>
      <w:spacing w:after="240"/>
      <w:ind w:left="1440" w:right="1440"/>
      <w:jc w:val="both"/>
      <w:outlineLvl w:val="2"/>
    </w:pPr>
  </w:style>
  <w:style w:type="paragraph" w:customStyle="1" w:styleId="BlockWide">
    <w:name w:val="Block Wide"/>
    <w:aliases w:val="BW"/>
    <w:basedOn w:val="Normal"/>
    <w:next w:val="Normal"/>
    <w:rsid w:val="00733B4B"/>
    <w:pPr>
      <w:spacing w:after="240"/>
      <w:ind w:left="1440" w:right="1440"/>
      <w:jc w:val="both"/>
    </w:pPr>
  </w:style>
  <w:style w:type="paragraph" w:customStyle="1" w:styleId="By">
    <w:name w:val="By"/>
    <w:basedOn w:val="Normal"/>
    <w:next w:val="Normal"/>
    <w:rsid w:val="00733B4B"/>
    <w:pPr>
      <w:ind w:left="4320"/>
    </w:pPr>
  </w:style>
  <w:style w:type="paragraph" w:customStyle="1" w:styleId="ByLine">
    <w:name w:val="By Line"/>
    <w:aliases w:val="ByL"/>
    <w:basedOn w:val="Normal"/>
    <w:next w:val="FlushLeft"/>
    <w:rsid w:val="00733B4B"/>
    <w:pPr>
      <w:pBdr>
        <w:top w:val="single" w:sz="4" w:space="1" w:color="auto"/>
      </w:pBdr>
      <w:spacing w:after="720"/>
      <w:ind w:left="5040"/>
    </w:pPr>
  </w:style>
  <w:style w:type="paragraph" w:customStyle="1" w:styleId="CaptionAgainst">
    <w:name w:val="Caption Against"/>
    <w:aliases w:val="CA"/>
    <w:basedOn w:val="Normal"/>
    <w:next w:val="Normal"/>
    <w:rsid w:val="00733B4B"/>
    <w:pPr>
      <w:spacing w:after="240"/>
      <w:jc w:val="center"/>
    </w:pPr>
  </w:style>
  <w:style w:type="paragraph" w:customStyle="1" w:styleId="CaptionBottomLine">
    <w:name w:val="Caption Bottom Line"/>
    <w:aliases w:val="CBL"/>
    <w:basedOn w:val="Normal"/>
    <w:next w:val="Normal"/>
    <w:rsid w:val="00733B4B"/>
    <w:pPr>
      <w:spacing w:after="480"/>
    </w:pPr>
  </w:style>
  <w:style w:type="paragraph" w:customStyle="1" w:styleId="CaptionDocument">
    <w:name w:val="Caption Document"/>
    <w:aliases w:val="CD"/>
    <w:basedOn w:val="Normal"/>
    <w:next w:val="Normal"/>
    <w:rsid w:val="00733B4B"/>
    <w:pPr>
      <w:tabs>
        <w:tab w:val="left" w:pos="3240"/>
      </w:tabs>
      <w:spacing w:before="720" w:after="240"/>
    </w:pPr>
    <w:rPr>
      <w:rFonts w:ascii="Times New Roman Bold" w:hAnsi="Times New Roman Bold"/>
      <w:b/>
      <w:caps/>
    </w:rPr>
  </w:style>
  <w:style w:type="paragraph" w:customStyle="1" w:styleId="CaptionHeading">
    <w:name w:val="Caption Heading"/>
    <w:aliases w:val="CH"/>
    <w:basedOn w:val="Normal"/>
    <w:next w:val="Normal"/>
    <w:rsid w:val="00733B4B"/>
    <w:rPr>
      <w:caps/>
    </w:rPr>
  </w:style>
  <w:style w:type="paragraph" w:customStyle="1" w:styleId="CaptionID">
    <w:name w:val="Caption ID"/>
    <w:aliases w:val="CI"/>
    <w:basedOn w:val="Normal"/>
    <w:rsid w:val="00733B4B"/>
    <w:pPr>
      <w:spacing w:after="240"/>
    </w:pPr>
  </w:style>
  <w:style w:type="paragraph" w:customStyle="1" w:styleId="CaptionTextRight">
    <w:name w:val="Caption Text Right"/>
    <w:aliases w:val="CTR"/>
    <w:basedOn w:val="Normal"/>
    <w:next w:val="CaptionAgainst"/>
    <w:rsid w:val="00733B4B"/>
    <w:pPr>
      <w:spacing w:after="240"/>
      <w:jc w:val="right"/>
    </w:pPr>
  </w:style>
  <w:style w:type="paragraph" w:customStyle="1" w:styleId="CaptionText">
    <w:name w:val="Caption Text"/>
    <w:aliases w:val="CT"/>
    <w:basedOn w:val="Normal"/>
    <w:next w:val="CaptionTextRight"/>
    <w:rsid w:val="00733B4B"/>
    <w:pPr>
      <w:spacing w:after="240"/>
    </w:pPr>
  </w:style>
  <w:style w:type="paragraph" w:customStyle="1" w:styleId="CaptionTopLine">
    <w:name w:val="Caption Top Line"/>
    <w:aliases w:val="CTL"/>
    <w:basedOn w:val="Normal"/>
    <w:next w:val="CaptionText"/>
    <w:rsid w:val="00733B4B"/>
    <w:pPr>
      <w:spacing w:after="240"/>
    </w:pPr>
  </w:style>
  <w:style w:type="paragraph" w:styleId="Closing">
    <w:name w:val="Closing"/>
    <w:aliases w:val="C"/>
    <w:basedOn w:val="Normal"/>
    <w:next w:val="By"/>
    <w:link w:val="ClosingChar"/>
    <w:rsid w:val="00733B4B"/>
    <w:pPr>
      <w:keepLines/>
      <w:spacing w:after="480"/>
      <w:ind w:left="4320"/>
    </w:pPr>
  </w:style>
  <w:style w:type="character" w:customStyle="1" w:styleId="ClosingChar">
    <w:name w:val="Closing Char"/>
    <w:aliases w:val="C Char"/>
    <w:basedOn w:val="DefaultParagraphFont"/>
    <w:link w:val="Closing"/>
    <w:rsid w:val="00733B4B"/>
    <w:rPr>
      <w:sz w:val="24"/>
    </w:rPr>
  </w:style>
  <w:style w:type="paragraph" w:customStyle="1" w:styleId="CourtesyCopy">
    <w:name w:val="Courtesy Copy"/>
    <w:aliases w:val="cc"/>
    <w:basedOn w:val="Normal"/>
    <w:rsid w:val="00733B4B"/>
    <w:pPr>
      <w:keepLines/>
      <w:spacing w:before="240"/>
      <w:ind w:left="720" w:hanging="720"/>
    </w:pPr>
  </w:style>
  <w:style w:type="paragraph" w:styleId="Date">
    <w:name w:val="Date"/>
    <w:basedOn w:val="Normal"/>
    <w:next w:val="Normal"/>
    <w:link w:val="DateChar"/>
    <w:rsid w:val="00733B4B"/>
  </w:style>
  <w:style w:type="character" w:customStyle="1" w:styleId="DateChar">
    <w:name w:val="Date Char"/>
    <w:basedOn w:val="DefaultParagraphFont"/>
    <w:link w:val="Date"/>
    <w:rsid w:val="00733B4B"/>
    <w:rPr>
      <w:sz w:val="24"/>
    </w:rPr>
  </w:style>
  <w:style w:type="paragraph" w:customStyle="1" w:styleId="Dated">
    <w:name w:val="Dated"/>
    <w:aliases w:val="D"/>
    <w:basedOn w:val="Normal"/>
    <w:next w:val="Closing"/>
    <w:rsid w:val="00733B4B"/>
    <w:pPr>
      <w:spacing w:after="480"/>
      <w:ind w:left="1440" w:hanging="1440"/>
    </w:pPr>
  </w:style>
  <w:style w:type="paragraph" w:customStyle="1" w:styleId="DocumentTitle">
    <w:name w:val="Document Title"/>
    <w:aliases w:val="DT"/>
    <w:basedOn w:val="Normal"/>
    <w:next w:val="Normal"/>
    <w:rsid w:val="00733B4B"/>
    <w:pPr>
      <w:tabs>
        <w:tab w:val="left" w:pos="7200"/>
      </w:tabs>
      <w:spacing w:after="240"/>
      <w:ind w:left="2160" w:right="2160"/>
      <w:jc w:val="both"/>
    </w:pPr>
    <w:rPr>
      <w:rFonts w:ascii="Times New Roman Bold" w:hAnsi="Times New Roman Bold"/>
      <w:b/>
      <w:caps/>
    </w:rPr>
  </w:style>
  <w:style w:type="paragraph" w:customStyle="1" w:styleId="DoubleSpaceHanging1">
    <w:name w:val="Double Space Hanging 1&quot;"/>
    <w:aliases w:val="DSH1"/>
    <w:basedOn w:val="Normal"/>
    <w:rsid w:val="00733B4B"/>
    <w:pPr>
      <w:spacing w:after="240"/>
      <w:ind w:left="2160" w:hanging="720"/>
      <w:jc w:val="both"/>
    </w:pPr>
  </w:style>
  <w:style w:type="paragraph" w:customStyle="1" w:styleId="DoubleSpaceHanging15">
    <w:name w:val="Double Space Hanging 1.5&quot;"/>
    <w:aliases w:val="DSH2"/>
    <w:basedOn w:val="Normal"/>
    <w:rsid w:val="00733B4B"/>
    <w:pPr>
      <w:spacing w:after="240"/>
      <w:ind w:left="2160" w:hanging="720"/>
      <w:jc w:val="both"/>
    </w:pPr>
  </w:style>
  <w:style w:type="paragraph" w:customStyle="1" w:styleId="DoubleSpaceParagaph">
    <w:name w:val="Double Space Paragaph"/>
    <w:aliases w:val="DS"/>
    <w:basedOn w:val="Normal"/>
    <w:rsid w:val="00733B4B"/>
    <w:pPr>
      <w:spacing w:line="480" w:lineRule="auto"/>
      <w:ind w:firstLine="1440"/>
      <w:jc w:val="both"/>
    </w:pPr>
  </w:style>
  <w:style w:type="paragraph" w:customStyle="1" w:styleId="DoubleSpaceParagraphwParaNum">
    <w:name w:val="Double Space Paragraph w/Para Num"/>
    <w:aliases w:val="DSN"/>
    <w:basedOn w:val="Normal"/>
    <w:rsid w:val="00733B4B"/>
    <w:pPr>
      <w:numPr>
        <w:numId w:val="1"/>
      </w:numPr>
      <w:spacing w:line="480" w:lineRule="auto"/>
      <w:jc w:val="both"/>
    </w:pPr>
  </w:style>
  <w:style w:type="paragraph" w:styleId="EnvelopeAddress">
    <w:name w:val="envelope address"/>
    <w:basedOn w:val="Normal"/>
    <w:rsid w:val="00733B4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733B4B"/>
    <w:rPr>
      <w:sz w:val="20"/>
    </w:rPr>
  </w:style>
  <w:style w:type="paragraph" w:customStyle="1" w:styleId="FlushLeftDoublewParaNum">
    <w:name w:val="Flush Left Double w/Para Num"/>
    <w:aliases w:val="FLDN"/>
    <w:basedOn w:val="Normal"/>
    <w:rsid w:val="00733B4B"/>
    <w:pPr>
      <w:spacing w:line="480" w:lineRule="auto"/>
      <w:jc w:val="both"/>
    </w:pPr>
  </w:style>
  <w:style w:type="paragraph" w:customStyle="1" w:styleId="FlushLeftDouble">
    <w:name w:val="Flush Left Double"/>
    <w:aliases w:val="FLD"/>
    <w:basedOn w:val="Normal"/>
    <w:rsid w:val="00733B4B"/>
    <w:pPr>
      <w:spacing w:line="480" w:lineRule="auto"/>
      <w:jc w:val="both"/>
    </w:pPr>
  </w:style>
  <w:style w:type="paragraph" w:customStyle="1" w:styleId="FlushLeftwParaNum">
    <w:name w:val="Flush Left w/Para Num"/>
    <w:aliases w:val="FLN"/>
    <w:basedOn w:val="Normal"/>
    <w:rsid w:val="00733B4B"/>
    <w:pPr>
      <w:spacing w:after="240"/>
      <w:jc w:val="both"/>
    </w:pPr>
  </w:style>
  <w:style w:type="character" w:styleId="FootnoteReference">
    <w:name w:val="footnote reference"/>
    <w:basedOn w:val="DefaultParagraphFont"/>
    <w:rsid w:val="00733B4B"/>
    <w:rPr>
      <w:vertAlign w:val="superscript"/>
    </w:rPr>
  </w:style>
  <w:style w:type="paragraph" w:styleId="FootnoteText">
    <w:name w:val="footnote text"/>
    <w:aliases w:val="FT"/>
    <w:basedOn w:val="Normal"/>
    <w:link w:val="FootnoteTextChar"/>
    <w:rsid w:val="00733B4B"/>
    <w:pPr>
      <w:tabs>
        <w:tab w:val="left" w:pos="360"/>
      </w:tabs>
      <w:spacing w:after="240"/>
      <w:jc w:val="both"/>
    </w:pPr>
  </w:style>
  <w:style w:type="character" w:customStyle="1" w:styleId="FootnoteTextChar">
    <w:name w:val="Footnote Text Char"/>
    <w:aliases w:val="FT Char"/>
    <w:basedOn w:val="DefaultParagraphFont"/>
    <w:link w:val="FootnoteText"/>
    <w:rsid w:val="00733B4B"/>
    <w:rPr>
      <w:sz w:val="24"/>
    </w:rPr>
  </w:style>
  <w:style w:type="character" w:customStyle="1" w:styleId="Heading4Char">
    <w:name w:val="Heading 4 Char"/>
    <w:basedOn w:val="DefaultParagraphFont"/>
    <w:link w:val="Heading4"/>
    <w:rsid w:val="00733B4B"/>
    <w:rPr>
      <w:b/>
      <w:caps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733B4B"/>
    <w:rPr>
      <w:b/>
      <w:caps/>
      <w:sz w:val="24"/>
      <w:u w:val="single"/>
    </w:rPr>
  </w:style>
  <w:style w:type="character" w:customStyle="1" w:styleId="Heading6Char">
    <w:name w:val="Heading 6 Char"/>
    <w:basedOn w:val="DefaultParagraphFont"/>
    <w:link w:val="Heading6"/>
    <w:rsid w:val="00733B4B"/>
    <w:rPr>
      <w:rFonts w:ascii="Times New Roman Bold" w:hAnsi="Times New Roman Bold"/>
      <w:b/>
      <w:caps/>
      <w:sz w:val="24"/>
    </w:rPr>
  </w:style>
  <w:style w:type="character" w:customStyle="1" w:styleId="Heading7Char">
    <w:name w:val="Heading 7 Char"/>
    <w:basedOn w:val="DefaultParagraphFont"/>
    <w:link w:val="Heading7"/>
    <w:rsid w:val="00733B4B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733B4B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733B4B"/>
    <w:rPr>
      <w:rFonts w:ascii="Arial" w:hAnsi="Arial"/>
      <w:b/>
      <w:i/>
      <w:sz w:val="18"/>
    </w:rPr>
  </w:style>
  <w:style w:type="paragraph" w:customStyle="1" w:styleId="HeadingBold">
    <w:name w:val="Heading Bold"/>
    <w:aliases w:val="HCB"/>
    <w:basedOn w:val="Normal"/>
    <w:next w:val="Normal"/>
    <w:rsid w:val="00733B4B"/>
    <w:pPr>
      <w:keepNext/>
      <w:spacing w:after="240"/>
      <w:jc w:val="center"/>
      <w:outlineLvl w:val="0"/>
    </w:pPr>
    <w:rPr>
      <w:rFonts w:ascii="Times New Roman Bold" w:hAnsi="Times New Roman Bold"/>
      <w:b/>
    </w:rPr>
  </w:style>
  <w:style w:type="paragraph" w:customStyle="1" w:styleId="HeadingCaps">
    <w:name w:val="Heading Caps"/>
    <w:aliases w:val="HCC"/>
    <w:basedOn w:val="Normal"/>
    <w:next w:val="DoubleSpaceParagaph"/>
    <w:rsid w:val="00733B4B"/>
    <w:pPr>
      <w:keepNext/>
      <w:spacing w:after="240"/>
      <w:jc w:val="center"/>
      <w:outlineLvl w:val="0"/>
    </w:pPr>
    <w:rPr>
      <w:rFonts w:ascii="Times New Roman Bold" w:hAnsi="Times New Roman Bold"/>
      <w:b/>
      <w:caps/>
    </w:rPr>
  </w:style>
  <w:style w:type="paragraph" w:customStyle="1" w:styleId="HeadingCenter">
    <w:name w:val="Heading Center"/>
    <w:aliases w:val="HC"/>
    <w:basedOn w:val="Normal"/>
    <w:next w:val="Normal"/>
    <w:rsid w:val="00733B4B"/>
    <w:pPr>
      <w:keepNext/>
      <w:spacing w:after="240"/>
      <w:jc w:val="center"/>
      <w:outlineLvl w:val="0"/>
    </w:pPr>
  </w:style>
  <w:style w:type="paragraph" w:customStyle="1" w:styleId="HeadingLeft">
    <w:name w:val="Heading Left"/>
    <w:aliases w:val="HL"/>
    <w:basedOn w:val="Normal"/>
    <w:next w:val="FlushLeft"/>
    <w:rsid w:val="00733B4B"/>
    <w:pPr>
      <w:keepNext/>
      <w:spacing w:after="240"/>
    </w:pPr>
    <w:rPr>
      <w:b/>
      <w:u w:val="single"/>
    </w:rPr>
  </w:style>
  <w:style w:type="paragraph" w:customStyle="1" w:styleId="HeadingPoint">
    <w:name w:val="Heading Point"/>
    <w:aliases w:val="HP"/>
    <w:basedOn w:val="Normal"/>
    <w:next w:val="BlockNarrowUnderline"/>
    <w:rsid w:val="00733B4B"/>
    <w:pPr>
      <w:keepNext/>
      <w:numPr>
        <w:ilvl w:val="1"/>
        <w:numId w:val="14"/>
      </w:numPr>
      <w:spacing w:after="240"/>
      <w:jc w:val="center"/>
      <w:outlineLvl w:val="1"/>
    </w:pPr>
    <w:rPr>
      <w:rFonts w:ascii="Times New Roman Bold" w:hAnsi="Times New Roman Bold"/>
      <w:b/>
      <w:caps/>
      <w:u w:val="single"/>
    </w:rPr>
  </w:style>
  <w:style w:type="paragraph" w:customStyle="1" w:styleId="HeadingUnderline">
    <w:name w:val="Heading Underline"/>
    <w:aliases w:val="HCU"/>
    <w:basedOn w:val="Normal"/>
    <w:next w:val="DoubleSpaceParagaph"/>
    <w:rsid w:val="00733B4B"/>
    <w:pPr>
      <w:keepNext/>
      <w:spacing w:after="240"/>
      <w:jc w:val="center"/>
      <w:outlineLvl w:val="0"/>
    </w:pPr>
    <w:rPr>
      <w:rFonts w:ascii="Times New Roman Bold" w:hAnsi="Times New Roman Bold"/>
      <w:b/>
      <w:caps/>
      <w:u w:val="single"/>
    </w:rPr>
  </w:style>
  <w:style w:type="paragraph" w:customStyle="1" w:styleId="InterrogatoryResponse">
    <w:name w:val="Interrogatory Response"/>
    <w:aliases w:val="IR"/>
    <w:basedOn w:val="Normal"/>
    <w:next w:val="DoubleSpaceParagaph"/>
    <w:rsid w:val="00733B4B"/>
    <w:pPr>
      <w:keepNext/>
      <w:spacing w:after="240"/>
    </w:pPr>
    <w:rPr>
      <w:b/>
      <w:caps/>
      <w:u w:val="single"/>
    </w:rPr>
  </w:style>
  <w:style w:type="paragraph" w:customStyle="1" w:styleId="Interrogatory">
    <w:name w:val="Interrogatory"/>
    <w:aliases w:val="I"/>
    <w:basedOn w:val="Normal"/>
    <w:next w:val="Normal"/>
    <w:rsid w:val="00733B4B"/>
    <w:pPr>
      <w:keepNext/>
      <w:spacing w:after="240"/>
    </w:pPr>
    <w:rPr>
      <w:b/>
      <w:caps/>
      <w:u w:val="single"/>
    </w:rPr>
  </w:style>
  <w:style w:type="paragraph" w:customStyle="1" w:styleId="LetterAddress">
    <w:name w:val="Letter Address"/>
    <w:aliases w:val="LA"/>
    <w:basedOn w:val="Normal"/>
    <w:rsid w:val="00733B4B"/>
  </w:style>
  <w:style w:type="paragraph" w:customStyle="1" w:styleId="LetterAuthor">
    <w:name w:val="Letter Author"/>
    <w:aliases w:val="LAu"/>
    <w:basedOn w:val="Normal"/>
    <w:next w:val="CourtesyCopy"/>
    <w:rsid w:val="00733B4B"/>
    <w:pPr>
      <w:spacing w:after="480"/>
      <w:ind w:left="5760"/>
    </w:pPr>
  </w:style>
  <w:style w:type="paragraph" w:customStyle="1" w:styleId="LetterClosing">
    <w:name w:val="Letter Closing"/>
    <w:aliases w:val="LC"/>
    <w:basedOn w:val="Normal"/>
    <w:next w:val="LetterAuthor"/>
    <w:rsid w:val="00733B4B"/>
    <w:pPr>
      <w:spacing w:before="240" w:after="720"/>
      <w:ind w:left="5760"/>
    </w:pPr>
  </w:style>
  <w:style w:type="paragraph" w:customStyle="1" w:styleId="LetterDate">
    <w:name w:val="Letter Date"/>
    <w:aliases w:val="LD"/>
    <w:basedOn w:val="Normal"/>
    <w:next w:val="LetterAddress"/>
    <w:rsid w:val="00733B4B"/>
    <w:pPr>
      <w:spacing w:after="720"/>
      <w:ind w:left="5760"/>
    </w:pPr>
  </w:style>
  <w:style w:type="paragraph" w:customStyle="1" w:styleId="LetterRe">
    <w:name w:val="Letter Re"/>
    <w:aliases w:val="LRe"/>
    <w:basedOn w:val="Normal"/>
    <w:next w:val="Normal"/>
    <w:rsid w:val="00733B4B"/>
    <w:pPr>
      <w:tabs>
        <w:tab w:val="left" w:pos="1944"/>
      </w:tabs>
      <w:spacing w:before="480" w:after="480"/>
      <w:ind w:left="1944" w:hanging="504"/>
    </w:pPr>
  </w:style>
  <w:style w:type="paragraph" w:customStyle="1" w:styleId="LetterSalutation">
    <w:name w:val="Letter Salutation"/>
    <w:aliases w:val="LS"/>
    <w:basedOn w:val="Normal"/>
    <w:next w:val="Normal"/>
    <w:rsid w:val="00733B4B"/>
    <w:pPr>
      <w:spacing w:after="480"/>
    </w:pPr>
  </w:style>
  <w:style w:type="paragraph" w:customStyle="1" w:styleId="LetterTelephone">
    <w:name w:val="Letter Telephone"/>
    <w:aliases w:val="LT"/>
    <w:basedOn w:val="Normal"/>
    <w:next w:val="LetterDate"/>
    <w:rsid w:val="00733B4B"/>
    <w:pPr>
      <w:spacing w:before="1440" w:after="480"/>
      <w:jc w:val="right"/>
    </w:pPr>
    <w:rPr>
      <w:sz w:val="20"/>
    </w:rPr>
  </w:style>
  <w:style w:type="paragraph" w:customStyle="1" w:styleId="LocalLawBlock">
    <w:name w:val="Local Law Block"/>
    <w:aliases w:val="LLB"/>
    <w:basedOn w:val="Normal"/>
    <w:next w:val="FlushLeftDouble"/>
    <w:rsid w:val="00733B4B"/>
    <w:pPr>
      <w:tabs>
        <w:tab w:val="left" w:pos="2160"/>
      </w:tabs>
      <w:spacing w:after="480"/>
      <w:ind w:left="2160" w:right="1008" w:hanging="2160"/>
      <w:jc w:val="both"/>
    </w:pPr>
  </w:style>
  <w:style w:type="paragraph" w:customStyle="1" w:styleId="LocalLawTitle">
    <w:name w:val="Local Law Title"/>
    <w:aliases w:val="LLT"/>
    <w:basedOn w:val="Normal"/>
    <w:next w:val="LocalLawBlock"/>
    <w:rsid w:val="00733B4B"/>
    <w:pPr>
      <w:keepNext/>
      <w:spacing w:after="480"/>
      <w:jc w:val="right"/>
    </w:pPr>
    <w:rPr>
      <w:rFonts w:ascii="Times New Roman Bold" w:hAnsi="Times New Roman Bold"/>
      <w:b/>
      <w:caps/>
    </w:rPr>
  </w:style>
  <w:style w:type="paragraph" w:customStyle="1" w:styleId="MemoAuthor">
    <w:name w:val="Memo Author"/>
    <w:aliases w:val="MAu"/>
    <w:basedOn w:val="Normal"/>
    <w:next w:val="Normal"/>
    <w:rsid w:val="00733B4B"/>
    <w:pPr>
      <w:spacing w:after="240"/>
    </w:pPr>
  </w:style>
  <w:style w:type="paragraph" w:customStyle="1" w:styleId="MemoDate">
    <w:name w:val="Memo Date"/>
    <w:aliases w:val="MD"/>
    <w:basedOn w:val="Normal"/>
    <w:next w:val="Normal"/>
    <w:rsid w:val="00733B4B"/>
    <w:pPr>
      <w:spacing w:after="240"/>
    </w:pPr>
    <w:rPr>
      <w:caps/>
    </w:rPr>
  </w:style>
  <w:style w:type="paragraph" w:customStyle="1" w:styleId="MemoLine">
    <w:name w:val="Memo Line"/>
    <w:aliases w:val="ML"/>
    <w:basedOn w:val="Normal"/>
    <w:next w:val="DoubleSpaceParagaph"/>
    <w:rsid w:val="00733B4B"/>
    <w:pPr>
      <w:spacing w:after="120"/>
    </w:pPr>
  </w:style>
  <w:style w:type="paragraph" w:customStyle="1" w:styleId="MemoSubject">
    <w:name w:val="Memo Subject"/>
    <w:aliases w:val="MS"/>
    <w:basedOn w:val="Normal"/>
    <w:next w:val="MemoLine"/>
    <w:rsid w:val="00733B4B"/>
    <w:pPr>
      <w:spacing w:after="480"/>
    </w:pPr>
    <w:rPr>
      <w:caps/>
    </w:rPr>
  </w:style>
  <w:style w:type="paragraph" w:customStyle="1" w:styleId="MemoTo">
    <w:name w:val="Memo To"/>
    <w:aliases w:val="MT"/>
    <w:basedOn w:val="Normal"/>
    <w:next w:val="MemoAuthor"/>
    <w:rsid w:val="00733B4B"/>
    <w:pPr>
      <w:spacing w:before="480" w:after="240"/>
    </w:pPr>
  </w:style>
  <w:style w:type="paragraph" w:customStyle="1" w:styleId="Quote1">
    <w:name w:val="Quote1"/>
    <w:aliases w:val="Q"/>
    <w:basedOn w:val="Normal"/>
    <w:next w:val="FlushLeftDouble"/>
    <w:rsid w:val="00733B4B"/>
    <w:pPr>
      <w:spacing w:after="240"/>
      <w:ind w:left="2160" w:right="2160"/>
      <w:jc w:val="both"/>
    </w:pPr>
  </w:style>
  <w:style w:type="paragraph" w:customStyle="1" w:styleId="SignatureBlock">
    <w:name w:val="Signature Block"/>
    <w:aliases w:val="SB"/>
    <w:basedOn w:val="Normal"/>
    <w:next w:val="FlushLeft"/>
    <w:rsid w:val="00733B4B"/>
    <w:pPr>
      <w:pBdr>
        <w:top w:val="single" w:sz="4" w:space="1" w:color="auto"/>
      </w:pBdr>
      <w:spacing w:after="720"/>
      <w:ind w:left="5040"/>
    </w:pPr>
    <w:rPr>
      <w:caps/>
    </w:rPr>
  </w:style>
  <w:style w:type="paragraph" w:customStyle="1" w:styleId="SignatureLeft">
    <w:name w:val="Signature Left"/>
    <w:aliases w:val="SL"/>
    <w:basedOn w:val="Normal"/>
    <w:next w:val="Normal"/>
    <w:rsid w:val="00733B4B"/>
    <w:pPr>
      <w:pBdr>
        <w:top w:val="single" w:sz="4" w:space="1" w:color="auto"/>
      </w:pBdr>
      <w:spacing w:after="240"/>
      <w:ind w:right="5760"/>
    </w:pPr>
  </w:style>
  <w:style w:type="paragraph" w:customStyle="1" w:styleId="SingleSpaceHanging1">
    <w:name w:val="Single Space Hanging 1&quot;"/>
    <w:aliases w:val="SSH1"/>
    <w:basedOn w:val="Normal"/>
    <w:rsid w:val="00733B4B"/>
    <w:pPr>
      <w:spacing w:after="240"/>
      <w:ind w:left="2160" w:hanging="720"/>
      <w:jc w:val="both"/>
    </w:pPr>
  </w:style>
  <w:style w:type="paragraph" w:customStyle="1" w:styleId="SingleSpaceHanging15">
    <w:name w:val="Single Space Hanging 1.5&quot;"/>
    <w:aliases w:val="SSH2"/>
    <w:basedOn w:val="Normal"/>
    <w:rsid w:val="00733B4B"/>
    <w:pPr>
      <w:spacing w:after="240"/>
      <w:ind w:left="2880" w:hanging="720"/>
      <w:jc w:val="both"/>
    </w:pPr>
  </w:style>
  <w:style w:type="paragraph" w:customStyle="1" w:styleId="SingleSpaceParagraphwParaNum">
    <w:name w:val="Single Space Paragraph w/Para Num"/>
    <w:aliases w:val="SSN"/>
    <w:basedOn w:val="Normal"/>
    <w:rsid w:val="00733B4B"/>
    <w:pPr>
      <w:numPr>
        <w:numId w:val="13"/>
      </w:numPr>
      <w:spacing w:after="240"/>
      <w:jc w:val="both"/>
    </w:pPr>
  </w:style>
  <w:style w:type="paragraph" w:customStyle="1" w:styleId="SingleSpaceParagraph">
    <w:name w:val="Single Space Paragraph"/>
    <w:aliases w:val="SS"/>
    <w:basedOn w:val="Normal"/>
    <w:rsid w:val="00733B4B"/>
    <w:pPr>
      <w:spacing w:after="240"/>
      <w:ind w:firstLine="1440"/>
      <w:jc w:val="both"/>
    </w:pPr>
  </w:style>
  <w:style w:type="paragraph" w:customStyle="1" w:styleId="SSBlock">
    <w:name w:val="SS_Block"/>
    <w:aliases w:val="SSB"/>
    <w:basedOn w:val="Normal"/>
    <w:next w:val="DoubleSpaceParagaph"/>
    <w:rsid w:val="00733B4B"/>
    <w:pPr>
      <w:keepLines/>
      <w:tabs>
        <w:tab w:val="left" w:pos="3168"/>
        <w:tab w:val="left" w:pos="3600"/>
      </w:tabs>
      <w:spacing w:before="240" w:after="480"/>
    </w:pPr>
    <w:rPr>
      <w:caps/>
    </w:rPr>
  </w:style>
  <w:style w:type="paragraph" w:customStyle="1" w:styleId="SubHeading">
    <w:name w:val="Sub Heading"/>
    <w:aliases w:val="SH"/>
    <w:basedOn w:val="Normal"/>
    <w:next w:val="DoubleSpaceParagaph"/>
    <w:rsid w:val="00733B4B"/>
    <w:pPr>
      <w:numPr>
        <w:ilvl w:val="3"/>
        <w:numId w:val="14"/>
      </w:numPr>
      <w:tabs>
        <w:tab w:val="right" w:pos="9360"/>
      </w:tabs>
      <w:spacing w:after="240"/>
      <w:jc w:val="both"/>
      <w:outlineLvl w:val="3"/>
    </w:pPr>
    <w:rPr>
      <w:rFonts w:ascii="Times New Roman Bold" w:hAnsi="Times New Roman Bold"/>
      <w:b/>
    </w:rPr>
  </w:style>
  <w:style w:type="paragraph" w:styleId="TOAHeading">
    <w:name w:val="toa heading"/>
    <w:basedOn w:val="Normal"/>
    <w:next w:val="Normal"/>
    <w:rsid w:val="00733B4B"/>
    <w:rPr>
      <w:b/>
    </w:rPr>
  </w:style>
  <w:style w:type="paragraph" w:styleId="TOC1">
    <w:name w:val="toc 1"/>
    <w:basedOn w:val="Normal"/>
    <w:rsid w:val="00733B4B"/>
    <w:pPr>
      <w:spacing w:after="240"/>
    </w:pPr>
    <w:rPr>
      <w:caps/>
    </w:rPr>
  </w:style>
  <w:style w:type="paragraph" w:styleId="TOC2">
    <w:name w:val="toc 2"/>
    <w:basedOn w:val="Normal"/>
    <w:next w:val="TOC3"/>
    <w:rsid w:val="00733B4B"/>
    <w:pPr>
      <w:spacing w:after="240"/>
      <w:ind w:left="1440"/>
    </w:pPr>
    <w:rPr>
      <w:caps/>
    </w:rPr>
  </w:style>
  <w:style w:type="paragraph" w:styleId="TOC3">
    <w:name w:val="toc 3"/>
    <w:basedOn w:val="Normal"/>
    <w:next w:val="TOC2"/>
    <w:rsid w:val="00733B4B"/>
    <w:pPr>
      <w:spacing w:after="240"/>
      <w:ind w:left="2160" w:right="2160"/>
    </w:pPr>
  </w:style>
  <w:style w:type="paragraph" w:styleId="TOC4">
    <w:name w:val="toc 4"/>
    <w:basedOn w:val="Normal"/>
    <w:rsid w:val="00733B4B"/>
    <w:pPr>
      <w:spacing w:after="240"/>
      <w:ind w:left="2592" w:right="2160" w:hanging="432"/>
    </w:pPr>
  </w:style>
  <w:style w:type="paragraph" w:styleId="TOC5">
    <w:name w:val="toc 5"/>
    <w:basedOn w:val="Normal"/>
    <w:next w:val="Normal"/>
    <w:autoRedefine/>
    <w:rsid w:val="00733B4B"/>
    <w:pPr>
      <w:ind w:left="960"/>
    </w:pPr>
  </w:style>
  <w:style w:type="paragraph" w:styleId="TOC6">
    <w:name w:val="toc 6"/>
    <w:basedOn w:val="Normal"/>
    <w:next w:val="Normal"/>
    <w:autoRedefine/>
    <w:rsid w:val="00733B4B"/>
    <w:pPr>
      <w:ind w:left="1200"/>
    </w:pPr>
  </w:style>
  <w:style w:type="paragraph" w:styleId="TOC7">
    <w:name w:val="toc 7"/>
    <w:basedOn w:val="Normal"/>
    <w:next w:val="Normal"/>
    <w:autoRedefine/>
    <w:rsid w:val="00733B4B"/>
    <w:pPr>
      <w:ind w:left="1440"/>
    </w:pPr>
  </w:style>
  <w:style w:type="paragraph" w:styleId="TOC8">
    <w:name w:val="toc 8"/>
    <w:basedOn w:val="Normal"/>
    <w:next w:val="Normal"/>
    <w:autoRedefine/>
    <w:rsid w:val="00733B4B"/>
    <w:pPr>
      <w:ind w:left="1680"/>
    </w:pPr>
  </w:style>
  <w:style w:type="paragraph" w:styleId="TOC9">
    <w:name w:val="toc 9"/>
    <w:basedOn w:val="Normal"/>
    <w:next w:val="Normal"/>
    <w:autoRedefine/>
    <w:rsid w:val="00733B4B"/>
    <w:pPr>
      <w:ind w:left="1920"/>
    </w:pPr>
  </w:style>
  <w:style w:type="paragraph" w:styleId="ListParagraph">
    <w:name w:val="List Paragraph"/>
    <w:basedOn w:val="Normal"/>
    <w:uiPriority w:val="34"/>
    <w:qFormat/>
    <w:rsid w:val="006531B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C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6C87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97674"/>
    <w:rPr>
      <w:sz w:val="18"/>
      <w:szCs w:val="18"/>
    </w:rPr>
  </w:style>
  <w:style w:type="paragraph" w:styleId="CommentText">
    <w:name w:val="annotation text"/>
    <w:basedOn w:val="Normal"/>
    <w:link w:val="CommentTextChar"/>
    <w:rsid w:val="00C9767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C97674"/>
    <w:rPr>
      <w:rFonts w:asciiTheme="minorHAnsi" w:eastAsiaTheme="minorHAnsi" w:hAnsiTheme="minorHAnsi" w:cstheme="minorBid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9767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97674"/>
    <w:rPr>
      <w:rFonts w:asciiTheme="minorHAnsi" w:eastAsiaTheme="minorHAnsi" w:hAnsiTheme="minorHAnsi" w:cstheme="min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6E1BC-8171-460B-9DE1-5060BCBC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Law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Akosah, Kwame (LAW)</dc:creator>
  <cp:lastModifiedBy>Francis Urroz</cp:lastModifiedBy>
  <cp:revision>2</cp:revision>
  <cp:lastPrinted>2005-05-19T14:57:00Z</cp:lastPrinted>
  <dcterms:created xsi:type="dcterms:W3CDTF">2020-04-09T20:26:00Z</dcterms:created>
  <dcterms:modified xsi:type="dcterms:W3CDTF">2020-04-09T20:26:00Z</dcterms:modified>
</cp:coreProperties>
</file>